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A64A02">
        <w:rPr>
          <w:rFonts w:ascii="Arial" w:hAnsi="Arial" w:cs="Arial"/>
          <w:b/>
          <w:bCs/>
          <w:color w:val="0000CC"/>
          <w:spacing w:val="-1"/>
          <w:sz w:val="24"/>
        </w:rPr>
        <w:t>N° 246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95D8D" w:rsidRPr="00B95D8D" w:rsidRDefault="00B95D8D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B95D8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B95D8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B95D8D">
        <w:rPr>
          <w:rFonts w:cs="Utsaah"/>
          <w:spacing w:val="1"/>
          <w:w w:val="102"/>
        </w:rPr>
        <w:t>l</w:t>
      </w:r>
      <w:r w:rsidRPr="00B95D8D">
        <w:rPr>
          <w:rFonts w:cs="Utsaah"/>
          <w:w w:val="102"/>
        </w:rPr>
        <w:t xml:space="preserve">as </w:t>
      </w:r>
      <w:r w:rsidRPr="00B95D8D">
        <w:rPr>
          <w:rFonts w:cs="Utsaah"/>
          <w:color w:val="C00000"/>
          <w:w w:val="102"/>
        </w:rPr>
        <w:t>once</w:t>
      </w:r>
      <w:r>
        <w:rPr>
          <w:rFonts w:cs="Utsaah"/>
          <w:color w:val="C00000"/>
          <w:w w:val="102"/>
        </w:rPr>
        <w:t xml:space="preserve"> </w:t>
      </w:r>
      <w:r w:rsidRPr="00B95D8D">
        <w:rPr>
          <w:rFonts w:cs="Utsaah"/>
          <w:color w:val="C00000"/>
          <w:w w:val="102"/>
        </w:rPr>
        <w:t>horas con cinco minutos</w:t>
      </w:r>
      <w:r>
        <w:rPr>
          <w:rFonts w:cs="Utsaah"/>
          <w:color w:val="C00000"/>
          <w:w w:val="102"/>
        </w:rPr>
        <w:t xml:space="preserve"> </w:t>
      </w:r>
      <w:r w:rsidRPr="00B95D8D">
        <w:rPr>
          <w:rFonts w:cs="Utsaah"/>
          <w:w w:val="102"/>
        </w:rPr>
        <w:t>d</w:t>
      </w:r>
      <w:r w:rsidRPr="00B95D8D">
        <w:rPr>
          <w:rFonts w:cs="Utsaah"/>
          <w:spacing w:val="-4"/>
          <w:w w:val="102"/>
        </w:rPr>
        <w:t>e</w:t>
      </w:r>
      <w:r w:rsidRPr="00B95D8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B95D8D">
        <w:rPr>
          <w:rFonts w:cs="Utsaah"/>
          <w:w w:val="102"/>
        </w:rPr>
        <w:t>d</w:t>
      </w:r>
      <w:r w:rsidRPr="00B95D8D">
        <w:rPr>
          <w:rFonts w:cs="Utsaah"/>
          <w:spacing w:val="1"/>
          <w:w w:val="102"/>
        </w:rPr>
        <w:t>í</w:t>
      </w:r>
      <w:r w:rsidRPr="00B95D8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B95D8D">
        <w:rPr>
          <w:rFonts w:cs="Utsaah"/>
          <w:b/>
          <w:color w:val="0000CC"/>
          <w:w w:val="102"/>
        </w:rPr>
        <w:t>24</w:t>
      </w:r>
      <w:r>
        <w:rPr>
          <w:rFonts w:cs="Utsaah"/>
          <w:b/>
          <w:color w:val="0000CC"/>
          <w:w w:val="102"/>
        </w:rPr>
        <w:t xml:space="preserve"> </w:t>
      </w:r>
      <w:r w:rsidRPr="00B95D8D">
        <w:rPr>
          <w:rFonts w:cs="Utsaah"/>
          <w:b/>
          <w:color w:val="0000CC"/>
          <w:w w:val="102"/>
        </w:rPr>
        <w:t>de septiembre de 2014</w:t>
      </w:r>
      <w:r w:rsidRPr="00B95D8D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</w:rPr>
        <w:t>Nº</w:t>
      </w:r>
      <w:r w:rsidRPr="00B95D8D">
        <w:rPr>
          <w:rFonts w:cs="Utsaah"/>
          <w:b/>
          <w:color w:val="0000CC"/>
        </w:rPr>
        <w:t xml:space="preserve"> 246</w:t>
      </w:r>
      <w:r>
        <w:rPr>
          <w:rFonts w:cs="Utsaah"/>
          <w:b/>
          <w:color w:val="0000CC"/>
        </w:rPr>
        <w:t>-2014</w:t>
      </w:r>
      <w:r w:rsidRPr="00B95D8D">
        <w:rPr>
          <w:rFonts w:cs="Utsaah"/>
          <w:b/>
          <w:color w:val="0000CC"/>
        </w:rPr>
        <w:t xml:space="preserve"> sobre:</w:t>
      </w:r>
    </w:p>
    <w:p w:rsidR="00B95D8D" w:rsidRPr="00B95D8D" w:rsidRDefault="00B95D8D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</w:p>
    <w:p w:rsidR="00B95D8D" w:rsidRPr="00B95D8D" w:rsidRDefault="00B95D8D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</w:rPr>
      </w:pPr>
      <w:r w:rsidRPr="00B95D8D">
        <w:rPr>
          <w:rFonts w:cs="Utsaah"/>
          <w:b/>
          <w:color w:val="0000CC"/>
        </w:rPr>
        <w:t>INFORMACIÓN SOBRE RIESGOS AGRÍCOLAS, FORESTALES Y GESTIÓN DE RIESGOS DEL MUNICIPIO DE CIUDAD BARRIOS SAN MIGUEL</w:t>
      </w:r>
    </w:p>
    <w:p w:rsidR="00B95D8D" w:rsidRPr="00B95D8D" w:rsidRDefault="00B95D8D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</w:rPr>
      </w:pPr>
    </w:p>
    <w:p w:rsidR="00B95D8D" w:rsidRPr="00B95D8D" w:rsidRDefault="00B95D8D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B95D8D">
        <w:rPr>
          <w:rFonts w:cs="Utsaah"/>
          <w:w w:val="102"/>
        </w:rPr>
        <w:t>Presentada ante la Oficina de Información y Respuesta de esta dependencia por parte de</w:t>
      </w:r>
      <w:r w:rsidRPr="00B95D8D">
        <w:rPr>
          <w:rFonts w:cs="Utsaah"/>
        </w:rPr>
        <w:t>:</w:t>
      </w:r>
      <w:r>
        <w:rPr>
          <w:rFonts w:cs="Utsaah"/>
        </w:rPr>
        <w:t xml:space="preserve"> </w:t>
      </w:r>
      <w:r w:rsidRPr="00B95D8D">
        <w:rPr>
          <w:rFonts w:cs="Utsaah"/>
          <w:b/>
          <w:highlight w:val="black"/>
        </w:rPr>
        <w:t>************************</w:t>
      </w:r>
      <w:r w:rsidRPr="00B95D8D">
        <w:rPr>
          <w:rFonts w:cs="Utsaah"/>
          <w:b/>
          <w:w w:val="102"/>
        </w:rPr>
        <w:t xml:space="preserve">, </w:t>
      </w:r>
      <w:r w:rsidRPr="00B95D8D">
        <w:rPr>
          <w:rFonts w:cs="Utsaah"/>
          <w:w w:val="102"/>
        </w:rPr>
        <w:t xml:space="preserve">analizado el fondo de lo solicitado determinando con base al art. 62 inciso 2º que </w:t>
      </w:r>
      <w:r w:rsidRPr="00B95D8D">
        <w:rPr>
          <w:rFonts w:cs="Utsaah"/>
          <w:color w:val="C00000"/>
          <w:w w:val="102"/>
        </w:rPr>
        <w:t xml:space="preserve">parte la misma </w:t>
      </w:r>
      <w:r w:rsidRPr="00B95D8D">
        <w:rPr>
          <w:rFonts w:cs="Utsaah"/>
          <w:w w:val="102"/>
        </w:rPr>
        <w:t>ya está disponible al público. Por lo tanto resuelve:</w:t>
      </w:r>
    </w:p>
    <w:p w:rsidR="00B95D8D" w:rsidRPr="00B95D8D" w:rsidRDefault="00B95D8D" w:rsidP="00B95D8D">
      <w:pPr>
        <w:spacing w:after="0" w:line="240" w:lineRule="auto"/>
        <w:jc w:val="center"/>
        <w:rPr>
          <w:rFonts w:cs="Utsaah"/>
          <w:b/>
        </w:rPr>
      </w:pPr>
    </w:p>
    <w:p w:rsidR="00B95D8D" w:rsidRPr="00B95D8D" w:rsidRDefault="00B95D8D" w:rsidP="00B95D8D">
      <w:pPr>
        <w:spacing w:after="0" w:line="240" w:lineRule="auto"/>
        <w:jc w:val="center"/>
        <w:rPr>
          <w:rFonts w:cs="Utsaah"/>
          <w:b/>
          <w:bCs/>
          <w:color w:val="0000CC"/>
          <w:spacing w:val="-1"/>
        </w:rPr>
      </w:pPr>
      <w:r w:rsidRPr="00B95D8D">
        <w:rPr>
          <w:rFonts w:cs="Utsaah"/>
          <w:b/>
          <w:bCs/>
          <w:color w:val="0000CC"/>
          <w:spacing w:val="-1"/>
        </w:rPr>
        <w:t>ORIENTAR LA UBICACIÓN DE LA INFORMACIÓN SOLICITADA</w:t>
      </w:r>
    </w:p>
    <w:p w:rsidR="00B95D8D" w:rsidRPr="00B95D8D" w:rsidRDefault="00B95D8D" w:rsidP="00B95D8D">
      <w:pPr>
        <w:spacing w:after="0" w:line="240" w:lineRule="auto"/>
        <w:jc w:val="both"/>
        <w:rPr>
          <w:rFonts w:cs="Utsaah"/>
          <w:w w:val="102"/>
        </w:rPr>
      </w:pPr>
    </w:p>
    <w:p w:rsidR="00B95D8D" w:rsidRPr="00B95D8D" w:rsidRDefault="00B95D8D" w:rsidP="00B95D8D">
      <w:pPr>
        <w:spacing w:after="0" w:line="240" w:lineRule="auto"/>
        <w:jc w:val="both"/>
        <w:rPr>
          <w:rFonts w:cs="Utsaah"/>
          <w:color w:val="0000CC"/>
        </w:rPr>
      </w:pPr>
      <w:r w:rsidRPr="00B95D8D">
        <w:rPr>
          <w:rFonts w:cs="Utsaah"/>
          <w:w w:val="102"/>
        </w:rPr>
        <w:t xml:space="preserve">Sobre información forestal y cuencas hidrográficas, la cual puede adquirirse, reproducirse y consultarse en la </w:t>
      </w:r>
      <w:r w:rsidRPr="00B95D8D">
        <w:rPr>
          <w:rFonts w:cs="Utsaah"/>
        </w:rPr>
        <w:t>página web de este Ministerio:</w:t>
      </w:r>
      <w:r>
        <w:rPr>
          <w:rFonts w:cs="Utsaah"/>
        </w:rPr>
        <w:t xml:space="preserve"> </w:t>
      </w:r>
      <w:hyperlink r:id="rId8" w:history="1">
        <w:r w:rsidRPr="00B95D8D">
          <w:rPr>
            <w:rStyle w:val="Hipervnculo"/>
            <w:rFonts w:cs="Utsaah"/>
          </w:rPr>
          <w:t>www.mag.gob.sv</w:t>
        </w:r>
      </w:hyperlink>
      <w:r>
        <w:t xml:space="preserve"> </w:t>
      </w:r>
      <w:r w:rsidRPr="00B95D8D">
        <w:rPr>
          <w:rFonts w:cs="Utsaah"/>
        </w:rPr>
        <w:t xml:space="preserve">en la siguiente dirección electrónica: </w:t>
      </w:r>
      <w:hyperlink r:id="rId9" w:history="1">
        <w:r w:rsidRPr="00B95D8D">
          <w:rPr>
            <w:rStyle w:val="Hipervnculo"/>
            <w:rFonts w:cs="Utsaah"/>
          </w:rPr>
          <w:t>http://cartografia.mag.gob.sv/</w:t>
        </w:r>
      </w:hyperlink>
      <w:r w:rsidRPr="00B95D8D">
        <w:rPr>
          <w:rFonts w:cs="Utsaah"/>
        </w:rPr>
        <w:t xml:space="preserve">; o ingresando en la Sección Temas/Recursos Forestales, Cuencas, Riego y Drenaje; y en el sitio web: </w:t>
      </w:r>
      <w:hyperlink r:id="rId10" w:history="1">
        <w:r w:rsidRPr="00B95D8D">
          <w:rPr>
            <w:rStyle w:val="Hipervnculo"/>
            <w:rFonts w:cs="Utsaah"/>
          </w:rPr>
          <w:t>http://forestal.mag.gob.sv/</w:t>
        </w:r>
      </w:hyperlink>
      <w:r w:rsidRPr="00B95D8D">
        <w:rPr>
          <w:rFonts w:cs="Utsaah"/>
          <w:color w:val="0000CC"/>
        </w:rPr>
        <w:t xml:space="preserve">. </w:t>
      </w:r>
    </w:p>
    <w:p w:rsidR="00B95D8D" w:rsidRPr="00B95D8D" w:rsidRDefault="00B95D8D" w:rsidP="00B95D8D">
      <w:pPr>
        <w:spacing w:after="0" w:line="240" w:lineRule="auto"/>
        <w:jc w:val="both"/>
        <w:rPr>
          <w:rFonts w:cs="Utsaah"/>
          <w:color w:val="0000CC"/>
        </w:rPr>
      </w:pPr>
    </w:p>
    <w:p w:rsidR="00B95D8D" w:rsidRPr="00B95D8D" w:rsidRDefault="00B95D8D" w:rsidP="00B95D8D">
      <w:pPr>
        <w:spacing w:after="0" w:line="240" w:lineRule="auto"/>
        <w:jc w:val="both"/>
        <w:rPr>
          <w:rFonts w:cs="Utsaah"/>
          <w:b/>
          <w:i/>
          <w:color w:val="0000CC"/>
        </w:rPr>
      </w:pPr>
      <w:r w:rsidRPr="00B95D8D">
        <w:rPr>
          <w:rFonts w:cs="Utsaah"/>
        </w:rPr>
        <w:t xml:space="preserve">Acerca de </w:t>
      </w:r>
      <w:r w:rsidRPr="00B95D8D">
        <w:rPr>
          <w:rFonts w:cs="Utsaah"/>
          <w:color w:val="0000CC"/>
        </w:rPr>
        <w:t>datos o documentos concernientes a la gestión de riesgos</w:t>
      </w:r>
      <w:r w:rsidRPr="00B95D8D">
        <w:rPr>
          <w:rFonts w:cs="Utsaah"/>
        </w:rPr>
        <w:t xml:space="preserve"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  <w:r w:rsidRPr="00B95D8D">
        <w:rPr>
          <w:rFonts w:cs="Utsaah"/>
          <w:b/>
          <w:color w:val="0000CC"/>
        </w:rPr>
        <w:t>DENEGAR LA INFORMACION POR NO SER ESTA INSTITUCIÓN COMPETENTE PARA CONOCER DE LA MISMA,</w:t>
      </w:r>
      <w:r w:rsidRPr="00B95D8D">
        <w:rPr>
          <w:rFonts w:cs="Utsaah"/>
        </w:rPr>
        <w:t xml:space="preserve"> su solicitud deberá ser dirigida a la siguiente institución por ser la facultada para conocer solicitudes de dicha índole:</w:t>
      </w:r>
      <w:r>
        <w:rPr>
          <w:rFonts w:cs="Utsaah"/>
        </w:rPr>
        <w:t xml:space="preserve"> </w:t>
      </w:r>
      <w:r w:rsidRPr="00B95D8D">
        <w:rPr>
          <w:rFonts w:cs="Utsaah"/>
          <w:b/>
          <w:color w:val="0000CC"/>
        </w:rPr>
        <w:t>Ministerio de Medio Ambiente y Recursos Naturales</w:t>
      </w:r>
      <w:r>
        <w:rPr>
          <w:rFonts w:cs="Utsaah"/>
          <w:b/>
          <w:color w:val="0000CC"/>
        </w:rPr>
        <w:t xml:space="preserve"> </w:t>
      </w:r>
      <w:r w:rsidRPr="00B95D8D">
        <w:rPr>
          <w:rFonts w:cs="Utsaah"/>
        </w:rPr>
        <w:t xml:space="preserve">por lo que sugerimos visitar y/o contactar dicha institución: la dirección de la </w:t>
      </w:r>
      <w:r w:rsidRPr="00B95D8D">
        <w:rPr>
          <w:rFonts w:cs="Utsaah"/>
          <w:b/>
          <w:color w:val="0000CC"/>
        </w:rPr>
        <w:t>Oficina de Información y Respuesta</w:t>
      </w:r>
      <w:r>
        <w:rPr>
          <w:rFonts w:cs="Utsaah"/>
          <w:b/>
          <w:color w:val="0000CC"/>
        </w:rPr>
        <w:t xml:space="preserve"> </w:t>
      </w:r>
      <w:r w:rsidRPr="00B95D8D">
        <w:rPr>
          <w:rFonts w:cs="Utsaah"/>
        </w:rPr>
        <w:t xml:space="preserve">a la que debe dirigirse es Km. 5 ½ carretera a Santa Tecla, Calle y Colonia Las Mercedes, Edificio, MARN, Instalaciones del ISTA S.S., puede contactar a la </w:t>
      </w:r>
      <w:r w:rsidRPr="00B95D8D">
        <w:rPr>
          <w:rFonts w:cs="Utsaah"/>
          <w:b/>
          <w:color w:val="0000CC"/>
        </w:rPr>
        <w:t>Oficial de Información</w:t>
      </w:r>
      <w:r>
        <w:rPr>
          <w:rFonts w:cs="Utsaah"/>
          <w:b/>
          <w:color w:val="0000CC"/>
        </w:rPr>
        <w:t xml:space="preserve"> </w:t>
      </w:r>
      <w:r w:rsidRPr="00B95D8D">
        <w:rPr>
          <w:rFonts w:cs="Utsaah"/>
        </w:rPr>
        <w:t xml:space="preserve">Marina Sandoval al teléfono 2132-9522 o al correo electrónico </w:t>
      </w:r>
      <w:hyperlink r:id="rId11" w:history="1">
        <w:r w:rsidRPr="00B95D8D">
          <w:rPr>
            <w:rFonts w:cs="Utsaah"/>
            <w:b/>
            <w:i/>
            <w:color w:val="0000CC"/>
          </w:rPr>
          <w:t>medioambiente@marn.gob.sv</w:t>
        </w:r>
      </w:hyperlink>
      <w:r w:rsidRPr="00B95D8D">
        <w:rPr>
          <w:rFonts w:cs="Utsaah"/>
          <w:b/>
          <w:i/>
          <w:color w:val="0000CC"/>
        </w:rPr>
        <w:t>.</w:t>
      </w:r>
    </w:p>
    <w:p w:rsidR="00B95D8D" w:rsidRPr="004A157D" w:rsidRDefault="00B95D8D" w:rsidP="00B95D8D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</w:p>
    <w:p w:rsidR="00275895" w:rsidRPr="004C47FB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0E6463" w:rsidRDefault="000E6463" w:rsidP="00B95D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99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2"/>
      <w:footerReference w:type="default" r:id="rId13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9E" w:rsidRDefault="0025529E" w:rsidP="00823710">
      <w:pPr>
        <w:spacing w:after="0" w:line="240" w:lineRule="auto"/>
      </w:pPr>
      <w:r>
        <w:separator/>
      </w:r>
    </w:p>
  </w:endnote>
  <w:endnote w:type="continuationSeparator" w:id="1">
    <w:p w:rsidR="0025529E" w:rsidRDefault="0025529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9E" w:rsidRDefault="0025529E" w:rsidP="00823710">
      <w:pPr>
        <w:spacing w:after="0" w:line="240" w:lineRule="auto"/>
      </w:pPr>
      <w:r>
        <w:separator/>
      </w:r>
    </w:p>
  </w:footnote>
  <w:footnote w:type="continuationSeparator" w:id="1">
    <w:p w:rsidR="0025529E" w:rsidRDefault="0025529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5529E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oambiente@marn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restal.mag.gob.s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rtografia.mag.gob.sv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2017-04-24T15:05:00Z</dcterms:created>
  <dcterms:modified xsi:type="dcterms:W3CDTF">2017-04-24T15:05:00Z</dcterms:modified>
</cp:coreProperties>
</file>