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4D4770">
        <w:rPr>
          <w:rFonts w:ascii="Arial" w:hAnsi="Arial" w:cs="Arial"/>
          <w:b/>
          <w:bCs/>
          <w:color w:val="0000CC"/>
          <w:spacing w:val="-1"/>
          <w:sz w:val="24"/>
        </w:rPr>
        <w:t>N° 23</w:t>
      </w:r>
      <w:r w:rsidR="002D5AEF">
        <w:rPr>
          <w:rFonts w:ascii="Arial" w:hAnsi="Arial" w:cs="Arial"/>
          <w:b/>
          <w:bCs/>
          <w:color w:val="0000CC"/>
          <w:spacing w:val="-1"/>
          <w:sz w:val="24"/>
        </w:rPr>
        <w:t>7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24E03" w:rsidRPr="0042618B" w:rsidRDefault="00224E03" w:rsidP="00224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w w:val="102"/>
          <w:sz w:val="12"/>
        </w:rPr>
      </w:pPr>
    </w:p>
    <w:p w:rsidR="002D5AEF" w:rsidRPr="002D5AEF" w:rsidRDefault="002D5AEF" w:rsidP="002D5A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</w:rPr>
      </w:pPr>
      <w:r w:rsidRPr="002D5AEF">
        <w:rPr>
          <w:rFonts w:eastAsia="Arial Unicode MS" w:cs="Arial Unicode MS"/>
          <w:w w:val="102"/>
        </w:rPr>
        <w:t>Santa Tecla,</w:t>
      </w:r>
      <w:r>
        <w:rPr>
          <w:rFonts w:eastAsia="Arial Unicode MS" w:cs="Arial Unicode MS"/>
          <w:w w:val="102"/>
        </w:rPr>
        <w:t xml:space="preserve"> </w:t>
      </w:r>
      <w:r w:rsidRPr="002D5AEF">
        <w:rPr>
          <w:rFonts w:eastAsia="Arial Unicode MS" w:cs="Arial Unicode MS"/>
          <w:w w:val="102"/>
        </w:rPr>
        <w:t>a</w:t>
      </w:r>
      <w:r>
        <w:rPr>
          <w:rFonts w:eastAsia="Arial Unicode MS" w:cs="Arial Unicode MS"/>
          <w:w w:val="102"/>
        </w:rPr>
        <w:t xml:space="preserve"> </w:t>
      </w:r>
      <w:r w:rsidRPr="002D5AEF">
        <w:rPr>
          <w:rFonts w:eastAsia="Arial Unicode MS" w:cs="Arial Unicode MS"/>
          <w:spacing w:val="1"/>
          <w:w w:val="102"/>
        </w:rPr>
        <w:t>l</w:t>
      </w:r>
      <w:r w:rsidRPr="002D5AEF">
        <w:rPr>
          <w:rFonts w:eastAsia="Arial Unicode MS" w:cs="Arial Unicode MS"/>
          <w:w w:val="102"/>
        </w:rPr>
        <w:t xml:space="preserve">as </w:t>
      </w:r>
      <w:r w:rsidRPr="002D5AEF">
        <w:rPr>
          <w:rFonts w:eastAsia="Arial Unicode MS" w:cs="Arial Unicode MS"/>
          <w:color w:val="C00000"/>
          <w:w w:val="102"/>
        </w:rPr>
        <w:t>catorce</w:t>
      </w:r>
      <w:r>
        <w:rPr>
          <w:rFonts w:eastAsia="Arial Unicode MS" w:cs="Arial Unicode MS"/>
          <w:color w:val="C00000"/>
          <w:w w:val="102"/>
        </w:rPr>
        <w:t xml:space="preserve"> </w:t>
      </w:r>
      <w:r w:rsidRPr="002D5AEF">
        <w:rPr>
          <w:rFonts w:eastAsia="Arial Unicode MS" w:cs="Arial Unicode MS"/>
          <w:color w:val="C00000"/>
          <w:w w:val="102"/>
        </w:rPr>
        <w:t>horas con diez minutos</w:t>
      </w:r>
      <w:r>
        <w:rPr>
          <w:rFonts w:eastAsia="Arial Unicode MS" w:cs="Arial Unicode MS"/>
          <w:color w:val="C00000"/>
          <w:w w:val="102"/>
        </w:rPr>
        <w:t xml:space="preserve"> </w:t>
      </w:r>
      <w:r w:rsidRPr="002D5AEF">
        <w:rPr>
          <w:rFonts w:eastAsia="Arial Unicode MS" w:cs="Arial Unicode MS"/>
          <w:w w:val="102"/>
        </w:rPr>
        <w:t>d</w:t>
      </w:r>
      <w:r w:rsidRPr="002D5AEF">
        <w:rPr>
          <w:rFonts w:eastAsia="Arial Unicode MS" w:cs="Arial Unicode MS"/>
          <w:spacing w:val="-4"/>
          <w:w w:val="102"/>
        </w:rPr>
        <w:t>e</w:t>
      </w:r>
      <w:r w:rsidRPr="002D5AEF">
        <w:rPr>
          <w:rFonts w:eastAsia="Arial Unicode MS" w:cs="Arial Unicode MS"/>
          <w:w w:val="102"/>
        </w:rPr>
        <w:t>l</w:t>
      </w:r>
      <w:r>
        <w:rPr>
          <w:rFonts w:eastAsia="Arial Unicode MS" w:cs="Arial Unicode MS"/>
          <w:w w:val="102"/>
        </w:rPr>
        <w:t xml:space="preserve"> </w:t>
      </w:r>
      <w:r w:rsidRPr="002D5AEF">
        <w:rPr>
          <w:rFonts w:eastAsia="Arial Unicode MS" w:cs="Arial Unicode MS"/>
          <w:w w:val="102"/>
        </w:rPr>
        <w:t>d</w:t>
      </w:r>
      <w:r w:rsidRPr="002D5AEF">
        <w:rPr>
          <w:rFonts w:eastAsia="Arial Unicode MS" w:cs="Arial Unicode MS"/>
          <w:spacing w:val="1"/>
          <w:w w:val="102"/>
        </w:rPr>
        <w:t>í</w:t>
      </w:r>
      <w:r w:rsidRPr="002D5AEF">
        <w:rPr>
          <w:rFonts w:eastAsia="Arial Unicode MS" w:cs="Arial Unicode MS"/>
          <w:w w:val="102"/>
        </w:rPr>
        <w:t>a</w:t>
      </w:r>
      <w:r>
        <w:rPr>
          <w:rFonts w:eastAsia="Arial Unicode MS" w:cs="Arial Unicode MS"/>
          <w:w w:val="102"/>
        </w:rPr>
        <w:t xml:space="preserve"> </w:t>
      </w:r>
      <w:r w:rsidRPr="002D5AEF">
        <w:rPr>
          <w:rFonts w:eastAsia="Arial Unicode MS" w:cs="Arial Unicode MS"/>
          <w:b/>
          <w:color w:val="000099"/>
          <w:w w:val="102"/>
        </w:rPr>
        <w:t>19</w:t>
      </w:r>
      <w:r>
        <w:rPr>
          <w:rFonts w:eastAsia="Arial Unicode MS" w:cs="Arial Unicode MS"/>
          <w:b/>
          <w:color w:val="000099"/>
          <w:w w:val="102"/>
        </w:rPr>
        <w:t xml:space="preserve"> </w:t>
      </w:r>
      <w:r w:rsidRPr="002D5AEF">
        <w:rPr>
          <w:rFonts w:eastAsia="Arial Unicode MS" w:cs="Arial Unicode MS"/>
          <w:b/>
          <w:color w:val="000099"/>
          <w:w w:val="102"/>
        </w:rPr>
        <w:t>de septiembre</w:t>
      </w:r>
      <w:r>
        <w:rPr>
          <w:rFonts w:eastAsia="Arial Unicode MS" w:cs="Arial Unicode MS"/>
          <w:b/>
          <w:color w:val="000099"/>
          <w:w w:val="102"/>
        </w:rPr>
        <w:t xml:space="preserve"> </w:t>
      </w:r>
      <w:r w:rsidRPr="002D5AEF">
        <w:rPr>
          <w:rFonts w:eastAsia="Arial Unicode MS" w:cs="Arial Unicode MS"/>
          <w:b/>
          <w:color w:val="000099"/>
          <w:w w:val="102"/>
        </w:rPr>
        <w:t>de 2014</w:t>
      </w:r>
      <w:r w:rsidRPr="002D5AEF">
        <w:rPr>
          <w:rFonts w:eastAsia="Arial Unicode MS" w:cs="Arial Unicode MS"/>
          <w:color w:val="000099"/>
          <w:w w:val="102"/>
        </w:rPr>
        <w:t xml:space="preserve">, </w:t>
      </w:r>
      <w:r w:rsidRPr="002D5AEF">
        <w:rPr>
          <w:rFonts w:eastAsia="Arial Unicode MS" w:cs="Arial Unicode MS"/>
          <w:w w:val="102"/>
        </w:rPr>
        <w:t>el Ministerio de Agricultura y Ganadería luego de haber recibido y admitido la solicitud de información</w:t>
      </w:r>
      <w:r>
        <w:rPr>
          <w:rFonts w:eastAsia="Arial Unicode MS" w:cs="Arial Unicode MS"/>
          <w:w w:val="102"/>
        </w:rPr>
        <w:t xml:space="preserve"> </w:t>
      </w:r>
      <w:r>
        <w:rPr>
          <w:rFonts w:eastAsia="Arial Unicode MS" w:cs="Arial Unicode MS"/>
          <w:b/>
          <w:color w:val="000099"/>
          <w:w w:val="102"/>
        </w:rPr>
        <w:t>Nº</w:t>
      </w:r>
      <w:r w:rsidRPr="002D5AEF">
        <w:rPr>
          <w:rFonts w:eastAsia="Arial Unicode MS" w:cs="Arial Unicode MS"/>
          <w:b/>
          <w:color w:val="000099"/>
          <w:w w:val="102"/>
        </w:rPr>
        <w:t xml:space="preserve"> 237</w:t>
      </w:r>
      <w:r>
        <w:rPr>
          <w:rFonts w:eastAsia="Arial Unicode MS" w:cs="Arial Unicode MS"/>
          <w:b/>
          <w:color w:val="000099"/>
          <w:w w:val="102"/>
        </w:rPr>
        <w:t xml:space="preserve">-2014 </w:t>
      </w:r>
      <w:r w:rsidRPr="002D5AEF">
        <w:rPr>
          <w:rFonts w:eastAsia="Arial Unicode MS" w:cs="Arial Unicode MS"/>
          <w:w w:val="102"/>
        </w:rPr>
        <w:t>sobre:</w:t>
      </w:r>
    </w:p>
    <w:p w:rsidR="002D5AEF" w:rsidRPr="002D5AEF" w:rsidRDefault="002D5AEF" w:rsidP="002D5A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</w:rPr>
      </w:pPr>
    </w:p>
    <w:p w:rsidR="002D5AEF" w:rsidRPr="002D5AEF" w:rsidRDefault="002D5AEF" w:rsidP="002D5A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w w:val="102"/>
        </w:rPr>
      </w:pPr>
      <w:r w:rsidRPr="002D5AEF">
        <w:rPr>
          <w:rFonts w:eastAsia="Arial Unicode MS" w:cs="Arial Unicode MS"/>
          <w:b/>
          <w:color w:val="000099"/>
          <w:w w:val="102"/>
        </w:rPr>
        <w:t>OBTENCIÓN DE EQUIPO: UNA PICADORA, UNA MEZCLADORA Y UN TRACTOR.</w:t>
      </w:r>
    </w:p>
    <w:p w:rsidR="002D5AEF" w:rsidRPr="002D5AEF" w:rsidRDefault="002D5AEF" w:rsidP="002D5A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i/>
          <w:color w:val="0000CC"/>
          <w:w w:val="102"/>
        </w:rPr>
      </w:pPr>
    </w:p>
    <w:p w:rsidR="002D5AEF" w:rsidRPr="002D5AEF" w:rsidRDefault="002D5AEF" w:rsidP="002D5A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</w:rPr>
      </w:pPr>
      <w:r w:rsidRPr="002D5AEF">
        <w:rPr>
          <w:rFonts w:eastAsia="Arial Unicode MS" w:cs="Arial Unicode MS"/>
          <w:w w:val="102"/>
        </w:rPr>
        <w:t>Presentada ante la Oficina de Información y Respuesta de esta dependencia por parte de</w:t>
      </w:r>
      <w:r w:rsidRPr="002D5AEF">
        <w:rPr>
          <w:rFonts w:eastAsia="Arial Unicode MS" w:cs="Arial Unicode MS"/>
        </w:rPr>
        <w:t>:</w:t>
      </w:r>
      <w:r>
        <w:rPr>
          <w:rFonts w:eastAsia="Arial Unicode MS" w:cs="Arial Unicode MS"/>
        </w:rPr>
        <w:t xml:space="preserve"> </w:t>
      </w:r>
      <w:r w:rsidRPr="002D5AEF">
        <w:rPr>
          <w:rFonts w:eastAsia="Arial Unicode MS" w:cs="Arial Unicode MS"/>
          <w:b/>
          <w:highlight w:val="black"/>
        </w:rPr>
        <w:t>*********************************</w:t>
      </w:r>
      <w:r w:rsidRPr="002D5AEF">
        <w:rPr>
          <w:rFonts w:eastAsia="Arial Unicode MS" w:cs="Arial Unicode MS"/>
          <w:b/>
          <w:color w:val="000099"/>
        </w:rPr>
        <w:t>,</w:t>
      </w:r>
      <w:r>
        <w:rPr>
          <w:rFonts w:eastAsia="Arial Unicode MS" w:cs="Arial Unicode MS"/>
          <w:b/>
          <w:color w:val="000099"/>
        </w:rPr>
        <w:t xml:space="preserve"> </w:t>
      </w:r>
      <w:r w:rsidRPr="002D5AEF">
        <w:rPr>
          <w:rFonts w:eastAsia="Arial Unicode MS" w:cs="Arial Unicode MS"/>
          <w:w w:val="102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2D5AEF" w:rsidRPr="002D5AEF" w:rsidRDefault="002D5AEF" w:rsidP="002D5A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w w:val="102"/>
        </w:rPr>
      </w:pPr>
    </w:p>
    <w:p w:rsidR="002D5AEF" w:rsidRPr="002D5AEF" w:rsidRDefault="002D5AEF" w:rsidP="002D5A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w w:val="102"/>
        </w:rPr>
      </w:pPr>
      <w:r w:rsidRPr="002D5AEF">
        <w:rPr>
          <w:rFonts w:eastAsia="Arial Unicode MS" w:cs="Arial Unicode MS"/>
          <w:b/>
          <w:color w:val="000099"/>
          <w:w w:val="102"/>
        </w:rPr>
        <w:t>PROPORCIONAR LA INFORMACIÓN PÚBLICA SOLICITADA</w:t>
      </w:r>
    </w:p>
    <w:p w:rsidR="002D5AEF" w:rsidRPr="002D5AEF" w:rsidRDefault="002D5AEF" w:rsidP="002D5AE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w w:val="102"/>
        </w:rPr>
      </w:pPr>
    </w:p>
    <w:p w:rsidR="00224E03" w:rsidRPr="002D5AEF" w:rsidRDefault="002D5AEF" w:rsidP="002D5AEF">
      <w:pPr>
        <w:spacing w:after="0"/>
        <w:jc w:val="both"/>
        <w:rPr>
          <w:rFonts w:cstheme="minorHAnsi"/>
          <w:w w:val="102"/>
        </w:rPr>
      </w:pPr>
      <w:r w:rsidRPr="002D5AEF">
        <w:rPr>
          <w:rFonts w:cstheme="minorHAnsi"/>
          <w:w w:val="102"/>
        </w:rPr>
        <w:t>Al respecto le informo que en años anteriores el MAG ha destinado fondos para fortalecer asociaciones con maquinaria agrícola financiado por donantes; a la fecha el Plan de Agricultura Familiar (PAF) impulsado por este Ministerio y con el apoyo financiero del BCIE, ha beneficiado a los productores inscritos en el PAF, la ayuda consiste en</w:t>
      </w:r>
      <w:r>
        <w:rPr>
          <w:rFonts w:cstheme="minorHAnsi"/>
          <w:w w:val="102"/>
        </w:rPr>
        <w:t xml:space="preserve"> </w:t>
      </w:r>
      <w:r w:rsidRPr="002D5AEF">
        <w:rPr>
          <w:rFonts w:cstheme="minorHAnsi"/>
          <w:w w:val="102"/>
        </w:rPr>
        <w:t>el fortalecimiento de Centros de Desarrollo Productivos (CDP), a quienes se les ha entregado equipo agrícola, pero no se contempla tractor. Es importante aclarar que los CDP están conformados por 25 ganaderos (as),</w:t>
      </w:r>
      <w:r>
        <w:rPr>
          <w:rFonts w:cstheme="minorHAnsi"/>
          <w:w w:val="102"/>
        </w:rPr>
        <w:t xml:space="preserve"> </w:t>
      </w:r>
      <w:r w:rsidRPr="002D5AEF">
        <w:rPr>
          <w:rFonts w:cstheme="minorHAnsi"/>
          <w:w w:val="102"/>
        </w:rPr>
        <w:t>éstos son atendidos por 2 años y deben cumplir requisitos para estar inscritos tales como:</w:t>
      </w:r>
      <w:r>
        <w:rPr>
          <w:rFonts w:cstheme="minorHAnsi"/>
          <w:w w:val="102"/>
        </w:rPr>
        <w:t xml:space="preserve"> </w:t>
      </w:r>
      <w:r w:rsidRPr="002D5AEF">
        <w:rPr>
          <w:rFonts w:cstheme="minorHAnsi"/>
          <w:w w:val="102"/>
        </w:rPr>
        <w:t>tener una currícula de capacitación, adopción de tecnología</w:t>
      </w:r>
      <w:r>
        <w:rPr>
          <w:rFonts w:cstheme="minorHAnsi"/>
          <w:w w:val="102"/>
        </w:rPr>
        <w:t xml:space="preserve"> </w:t>
      </w:r>
      <w:r w:rsidRPr="002D5AEF">
        <w:rPr>
          <w:rFonts w:cstheme="minorHAnsi"/>
          <w:w w:val="102"/>
        </w:rPr>
        <w:t xml:space="preserve">y otros. La Dirección General de Ganadería informa que el cupo de ganaderos está cubierto; fuera de esto, no se tiene contemplado ningún proyecto de fortalecimiento con maquinaria. Para mayor información contactar con el Director de la Dirección General de Ganadería </w:t>
      </w:r>
      <w:r w:rsidRPr="002D5AEF">
        <w:rPr>
          <w:rFonts w:cstheme="minorHAnsi"/>
          <w:i/>
          <w:w w:val="102"/>
        </w:rPr>
        <w:t>Ing. Víctor Torres al teléfono</w:t>
      </w:r>
      <w:r w:rsidRPr="002D5AEF">
        <w:rPr>
          <w:rFonts w:cstheme="minorHAnsi"/>
          <w:w w:val="102"/>
        </w:rPr>
        <w:t xml:space="preserve"> 2210-2763.</w:t>
      </w:r>
    </w:p>
    <w:p w:rsidR="002F63F2" w:rsidRDefault="002F63F2" w:rsidP="00C43B60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DF4C10" w:rsidRPr="00527430" w:rsidRDefault="00DF4C1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1CE" w:rsidRDefault="001031CE" w:rsidP="00823710">
      <w:pPr>
        <w:spacing w:after="0" w:line="240" w:lineRule="auto"/>
      </w:pPr>
      <w:r>
        <w:separator/>
      </w:r>
    </w:p>
  </w:endnote>
  <w:endnote w:type="continuationSeparator" w:id="1">
    <w:p w:rsidR="001031CE" w:rsidRDefault="001031C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1CE" w:rsidRDefault="001031CE" w:rsidP="00823710">
      <w:pPr>
        <w:spacing w:after="0" w:line="240" w:lineRule="auto"/>
      </w:pPr>
      <w:r>
        <w:separator/>
      </w:r>
    </w:p>
  </w:footnote>
  <w:footnote w:type="continuationSeparator" w:id="1">
    <w:p w:rsidR="001031CE" w:rsidRDefault="001031C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A2916"/>
    <w:rsid w:val="000B1008"/>
    <w:rsid w:val="000B222A"/>
    <w:rsid w:val="000C10D4"/>
    <w:rsid w:val="000C26BD"/>
    <w:rsid w:val="000E64AB"/>
    <w:rsid w:val="001031CE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D5AEF"/>
    <w:rsid w:val="002E1BB3"/>
    <w:rsid w:val="002E5E36"/>
    <w:rsid w:val="002F1B55"/>
    <w:rsid w:val="002F63F2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2017-04-20T21:20:00Z</dcterms:created>
  <dcterms:modified xsi:type="dcterms:W3CDTF">2017-04-20T21:20:00Z</dcterms:modified>
</cp:coreProperties>
</file>