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4D4770">
        <w:rPr>
          <w:rFonts w:ascii="Arial" w:hAnsi="Arial" w:cs="Arial"/>
          <w:b/>
          <w:bCs/>
          <w:color w:val="0000CC"/>
          <w:spacing w:val="-1"/>
          <w:sz w:val="24"/>
        </w:rPr>
        <w:t>N° 23</w:t>
      </w:r>
      <w:r w:rsidR="00E0765F">
        <w:rPr>
          <w:rFonts w:ascii="Arial" w:hAnsi="Arial" w:cs="Arial"/>
          <w:b/>
          <w:bCs/>
          <w:color w:val="0000CC"/>
          <w:spacing w:val="-1"/>
          <w:sz w:val="24"/>
        </w:rPr>
        <w:t>6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4C10" w:rsidRDefault="00DF4C10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224E03" w:rsidRPr="0042618B" w:rsidRDefault="00224E03" w:rsidP="00224E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w w:val="102"/>
          <w:sz w:val="12"/>
        </w:rPr>
      </w:pPr>
    </w:p>
    <w:p w:rsidR="00E0765F" w:rsidRPr="00E0765F" w:rsidRDefault="00E0765F" w:rsidP="00E076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E0765F">
        <w:rPr>
          <w:rFonts w:cstheme="minorHAnsi"/>
          <w:w w:val="102"/>
          <w:sz w:val="24"/>
          <w:szCs w:val="24"/>
        </w:rPr>
        <w:t xml:space="preserve">Santa Tecla, a </w:t>
      </w:r>
      <w:r w:rsidRPr="00E0765F">
        <w:rPr>
          <w:rFonts w:cstheme="minorHAnsi"/>
          <w:spacing w:val="1"/>
          <w:w w:val="102"/>
          <w:sz w:val="24"/>
          <w:szCs w:val="24"/>
        </w:rPr>
        <w:t>l</w:t>
      </w:r>
      <w:r w:rsidRPr="00E0765F">
        <w:rPr>
          <w:rFonts w:cstheme="minorHAnsi"/>
          <w:w w:val="102"/>
          <w:sz w:val="24"/>
          <w:szCs w:val="24"/>
        </w:rPr>
        <w:t xml:space="preserve">as </w:t>
      </w:r>
      <w:r w:rsidRPr="00E0765F">
        <w:rPr>
          <w:rFonts w:cstheme="minorHAnsi"/>
          <w:color w:val="FF0000"/>
          <w:w w:val="102"/>
          <w:sz w:val="24"/>
          <w:szCs w:val="24"/>
        </w:rPr>
        <w:t>t</w:t>
      </w:r>
      <w:r w:rsidRPr="00E0765F">
        <w:rPr>
          <w:rFonts w:cstheme="minorHAnsi"/>
          <w:color w:val="C00000"/>
          <w:w w:val="102"/>
          <w:sz w:val="24"/>
          <w:szCs w:val="24"/>
        </w:rPr>
        <w:t xml:space="preserve">rece horas </w:t>
      </w:r>
      <w:r w:rsidRPr="00E0765F">
        <w:rPr>
          <w:rFonts w:cstheme="minorHAnsi"/>
          <w:w w:val="102"/>
          <w:sz w:val="24"/>
          <w:szCs w:val="24"/>
        </w:rPr>
        <w:t>d</w:t>
      </w:r>
      <w:r w:rsidRPr="00E0765F">
        <w:rPr>
          <w:rFonts w:cstheme="minorHAnsi"/>
          <w:spacing w:val="-4"/>
          <w:w w:val="102"/>
          <w:sz w:val="24"/>
          <w:szCs w:val="24"/>
        </w:rPr>
        <w:t>e</w:t>
      </w:r>
      <w:r w:rsidRPr="00E0765F">
        <w:rPr>
          <w:rFonts w:cstheme="minorHAnsi"/>
          <w:w w:val="102"/>
          <w:sz w:val="24"/>
          <w:szCs w:val="24"/>
        </w:rPr>
        <w:t>l d</w:t>
      </w:r>
      <w:r w:rsidRPr="00E0765F">
        <w:rPr>
          <w:rFonts w:cstheme="minorHAnsi"/>
          <w:spacing w:val="1"/>
          <w:w w:val="102"/>
          <w:sz w:val="24"/>
          <w:szCs w:val="24"/>
        </w:rPr>
        <w:t>í</w:t>
      </w:r>
      <w:r w:rsidRPr="00E0765F">
        <w:rPr>
          <w:rFonts w:cstheme="minorHAnsi"/>
          <w:w w:val="102"/>
          <w:sz w:val="24"/>
          <w:szCs w:val="24"/>
        </w:rPr>
        <w:t xml:space="preserve">a </w:t>
      </w:r>
      <w:r w:rsidRPr="00E0765F">
        <w:rPr>
          <w:rFonts w:cstheme="minorHAnsi"/>
          <w:b/>
          <w:color w:val="0000CC"/>
          <w:w w:val="102"/>
          <w:sz w:val="24"/>
          <w:szCs w:val="24"/>
        </w:rPr>
        <w:t>25 de septiembre de 2014</w:t>
      </w:r>
      <w:r w:rsidRPr="00E0765F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E0765F">
        <w:rPr>
          <w:rFonts w:cstheme="minorHAnsi"/>
          <w:b/>
          <w:color w:val="0000CC"/>
          <w:w w:val="102"/>
          <w:sz w:val="24"/>
          <w:szCs w:val="24"/>
        </w:rPr>
        <w:t>Nº 236</w:t>
      </w:r>
      <w:r w:rsidRPr="00E0765F">
        <w:rPr>
          <w:rFonts w:cstheme="minorHAnsi"/>
          <w:w w:val="102"/>
          <w:sz w:val="24"/>
          <w:szCs w:val="24"/>
        </w:rPr>
        <w:t xml:space="preserve"> sobre:</w:t>
      </w:r>
    </w:p>
    <w:p w:rsidR="00E0765F" w:rsidRPr="00E0765F" w:rsidRDefault="00E0765F" w:rsidP="00E076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E0765F" w:rsidRPr="00E0765F" w:rsidRDefault="00E0765F" w:rsidP="00E076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i/>
          <w:color w:val="0000CC"/>
          <w:sz w:val="24"/>
          <w:szCs w:val="24"/>
        </w:rPr>
      </w:pPr>
      <w:r w:rsidRPr="00E0765F">
        <w:rPr>
          <w:rFonts w:cstheme="minorHAnsi"/>
          <w:b/>
          <w:i/>
          <w:color w:val="0000CC"/>
          <w:sz w:val="24"/>
          <w:szCs w:val="24"/>
        </w:rPr>
        <w:t>Granjas de El Salvador, que sean por cualquier cantidad de aves que se manejen, según la categorización familiar, semi tecnificadas y tecnificadas. Además ordenarlas según sea el tipo de función de la granja: Ponedora, engorde y reproductora. Identificándolas con el nombre, departamento, municipio, tipo, finalidad y total de aves, según ejemplo adjunto.</w:t>
      </w:r>
    </w:p>
    <w:p w:rsidR="00E0765F" w:rsidRPr="00E0765F" w:rsidRDefault="00E0765F" w:rsidP="00E076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E0765F" w:rsidRPr="00E0765F" w:rsidRDefault="00E0765F" w:rsidP="00E076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765F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E0765F">
        <w:rPr>
          <w:rFonts w:cstheme="minorHAnsi"/>
          <w:sz w:val="24"/>
          <w:szCs w:val="24"/>
        </w:rPr>
        <w:t xml:space="preserve">: </w:t>
      </w:r>
      <w:r w:rsidRPr="00E0765F">
        <w:rPr>
          <w:rFonts w:cstheme="minorHAnsi"/>
          <w:b/>
          <w:sz w:val="24"/>
          <w:szCs w:val="24"/>
          <w:highlight w:val="black"/>
        </w:rPr>
        <w:t>**********************************</w:t>
      </w:r>
      <w:r w:rsidRPr="00E0765F">
        <w:rPr>
          <w:rFonts w:cstheme="minorHAnsi"/>
          <w:b/>
          <w:w w:val="102"/>
          <w:sz w:val="24"/>
          <w:szCs w:val="24"/>
        </w:rPr>
        <w:t xml:space="preserve">, </w:t>
      </w:r>
      <w:r w:rsidRPr="00E0765F">
        <w:rPr>
          <w:rFonts w:cstheme="minorHAns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E0765F" w:rsidRPr="00E0765F" w:rsidRDefault="00E0765F" w:rsidP="00E076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E0765F" w:rsidRPr="00E0765F" w:rsidRDefault="00E0765F" w:rsidP="00E076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CC"/>
          <w:sz w:val="24"/>
          <w:szCs w:val="24"/>
        </w:rPr>
      </w:pPr>
      <w:r w:rsidRPr="00E0765F">
        <w:rPr>
          <w:rFonts w:cstheme="minorHAnsi"/>
          <w:b/>
          <w:color w:val="0000CC"/>
          <w:sz w:val="24"/>
          <w:szCs w:val="24"/>
        </w:rPr>
        <w:t>PROPORCIONAR LA INFORMACIÓN PÚBLICA SOLICITADA ANEXA A LA PRESENTE RESOLUCIÓN</w:t>
      </w:r>
    </w:p>
    <w:p w:rsidR="00224E03" w:rsidRPr="0042618B" w:rsidRDefault="00224E03" w:rsidP="00224E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b/>
          <w:w w:val="102"/>
        </w:rPr>
      </w:pPr>
    </w:p>
    <w:p w:rsidR="002F63F2" w:rsidRDefault="002F63F2" w:rsidP="00C43B60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DF4C10" w:rsidRPr="00527430" w:rsidRDefault="00DF4C1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3F1" w:rsidRDefault="007723F1" w:rsidP="00823710">
      <w:pPr>
        <w:spacing w:after="0" w:line="240" w:lineRule="auto"/>
      </w:pPr>
      <w:r>
        <w:separator/>
      </w:r>
    </w:p>
  </w:endnote>
  <w:endnote w:type="continuationSeparator" w:id="1">
    <w:p w:rsidR="007723F1" w:rsidRDefault="007723F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3F1" w:rsidRDefault="007723F1" w:rsidP="00823710">
      <w:pPr>
        <w:spacing w:after="0" w:line="240" w:lineRule="auto"/>
      </w:pPr>
      <w:r>
        <w:separator/>
      </w:r>
    </w:p>
  </w:footnote>
  <w:footnote w:type="continuationSeparator" w:id="1">
    <w:p w:rsidR="007723F1" w:rsidRDefault="007723F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A2916"/>
    <w:rsid w:val="000B1008"/>
    <w:rsid w:val="000B222A"/>
    <w:rsid w:val="000C10D4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B2AAF"/>
    <w:rsid w:val="002C0092"/>
    <w:rsid w:val="002E1BB3"/>
    <w:rsid w:val="002E5E36"/>
    <w:rsid w:val="002F1B55"/>
    <w:rsid w:val="002F63F2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723F1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43B60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2017-04-20T21:18:00Z</dcterms:created>
  <dcterms:modified xsi:type="dcterms:W3CDTF">2017-04-20T21:18:00Z</dcterms:modified>
</cp:coreProperties>
</file>