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8746F7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144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F444A3" w:rsidRPr="00F45018" w:rsidRDefault="00F444A3" w:rsidP="00F4501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  <w:sz w:val="24"/>
          <w:szCs w:val="24"/>
        </w:rPr>
      </w:pPr>
    </w:p>
    <w:p w:rsidR="008746F7" w:rsidRPr="008746F7" w:rsidRDefault="008746F7" w:rsidP="00874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8746F7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8746F7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8746F7">
        <w:rPr>
          <w:rFonts w:cs="Utsaah"/>
          <w:spacing w:val="1"/>
          <w:w w:val="102"/>
        </w:rPr>
        <w:t>l</w:t>
      </w:r>
      <w:r w:rsidRPr="008746F7">
        <w:rPr>
          <w:rFonts w:cs="Utsaah"/>
          <w:w w:val="102"/>
        </w:rPr>
        <w:t>as</w:t>
      </w:r>
      <w:r>
        <w:rPr>
          <w:rFonts w:cs="Utsaah"/>
          <w:w w:val="102"/>
        </w:rPr>
        <w:t xml:space="preserve"> </w:t>
      </w:r>
      <w:r w:rsidRPr="008746F7">
        <w:rPr>
          <w:rFonts w:cs="Utsaah"/>
          <w:color w:val="C00000"/>
          <w:w w:val="102"/>
        </w:rPr>
        <w:t>quince</w:t>
      </w:r>
      <w:r>
        <w:rPr>
          <w:rFonts w:cs="Utsaah"/>
          <w:color w:val="C00000"/>
          <w:w w:val="102"/>
        </w:rPr>
        <w:t xml:space="preserve"> </w:t>
      </w:r>
      <w:r w:rsidRPr="008746F7">
        <w:rPr>
          <w:rFonts w:cs="Utsaah"/>
          <w:color w:val="C00000"/>
          <w:w w:val="102"/>
        </w:rPr>
        <w:t xml:space="preserve">horas con quince minutos </w:t>
      </w:r>
      <w:r w:rsidRPr="008746F7">
        <w:rPr>
          <w:rFonts w:cs="Utsaah"/>
          <w:w w:val="102"/>
        </w:rPr>
        <w:t>d</w:t>
      </w:r>
      <w:r w:rsidRPr="008746F7">
        <w:rPr>
          <w:rFonts w:cs="Utsaah"/>
          <w:spacing w:val="-4"/>
          <w:w w:val="102"/>
        </w:rPr>
        <w:t>e</w:t>
      </w:r>
      <w:r w:rsidRPr="008746F7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8746F7">
        <w:rPr>
          <w:rFonts w:cs="Utsaah"/>
          <w:w w:val="102"/>
        </w:rPr>
        <w:t>d</w:t>
      </w:r>
      <w:r w:rsidRPr="008746F7">
        <w:rPr>
          <w:rFonts w:cs="Utsaah"/>
          <w:spacing w:val="1"/>
          <w:w w:val="102"/>
        </w:rPr>
        <w:t>í</w:t>
      </w:r>
      <w:r w:rsidRPr="008746F7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8746F7">
        <w:rPr>
          <w:rFonts w:cs="Utsaah"/>
          <w:b/>
          <w:color w:val="0000CC"/>
          <w:w w:val="102"/>
        </w:rPr>
        <w:t>28</w:t>
      </w:r>
      <w:r>
        <w:rPr>
          <w:rFonts w:cs="Utsaah"/>
          <w:b/>
          <w:color w:val="0000CC"/>
          <w:w w:val="102"/>
        </w:rPr>
        <w:t xml:space="preserve"> </w:t>
      </w:r>
      <w:r w:rsidRPr="008746F7">
        <w:rPr>
          <w:rFonts w:cs="Utsaah"/>
          <w:b/>
          <w:color w:val="0000CC"/>
          <w:w w:val="102"/>
        </w:rPr>
        <w:t>de mayo</w:t>
      </w:r>
      <w:r>
        <w:rPr>
          <w:rFonts w:cs="Utsaah"/>
          <w:b/>
          <w:color w:val="0000CC"/>
          <w:w w:val="102"/>
        </w:rPr>
        <w:t xml:space="preserve"> </w:t>
      </w:r>
      <w:r w:rsidRPr="008746F7">
        <w:rPr>
          <w:rFonts w:cs="Utsaah"/>
          <w:b/>
          <w:color w:val="0000CC"/>
          <w:w w:val="102"/>
        </w:rPr>
        <w:t>de 2014</w:t>
      </w:r>
      <w:r w:rsidRPr="008746F7">
        <w:rPr>
          <w:rFonts w:cs="Utsaah"/>
          <w:w w:val="102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</w:rPr>
        <w:t xml:space="preserve">Nº </w:t>
      </w:r>
      <w:r w:rsidRPr="008746F7">
        <w:rPr>
          <w:rFonts w:cs="Utsaah"/>
          <w:b/>
          <w:color w:val="0000CC"/>
        </w:rPr>
        <w:t>144</w:t>
      </w:r>
      <w:r>
        <w:rPr>
          <w:rFonts w:cs="Utsaah"/>
          <w:b/>
          <w:color w:val="0000CC"/>
        </w:rPr>
        <w:t xml:space="preserve">-2014 </w:t>
      </w:r>
      <w:r w:rsidRPr="008746F7">
        <w:rPr>
          <w:rFonts w:cs="Utsaah"/>
        </w:rPr>
        <w:t>sobre:</w:t>
      </w:r>
    </w:p>
    <w:p w:rsidR="008746F7" w:rsidRPr="008746F7" w:rsidRDefault="008746F7" w:rsidP="00874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i/>
          <w:color w:val="0000CC"/>
        </w:rPr>
      </w:pPr>
    </w:p>
    <w:p w:rsidR="008746F7" w:rsidRPr="008746F7" w:rsidRDefault="008746F7" w:rsidP="008746F7">
      <w:pPr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8746F7">
        <w:rPr>
          <w:rFonts w:cs="Utsaah"/>
          <w:b/>
          <w:color w:val="0000CC"/>
          <w:w w:val="102"/>
        </w:rPr>
        <w:t>Producción de Granos Básicos por hectáreas del municipio de San Matías, La Libertad.</w:t>
      </w:r>
    </w:p>
    <w:p w:rsidR="008746F7" w:rsidRPr="008746F7" w:rsidRDefault="008746F7" w:rsidP="00874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8746F7" w:rsidRPr="008746F7" w:rsidRDefault="008746F7" w:rsidP="00874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8746F7">
        <w:rPr>
          <w:rFonts w:cs="Utsaah"/>
          <w:w w:val="102"/>
        </w:rPr>
        <w:t>Presentada ante la Oficina de Información y Respuesta de esta dependencia por parte de</w:t>
      </w:r>
      <w:r>
        <w:rPr>
          <w:rFonts w:cs="Utsaah"/>
          <w:w w:val="102"/>
        </w:rPr>
        <w:t xml:space="preserve"> </w:t>
      </w:r>
      <w:r w:rsidRPr="008746F7">
        <w:rPr>
          <w:rFonts w:cs="Utsaah"/>
          <w:highlight w:val="black"/>
        </w:rPr>
        <w:t>*********************************</w:t>
      </w:r>
      <w:r w:rsidRPr="008746F7">
        <w:rPr>
          <w:rFonts w:cs="Utsaah"/>
          <w:b/>
          <w:color w:val="0000CC"/>
        </w:rPr>
        <w:t xml:space="preserve">, </w:t>
      </w:r>
      <w:r w:rsidRPr="008746F7">
        <w:rPr>
          <w:rFonts w:cs="Utsaah"/>
        </w:rPr>
        <w:t>analizado el fondo de lo solicitado determinando con</w:t>
      </w:r>
      <w:r w:rsidRPr="008746F7">
        <w:rPr>
          <w:rFonts w:cs="Utsaah"/>
          <w:w w:val="102"/>
        </w:rPr>
        <w:t xml:space="preserve"> base al art. 62 inciso 2º </w:t>
      </w:r>
      <w:r w:rsidRPr="008746F7">
        <w:rPr>
          <w:rFonts w:cs="Utsaah"/>
          <w:color w:val="FF0000"/>
          <w:w w:val="102"/>
        </w:rPr>
        <w:t xml:space="preserve">quela información solicitada </w:t>
      </w:r>
      <w:r w:rsidRPr="008746F7">
        <w:rPr>
          <w:rFonts w:cs="Utsaah"/>
          <w:w w:val="102"/>
        </w:rPr>
        <w:t xml:space="preserve">ya está disponible al público por </w:t>
      </w:r>
      <w:r w:rsidRPr="008746F7">
        <w:rPr>
          <w:rFonts w:cs="Utsaah"/>
          <w:color w:val="FF0000"/>
          <w:w w:val="102"/>
        </w:rPr>
        <w:t>departamento</w:t>
      </w:r>
      <w:r w:rsidRPr="008746F7">
        <w:rPr>
          <w:rFonts w:cs="Utsaah"/>
          <w:w w:val="102"/>
        </w:rPr>
        <w:t xml:space="preserve">, </w:t>
      </w:r>
      <w:r w:rsidRPr="008746F7">
        <w:rPr>
          <w:rFonts w:cs="Utsaah"/>
          <w:color w:val="FF0000"/>
          <w:w w:val="102"/>
        </w:rPr>
        <w:t>no por municipios, la cual es inexistente por el momento</w:t>
      </w:r>
      <w:r w:rsidRPr="008746F7">
        <w:rPr>
          <w:rFonts w:cs="Utsaah"/>
          <w:w w:val="102"/>
        </w:rPr>
        <w:t>. Por lo tanto resuelve:</w:t>
      </w:r>
    </w:p>
    <w:p w:rsidR="008746F7" w:rsidRPr="008746F7" w:rsidRDefault="008746F7" w:rsidP="008746F7">
      <w:pPr>
        <w:spacing w:after="0" w:line="240" w:lineRule="auto"/>
        <w:jc w:val="center"/>
        <w:rPr>
          <w:rFonts w:cs="Utsaah"/>
          <w:b/>
        </w:rPr>
      </w:pPr>
    </w:p>
    <w:p w:rsidR="008746F7" w:rsidRPr="008746F7" w:rsidRDefault="008746F7" w:rsidP="008746F7">
      <w:pPr>
        <w:spacing w:after="0" w:line="240" w:lineRule="auto"/>
        <w:jc w:val="center"/>
        <w:rPr>
          <w:rFonts w:cs="Utsaah"/>
          <w:b/>
          <w:color w:val="0000CC"/>
        </w:rPr>
      </w:pPr>
      <w:r w:rsidRPr="008746F7">
        <w:rPr>
          <w:rFonts w:cs="Utsaah"/>
          <w:b/>
          <w:color w:val="0000CC"/>
        </w:rPr>
        <w:t>ORIENTAR LA UBICACIÓN DE LA INFORMACIÓN SOLICITADA</w:t>
      </w:r>
    </w:p>
    <w:p w:rsidR="008746F7" w:rsidRPr="008746F7" w:rsidRDefault="008746F7" w:rsidP="008746F7">
      <w:pPr>
        <w:spacing w:after="0" w:line="240" w:lineRule="auto"/>
        <w:jc w:val="both"/>
        <w:rPr>
          <w:rFonts w:cs="Utsaah"/>
          <w:w w:val="102"/>
        </w:rPr>
      </w:pPr>
    </w:p>
    <w:p w:rsidR="008746F7" w:rsidRPr="008746F7" w:rsidRDefault="008746F7" w:rsidP="008746F7">
      <w:pPr>
        <w:spacing w:after="0" w:line="240" w:lineRule="auto"/>
        <w:jc w:val="both"/>
        <w:rPr>
          <w:rFonts w:cs="Utsaah"/>
          <w:w w:val="102"/>
        </w:rPr>
      </w:pPr>
      <w:r w:rsidRPr="008746F7">
        <w:rPr>
          <w:rFonts w:cs="Utsaah"/>
          <w:w w:val="102"/>
        </w:rPr>
        <w:t xml:space="preserve">La información puede consultarse, reproducirse o adquirirse en </w:t>
      </w:r>
      <w:r w:rsidRPr="008746F7">
        <w:rPr>
          <w:rFonts w:cs="Utsaah"/>
        </w:rPr>
        <w:t xml:space="preserve">la </w:t>
      </w:r>
      <w:r w:rsidRPr="008746F7">
        <w:rPr>
          <w:rFonts w:cs="Utsaah"/>
          <w:b/>
          <w:color w:val="0000CC"/>
          <w:w w:val="102"/>
        </w:rPr>
        <w:t>página Web del MAG, www.mag.gob.sv</w:t>
      </w:r>
      <w:r w:rsidRPr="008746F7">
        <w:rPr>
          <w:rFonts w:cs="Utsaah"/>
          <w:b/>
          <w:color w:val="0036A2"/>
        </w:rPr>
        <w:t xml:space="preserve">, </w:t>
      </w:r>
      <w:r w:rsidRPr="008746F7">
        <w:rPr>
          <w:rFonts w:cs="Utsaah"/>
          <w:w w:val="102"/>
        </w:rPr>
        <w:t>en:</w:t>
      </w:r>
    </w:p>
    <w:p w:rsidR="008746F7" w:rsidRPr="008746F7" w:rsidRDefault="008746F7" w:rsidP="008746F7">
      <w:pPr>
        <w:spacing w:after="0" w:line="240" w:lineRule="auto"/>
        <w:jc w:val="both"/>
        <w:rPr>
          <w:rFonts w:cs="Utsaah"/>
          <w:b/>
          <w:color w:val="000000" w:themeColor="text1"/>
          <w:w w:val="102"/>
        </w:rPr>
      </w:pPr>
    </w:p>
    <w:p w:rsidR="008746F7" w:rsidRPr="008746F7" w:rsidRDefault="008746F7" w:rsidP="008746F7">
      <w:pPr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8746F7">
        <w:rPr>
          <w:rFonts w:cs="Utsaah"/>
          <w:b/>
          <w:color w:val="000000" w:themeColor="text1"/>
          <w:w w:val="102"/>
        </w:rPr>
        <w:t>Sección</w:t>
      </w:r>
      <w:r>
        <w:rPr>
          <w:rFonts w:cs="Utsaah"/>
          <w:b/>
          <w:color w:val="000000" w:themeColor="text1"/>
          <w:w w:val="102"/>
        </w:rPr>
        <w:t xml:space="preserve"> </w:t>
      </w:r>
      <w:r w:rsidRPr="008746F7">
        <w:rPr>
          <w:rFonts w:cs="Utsaah"/>
          <w:b/>
          <w:color w:val="000000" w:themeColor="text1"/>
          <w:w w:val="102"/>
        </w:rPr>
        <w:t xml:space="preserve">Temas: </w:t>
      </w:r>
    </w:p>
    <w:p w:rsidR="008746F7" w:rsidRPr="008746F7" w:rsidRDefault="008746F7" w:rsidP="008746F7">
      <w:pPr>
        <w:pStyle w:val="Prrafodelista"/>
        <w:numPr>
          <w:ilvl w:val="0"/>
          <w:numId w:val="15"/>
        </w:numPr>
        <w:spacing w:after="0" w:line="240" w:lineRule="auto"/>
        <w:ind w:left="360"/>
        <w:rPr>
          <w:rFonts w:asciiTheme="minorHAnsi" w:hAnsiTheme="minorHAnsi" w:cs="Utsaah"/>
          <w:b/>
          <w:color w:val="0000CC"/>
          <w:w w:val="102"/>
        </w:rPr>
      </w:pPr>
      <w:r w:rsidRPr="008746F7">
        <w:rPr>
          <w:rFonts w:asciiTheme="minorHAnsi" w:hAnsiTheme="minorHAnsi" w:cs="Utsaah"/>
          <w:b/>
          <w:color w:val="0000CC"/>
          <w:w w:val="102"/>
        </w:rPr>
        <w:t>Estadísticas Agropecuarias / Estadísticas de Producción Agropecuaria(información registrada por departamento y regiones), Link:</w:t>
      </w:r>
    </w:p>
    <w:p w:rsidR="008746F7" w:rsidRPr="008746F7" w:rsidRDefault="008746F7" w:rsidP="008746F7">
      <w:pPr>
        <w:pStyle w:val="Prrafodelista"/>
        <w:spacing w:after="0" w:line="240" w:lineRule="auto"/>
        <w:ind w:left="360"/>
        <w:rPr>
          <w:rFonts w:asciiTheme="minorHAnsi" w:hAnsiTheme="minorHAnsi" w:cs="Utsaah"/>
          <w:b/>
          <w:color w:val="0000CC"/>
          <w:w w:val="102"/>
        </w:rPr>
      </w:pPr>
      <w:hyperlink r:id="rId8" w:history="1">
        <w:r w:rsidRPr="008746F7">
          <w:rPr>
            <w:rStyle w:val="Hipervnculo"/>
            <w:rFonts w:asciiTheme="minorHAnsi" w:hAnsiTheme="minorHAnsi" w:cs="Utsaah"/>
            <w:b/>
            <w:w w:val="102"/>
          </w:rPr>
          <w:t>http://www.mag.gob.sv/index.php?option=com_phocadownload&amp;view=section&amp;id=9&amp;Itemid=221</w:t>
        </w:r>
      </w:hyperlink>
    </w:p>
    <w:p w:rsidR="008746F7" w:rsidRPr="008746F7" w:rsidRDefault="008746F7" w:rsidP="008746F7">
      <w:pPr>
        <w:pStyle w:val="Prrafodelista"/>
        <w:spacing w:after="0" w:line="240" w:lineRule="auto"/>
        <w:ind w:left="360"/>
        <w:rPr>
          <w:rFonts w:asciiTheme="minorHAnsi" w:hAnsiTheme="minorHAnsi" w:cs="Utsaah"/>
          <w:b/>
          <w:color w:val="0000CC"/>
          <w:w w:val="102"/>
        </w:rPr>
      </w:pPr>
    </w:p>
    <w:p w:rsidR="008746F7" w:rsidRPr="008746F7" w:rsidRDefault="008746F7" w:rsidP="008746F7">
      <w:pPr>
        <w:pStyle w:val="Prrafodelista"/>
        <w:numPr>
          <w:ilvl w:val="0"/>
          <w:numId w:val="15"/>
        </w:numPr>
        <w:spacing w:after="0" w:line="240" w:lineRule="auto"/>
        <w:ind w:left="360"/>
        <w:rPr>
          <w:rFonts w:asciiTheme="minorHAnsi" w:hAnsiTheme="minorHAnsi" w:cs="Utsaah"/>
          <w:b/>
          <w:color w:val="0000CC"/>
          <w:w w:val="102"/>
        </w:rPr>
      </w:pPr>
      <w:r w:rsidRPr="008746F7">
        <w:rPr>
          <w:rFonts w:asciiTheme="minorHAnsi" w:hAnsiTheme="minorHAnsi" w:cs="Utsaah"/>
          <w:b/>
          <w:color w:val="0000CC"/>
          <w:w w:val="102"/>
        </w:rPr>
        <w:t>Estadísticas Agropecuarias / Mapas SIG, Link:</w:t>
      </w:r>
    </w:p>
    <w:p w:rsidR="008746F7" w:rsidRPr="008746F7" w:rsidRDefault="008746F7" w:rsidP="008746F7">
      <w:pPr>
        <w:pStyle w:val="Prrafodelista"/>
        <w:spacing w:after="0" w:line="240" w:lineRule="auto"/>
        <w:ind w:left="360"/>
        <w:rPr>
          <w:rFonts w:asciiTheme="minorHAnsi" w:hAnsiTheme="minorHAnsi" w:cs="Utsaah"/>
          <w:b/>
          <w:color w:val="0000CC"/>
          <w:w w:val="102"/>
        </w:rPr>
      </w:pPr>
      <w:hyperlink r:id="rId9" w:history="1">
        <w:r w:rsidRPr="008746F7">
          <w:rPr>
            <w:rStyle w:val="Hipervnculo"/>
            <w:rFonts w:asciiTheme="minorHAnsi" w:hAnsiTheme="minorHAnsi" w:cs="Utsaah"/>
            <w:b/>
            <w:w w:val="102"/>
          </w:rPr>
          <w:t>http://www.mag.gob.sv/index.php?option=com_content&amp;view=category&amp;id=126&amp;Itemid=291</w:t>
        </w:r>
      </w:hyperlink>
    </w:p>
    <w:p w:rsidR="008746F7" w:rsidRPr="008746F7" w:rsidRDefault="008746F7" w:rsidP="008746F7">
      <w:pPr>
        <w:pStyle w:val="Prrafodelista"/>
        <w:spacing w:after="0" w:line="240" w:lineRule="auto"/>
        <w:ind w:left="360"/>
        <w:rPr>
          <w:rFonts w:asciiTheme="minorHAnsi" w:hAnsiTheme="minorHAnsi" w:cs="Utsaah"/>
          <w:b/>
          <w:color w:val="0000CC"/>
          <w:w w:val="102"/>
        </w:rPr>
      </w:pPr>
    </w:p>
    <w:p w:rsidR="008746F7" w:rsidRPr="008746F7" w:rsidRDefault="008746F7" w:rsidP="008746F7">
      <w:pPr>
        <w:pStyle w:val="Prrafodelista"/>
        <w:numPr>
          <w:ilvl w:val="0"/>
          <w:numId w:val="15"/>
        </w:numPr>
        <w:spacing w:after="0" w:line="240" w:lineRule="auto"/>
        <w:ind w:left="360"/>
        <w:rPr>
          <w:rFonts w:asciiTheme="minorHAnsi" w:hAnsiTheme="minorHAnsi" w:cs="Utsaah"/>
          <w:b/>
          <w:color w:val="0000CC"/>
          <w:w w:val="102"/>
        </w:rPr>
      </w:pPr>
      <w:r w:rsidRPr="008746F7">
        <w:rPr>
          <w:rFonts w:asciiTheme="minorHAnsi" w:hAnsiTheme="minorHAnsi" w:cs="Utsaah"/>
          <w:b/>
          <w:color w:val="0000CC"/>
          <w:w w:val="102"/>
        </w:rPr>
        <w:t>Recursos Forestales, Cuencas, Riego y Drenaje / Cuencas Hidrográficas y Conservación de Suelos (información registrada por regiones), Link:</w:t>
      </w:r>
    </w:p>
    <w:p w:rsidR="008746F7" w:rsidRPr="008746F7" w:rsidRDefault="008746F7" w:rsidP="008746F7">
      <w:pPr>
        <w:pStyle w:val="Prrafodelista"/>
        <w:spacing w:line="240" w:lineRule="auto"/>
        <w:ind w:left="360"/>
        <w:rPr>
          <w:rFonts w:asciiTheme="minorHAnsi" w:hAnsiTheme="minorHAnsi" w:cs="Utsaah"/>
          <w:b/>
          <w:color w:val="0000CC"/>
          <w:w w:val="102"/>
        </w:rPr>
      </w:pPr>
      <w:hyperlink r:id="rId10" w:history="1">
        <w:r w:rsidRPr="008746F7">
          <w:rPr>
            <w:rStyle w:val="Hipervnculo"/>
            <w:rFonts w:asciiTheme="minorHAnsi" w:hAnsiTheme="minorHAnsi" w:cs="Utsaah"/>
            <w:b/>
            <w:w w:val="102"/>
          </w:rPr>
          <w:t>http://www.mag.gob.sv/index.php?option=com_phocadownload&amp;view=category&amp;id=52&amp;Itemid=324</w:t>
        </w:r>
      </w:hyperlink>
    </w:p>
    <w:p w:rsidR="00F45018" w:rsidRDefault="008746F7" w:rsidP="008746F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  <w:r w:rsidRPr="008746F7">
        <w:rPr>
          <w:rFonts w:cs="Utsaah"/>
        </w:rPr>
        <w:t>En dichas secciones encontrará información de producción, documentación que le será de utilidad para responder a sus interrogantes y emitir sus propias conclusiones sobre el sector agropecuario.</w:t>
      </w: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1"/>
      <w:footerReference w:type="default" r:id="rId12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BE2" w:rsidRDefault="00055BE2" w:rsidP="00823710">
      <w:pPr>
        <w:spacing w:after="0" w:line="240" w:lineRule="auto"/>
      </w:pPr>
      <w:r>
        <w:separator/>
      </w:r>
    </w:p>
  </w:endnote>
  <w:endnote w:type="continuationSeparator" w:id="1">
    <w:p w:rsidR="00055BE2" w:rsidRDefault="00055BE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C14E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BE2" w:rsidRDefault="00055BE2" w:rsidP="00823710">
      <w:pPr>
        <w:spacing w:after="0" w:line="240" w:lineRule="auto"/>
      </w:pPr>
      <w:r>
        <w:separator/>
      </w:r>
    </w:p>
  </w:footnote>
  <w:footnote w:type="continuationSeparator" w:id="1">
    <w:p w:rsidR="00055BE2" w:rsidRDefault="00055BE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C14E7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DC14E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C14E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14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  <w:num w:numId="13">
    <w:abstractNumId w:val="11"/>
  </w:num>
  <w:num w:numId="14">
    <w:abstractNumId w:val="13"/>
  </w:num>
  <w:num w:numId="1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32AFA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4E2E"/>
    <w:rsid w:val="00E753B5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index.php?option=com_phocadownload&amp;view=section&amp;id=9&amp;Itemid=2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g.gob.sv/index.php?option=com_phocadownload&amp;view=category&amp;id=52&amp;Itemid=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.gob.sv/index.php?option=com_content&amp;view=category&amp;id=126&amp;Itemid=29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2017-03-28T14:30:00Z</dcterms:created>
  <dcterms:modified xsi:type="dcterms:W3CDTF">2017-03-28T14:30:00Z</dcterms:modified>
</cp:coreProperties>
</file>