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7C4821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BC0699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115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Default="00586D66" w:rsidP="007C4821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  </w:t>
      </w:r>
    </w:p>
    <w:p w:rsidR="00BC0699" w:rsidRPr="00A054AB" w:rsidRDefault="00BC0699" w:rsidP="00BC06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A054AB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A054AB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A054AB">
        <w:rPr>
          <w:rFonts w:cstheme="minorHAnsi"/>
          <w:spacing w:val="1"/>
          <w:w w:val="102"/>
        </w:rPr>
        <w:t>l</w:t>
      </w:r>
      <w:r w:rsidRPr="00A054AB">
        <w:rPr>
          <w:rFonts w:cstheme="minorHAnsi"/>
          <w:w w:val="102"/>
        </w:rPr>
        <w:t xml:space="preserve">as </w:t>
      </w:r>
      <w:r w:rsidRPr="00A054AB">
        <w:rPr>
          <w:rFonts w:cstheme="minorHAnsi"/>
          <w:color w:val="C00000"/>
          <w:w w:val="102"/>
        </w:rPr>
        <w:t>catorce</w:t>
      </w:r>
      <w:r>
        <w:rPr>
          <w:rFonts w:cstheme="minorHAnsi"/>
          <w:color w:val="C00000"/>
          <w:w w:val="102"/>
        </w:rPr>
        <w:t xml:space="preserve"> </w:t>
      </w:r>
      <w:r w:rsidRPr="00A054AB">
        <w:rPr>
          <w:rFonts w:cstheme="minorHAnsi"/>
          <w:color w:val="C00000"/>
          <w:w w:val="102"/>
        </w:rPr>
        <w:t>horas con treinta minutos</w:t>
      </w:r>
      <w:r>
        <w:rPr>
          <w:rFonts w:cstheme="minorHAnsi"/>
          <w:color w:val="C00000"/>
          <w:w w:val="102"/>
        </w:rPr>
        <w:t xml:space="preserve"> </w:t>
      </w:r>
      <w:r w:rsidRPr="00A054AB">
        <w:rPr>
          <w:rFonts w:cstheme="minorHAnsi"/>
          <w:w w:val="102"/>
        </w:rPr>
        <w:t>d</w:t>
      </w:r>
      <w:r w:rsidRPr="00A054AB">
        <w:rPr>
          <w:rFonts w:cstheme="minorHAnsi"/>
          <w:spacing w:val="-4"/>
          <w:w w:val="102"/>
        </w:rPr>
        <w:t>e</w:t>
      </w:r>
      <w:r w:rsidRPr="00A054AB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A054AB">
        <w:rPr>
          <w:rFonts w:cstheme="minorHAnsi"/>
          <w:w w:val="102"/>
        </w:rPr>
        <w:t>d</w:t>
      </w:r>
      <w:r w:rsidRPr="00A054AB">
        <w:rPr>
          <w:rFonts w:cstheme="minorHAnsi"/>
          <w:spacing w:val="1"/>
          <w:w w:val="102"/>
        </w:rPr>
        <w:t>í</w:t>
      </w:r>
      <w:r w:rsidRPr="00A054AB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A054AB">
        <w:rPr>
          <w:rFonts w:cstheme="minorHAnsi"/>
          <w:b/>
          <w:color w:val="0000CC"/>
          <w:w w:val="102"/>
        </w:rPr>
        <w:t>21</w:t>
      </w:r>
      <w:r>
        <w:rPr>
          <w:rFonts w:cstheme="minorHAnsi"/>
          <w:b/>
          <w:color w:val="0000CC"/>
          <w:w w:val="102"/>
        </w:rPr>
        <w:t xml:space="preserve"> </w:t>
      </w:r>
      <w:r w:rsidRPr="00A054AB">
        <w:rPr>
          <w:rFonts w:cstheme="minorHAnsi"/>
          <w:b/>
          <w:color w:val="0000CC"/>
          <w:w w:val="102"/>
        </w:rPr>
        <w:t>de mayo</w:t>
      </w:r>
      <w:r>
        <w:rPr>
          <w:rFonts w:cstheme="minorHAnsi"/>
          <w:b/>
          <w:color w:val="0000CC"/>
          <w:w w:val="102"/>
        </w:rPr>
        <w:t xml:space="preserve"> </w:t>
      </w:r>
      <w:r w:rsidRPr="00A054AB">
        <w:rPr>
          <w:rFonts w:cstheme="minorHAnsi"/>
          <w:b/>
          <w:color w:val="0000CC"/>
          <w:w w:val="102"/>
        </w:rPr>
        <w:t>de 2014</w:t>
      </w:r>
      <w:r w:rsidRPr="00A054AB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>Nº</w:t>
      </w:r>
      <w:r w:rsidRPr="00A054AB">
        <w:rPr>
          <w:rFonts w:cstheme="minorHAnsi"/>
          <w:b/>
          <w:color w:val="0000CC"/>
          <w:w w:val="102"/>
        </w:rPr>
        <w:t xml:space="preserve"> 115</w:t>
      </w:r>
      <w:r w:rsidRPr="00A054AB">
        <w:rPr>
          <w:rFonts w:cstheme="minorHAnsi"/>
          <w:w w:val="102"/>
        </w:rPr>
        <w:t xml:space="preserve"> sobre:</w:t>
      </w:r>
    </w:p>
    <w:p w:rsidR="00BC0699" w:rsidRPr="00A054AB" w:rsidRDefault="00BC0699" w:rsidP="00BC0699">
      <w:pPr>
        <w:pStyle w:val="Prrafodelista"/>
        <w:suppressAutoHyphens/>
        <w:spacing w:after="0" w:line="240" w:lineRule="auto"/>
        <w:ind w:left="0"/>
        <w:rPr>
          <w:rFonts w:asciiTheme="minorHAnsi" w:hAnsiTheme="minorHAnsi" w:cstheme="minorHAnsi"/>
          <w:b/>
          <w:sz w:val="12"/>
        </w:rPr>
      </w:pPr>
    </w:p>
    <w:p w:rsidR="00BC0699" w:rsidRPr="00A054AB" w:rsidRDefault="00BC0699" w:rsidP="00BC0699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</w:rPr>
      </w:pPr>
      <w:r w:rsidRPr="00A054AB">
        <w:rPr>
          <w:rFonts w:asciiTheme="minorHAnsi" w:hAnsiTheme="minorHAnsi" w:cstheme="minorHAnsi"/>
          <w:b/>
          <w:color w:val="0000CC"/>
        </w:rPr>
        <w:t xml:space="preserve">Funciones y filosofía del MAG </w:t>
      </w:r>
    </w:p>
    <w:p w:rsidR="00BC0699" w:rsidRPr="00A054AB" w:rsidRDefault="00BC0699" w:rsidP="00BC0699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</w:rPr>
      </w:pPr>
      <w:r w:rsidRPr="00A054AB">
        <w:rPr>
          <w:rFonts w:asciiTheme="minorHAnsi" w:hAnsiTheme="minorHAnsi" w:cstheme="minorHAnsi"/>
          <w:b/>
          <w:color w:val="0000CC"/>
        </w:rPr>
        <w:t>Estrategias de comunicación y promoción del MAG (medios que utiliza, propuestas)</w:t>
      </w:r>
    </w:p>
    <w:p w:rsidR="00BC0699" w:rsidRPr="00A054AB" w:rsidRDefault="00BC0699" w:rsidP="00BC0699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</w:rPr>
      </w:pPr>
      <w:r w:rsidRPr="00A054AB">
        <w:rPr>
          <w:rFonts w:asciiTheme="minorHAnsi" w:hAnsiTheme="minorHAnsi" w:cstheme="minorHAnsi"/>
          <w:b/>
          <w:color w:val="0000CC"/>
        </w:rPr>
        <w:t>Inversión anual en publicidad</w:t>
      </w:r>
    </w:p>
    <w:p w:rsidR="00BC0699" w:rsidRPr="00A054AB" w:rsidRDefault="00BC0699" w:rsidP="00BC0699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</w:rPr>
      </w:pPr>
      <w:r w:rsidRPr="00A054AB">
        <w:rPr>
          <w:rFonts w:asciiTheme="minorHAnsi" w:hAnsiTheme="minorHAnsi" w:cstheme="minorHAnsi"/>
          <w:b/>
          <w:color w:val="0000CC"/>
        </w:rPr>
        <w:t>Estrategias de promoción del Agromercado</w:t>
      </w:r>
    </w:p>
    <w:p w:rsidR="00BC0699" w:rsidRPr="00A054AB" w:rsidRDefault="00BC0699" w:rsidP="00BC06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</w:rPr>
      </w:pPr>
    </w:p>
    <w:p w:rsidR="00BC0699" w:rsidRPr="00A054AB" w:rsidRDefault="00BC0699" w:rsidP="00BC06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A054AB">
        <w:rPr>
          <w:rFonts w:cstheme="minorHAnsi"/>
          <w:w w:val="102"/>
        </w:rPr>
        <w:t>Presentada ante la Oficina de Información y Respuesta de esta dependencia por parte de</w:t>
      </w:r>
      <w:r w:rsidRPr="00A054AB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BC0699">
        <w:rPr>
          <w:rFonts w:eastAsia="Calibri" w:cstheme="minorHAnsi"/>
          <w:b/>
          <w:highlight w:val="black"/>
          <w:lang w:val="es-ES" w:eastAsia="en-US"/>
        </w:rPr>
        <w:t>******************************</w:t>
      </w:r>
      <w:r w:rsidRPr="00BC0699">
        <w:rPr>
          <w:rFonts w:cstheme="minorHAnsi"/>
          <w:b/>
          <w:highlight w:val="black"/>
        </w:rPr>
        <w:t>,</w:t>
      </w:r>
      <w:r>
        <w:rPr>
          <w:rFonts w:cstheme="minorHAnsi"/>
          <w:b/>
          <w:color w:val="0000CC"/>
        </w:rPr>
        <w:t xml:space="preserve"> </w:t>
      </w:r>
      <w:r w:rsidRPr="00A054AB">
        <w:rPr>
          <w:rFonts w:cstheme="minorHAnsi"/>
          <w:w w:val="102"/>
        </w:rPr>
        <w:t>y considerando</w:t>
      </w:r>
      <w:r>
        <w:rPr>
          <w:rFonts w:cstheme="minorHAnsi"/>
          <w:w w:val="102"/>
        </w:rPr>
        <w:t xml:space="preserve"> </w:t>
      </w:r>
      <w:r w:rsidRPr="00A054AB">
        <w:rPr>
          <w:rFonts w:cstheme="minorHAnsi"/>
          <w:w w:val="102"/>
        </w:rPr>
        <w:t>que la información cumple con los requisitos establecidos en el</w:t>
      </w:r>
      <w:r w:rsidRPr="00A054AB">
        <w:rPr>
          <w:rFonts w:cstheme="minorHAnsi"/>
        </w:rPr>
        <w:t xml:space="preserve"> art.66 de La ley de Acceso a la Información Pública y los arts. 50, 54 del Reglamento de la Ley de Acceso a la Información Pública, y </w:t>
      </w:r>
      <w:r w:rsidRPr="00A054AB">
        <w:rPr>
          <w:rFonts w:cstheme="minorHAnsi"/>
          <w:color w:val="FF0000"/>
        </w:rPr>
        <w:t xml:space="preserve">que parte </w:t>
      </w:r>
      <w:r w:rsidRPr="00A054AB">
        <w:rPr>
          <w:rFonts w:cstheme="minorHAnsi"/>
        </w:rPr>
        <w:t xml:space="preserve">de la información solicitada no se encuentra entre las excepciones  enumeradas en los arts. 19 y 24 de la </w:t>
      </w:r>
      <w:r w:rsidRPr="00A054AB">
        <w:rPr>
          <w:rFonts w:cstheme="minorHAnsi"/>
          <w:smallCaps/>
        </w:rPr>
        <w:t>L</w:t>
      </w:r>
      <w:r w:rsidRPr="00A054AB">
        <w:rPr>
          <w:rFonts w:cstheme="minorHAnsi"/>
        </w:rPr>
        <w:t xml:space="preserve">ey, y 19 del Reglamento, </w:t>
      </w:r>
      <w:r w:rsidRPr="00A054AB">
        <w:rPr>
          <w:rFonts w:cstheme="minorHAnsi"/>
          <w:b/>
          <w:color w:val="0000CC"/>
          <w:w w:val="102"/>
        </w:rPr>
        <w:t>resuelve:</w:t>
      </w:r>
    </w:p>
    <w:p w:rsidR="00BC0699" w:rsidRPr="00A054AB" w:rsidRDefault="00BC0699" w:rsidP="00BC06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12"/>
        </w:rPr>
      </w:pPr>
    </w:p>
    <w:p w:rsidR="00BC0699" w:rsidRPr="00A054AB" w:rsidRDefault="00BC0699" w:rsidP="00BC06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A054AB">
        <w:rPr>
          <w:rFonts w:cstheme="minorHAnsi"/>
          <w:b/>
          <w:color w:val="0000CC"/>
          <w:w w:val="102"/>
          <w:sz w:val="24"/>
        </w:rPr>
        <w:t>PROPORCIONAR LA INFORMACIÓN PÚBLICA SOLICITADA SOBRE</w:t>
      </w:r>
    </w:p>
    <w:p w:rsidR="00BC0699" w:rsidRPr="00A054AB" w:rsidRDefault="00BC0699" w:rsidP="00BC06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12"/>
        </w:rPr>
      </w:pPr>
    </w:p>
    <w:p w:rsidR="00BC0699" w:rsidRPr="00A054AB" w:rsidRDefault="00BC0699" w:rsidP="00BC0699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w w:val="102"/>
        </w:rPr>
      </w:pPr>
      <w:r w:rsidRPr="00A054AB">
        <w:rPr>
          <w:rFonts w:asciiTheme="minorHAnsi" w:hAnsiTheme="minorHAnsi" w:cstheme="minorHAnsi"/>
          <w:w w:val="102"/>
        </w:rPr>
        <w:t>Estrategias de comunicación y promoción del MAG (medios que utiliza, propuestas y Estrategias de promoción del Agromercado), se anexa respuesta.</w:t>
      </w:r>
    </w:p>
    <w:p w:rsidR="00BC0699" w:rsidRPr="00A054AB" w:rsidRDefault="00BC0699" w:rsidP="00BC0699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w w:val="102"/>
        </w:rPr>
      </w:pPr>
      <w:r w:rsidRPr="00A054AB">
        <w:rPr>
          <w:rFonts w:asciiTheme="minorHAnsi" w:hAnsiTheme="minorHAnsi" w:cstheme="minorHAnsi"/>
          <w:w w:val="102"/>
        </w:rPr>
        <w:t>Acerca de la inversión anual en publicidad, se informa que los gastos administrativos incluidos los relativos a la publicidad son asumidos por la administración en el Rubro 54 Adquisiciones de Bienes y Servicios de la Ley General de Presupuesto, se anexa la Asignación Presupuestaria para dicho rubro en el 2014.</w:t>
      </w:r>
    </w:p>
    <w:p w:rsidR="00BC0699" w:rsidRPr="00A054AB" w:rsidRDefault="00BC0699" w:rsidP="00BC0699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w w:val="102"/>
          <w:sz w:val="12"/>
        </w:rPr>
      </w:pPr>
    </w:p>
    <w:p w:rsidR="00BC0699" w:rsidRDefault="00BC0699" w:rsidP="00BC06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A054AB">
        <w:rPr>
          <w:rFonts w:cstheme="minorHAnsi"/>
          <w:w w:val="102"/>
        </w:rPr>
        <w:t>Sobre la información</w:t>
      </w:r>
      <w:r>
        <w:rPr>
          <w:rFonts w:cstheme="minorHAnsi"/>
          <w:w w:val="102"/>
        </w:rPr>
        <w:t xml:space="preserve"> </w:t>
      </w:r>
      <w:r w:rsidRPr="00A054AB">
        <w:rPr>
          <w:rFonts w:cstheme="minorHAnsi"/>
          <w:b/>
          <w:i/>
          <w:color w:val="0000CC"/>
        </w:rPr>
        <w:t>Funciones y filosofía del MAG</w:t>
      </w:r>
      <w:r w:rsidRPr="00A054AB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A054AB">
        <w:rPr>
          <w:rFonts w:cstheme="minorHAnsi"/>
          <w:w w:val="102"/>
        </w:rPr>
        <w:t>analizado el fondo de lo solicitado determinando con base al art. 62 inciso 2º que la misma ya está disponible al público. Por lo tanto resuelve:</w:t>
      </w:r>
    </w:p>
    <w:p w:rsidR="00BC0699" w:rsidRPr="00A054AB" w:rsidRDefault="00BC0699" w:rsidP="00BC06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2"/>
        </w:rPr>
      </w:pPr>
    </w:p>
    <w:p w:rsidR="00BC0699" w:rsidRPr="00A054AB" w:rsidRDefault="00BC0699" w:rsidP="00BC06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A054AB">
        <w:rPr>
          <w:rFonts w:cstheme="minorHAnsi"/>
          <w:b/>
          <w:color w:val="0000CC"/>
          <w:w w:val="102"/>
          <w:sz w:val="24"/>
        </w:rPr>
        <w:t>ORIENTAR LA UBICACIÓN DE LA INFORMACIÓN SOLICITADA</w:t>
      </w:r>
    </w:p>
    <w:p w:rsidR="00BC0699" w:rsidRPr="009416F0" w:rsidRDefault="00BC0699" w:rsidP="00BC0699">
      <w:pPr>
        <w:spacing w:after="0" w:line="240" w:lineRule="auto"/>
        <w:jc w:val="both"/>
        <w:rPr>
          <w:rFonts w:cstheme="minorHAnsi"/>
          <w:w w:val="102"/>
          <w:sz w:val="12"/>
        </w:rPr>
      </w:pPr>
    </w:p>
    <w:p w:rsidR="00BC0699" w:rsidRDefault="00BC0699" w:rsidP="00BC0699">
      <w:pPr>
        <w:spacing w:after="0" w:line="240" w:lineRule="auto"/>
        <w:jc w:val="both"/>
        <w:rPr>
          <w:rFonts w:cstheme="minorHAnsi"/>
          <w:w w:val="102"/>
        </w:rPr>
      </w:pPr>
      <w:r w:rsidRPr="00A054AB">
        <w:rPr>
          <w:rFonts w:cstheme="minorHAnsi"/>
          <w:w w:val="102"/>
        </w:rPr>
        <w:t xml:space="preserve">La información puede consultarse, reproducirse o adquirirse en la página Web del MAG, </w:t>
      </w:r>
      <w:r w:rsidRPr="00A054AB">
        <w:rPr>
          <w:rFonts w:cstheme="minorHAnsi"/>
          <w:b/>
          <w:color w:val="0000CC"/>
          <w:w w:val="102"/>
        </w:rPr>
        <w:t>www.mag.gob.sv</w:t>
      </w:r>
      <w:r w:rsidRPr="00A054AB">
        <w:rPr>
          <w:rFonts w:cstheme="minorHAnsi"/>
          <w:w w:val="102"/>
        </w:rPr>
        <w:t xml:space="preserve">, en las </w:t>
      </w:r>
      <w:r w:rsidRPr="00A054AB">
        <w:rPr>
          <w:rFonts w:cstheme="minorHAnsi"/>
          <w:b/>
          <w:color w:val="0000CC"/>
          <w:w w:val="102"/>
        </w:rPr>
        <w:t>Secciones</w:t>
      </w:r>
      <w:r>
        <w:rPr>
          <w:rFonts w:cstheme="minorHAnsi"/>
          <w:b/>
          <w:color w:val="0000CC"/>
          <w:w w:val="102"/>
        </w:rPr>
        <w:t xml:space="preserve">: </w:t>
      </w:r>
      <w:r w:rsidRPr="00A054AB">
        <w:rPr>
          <w:rFonts w:cstheme="minorHAnsi"/>
          <w:b/>
          <w:color w:val="0000CC"/>
          <w:w w:val="102"/>
        </w:rPr>
        <w:t>Institución / Marco Institucional</w:t>
      </w:r>
      <w:r>
        <w:rPr>
          <w:rFonts w:cstheme="minorHAnsi"/>
          <w:b/>
          <w:color w:val="0000CC"/>
          <w:w w:val="102"/>
        </w:rPr>
        <w:t xml:space="preserve"> y G</w:t>
      </w:r>
      <w:r w:rsidRPr="00A054AB">
        <w:rPr>
          <w:rFonts w:cstheme="minorHAnsi"/>
          <w:b/>
          <w:color w:val="0000CC"/>
          <w:w w:val="102"/>
        </w:rPr>
        <w:t>obierno Abierto / Marco Normativo</w:t>
      </w:r>
      <w:r>
        <w:rPr>
          <w:rFonts w:cstheme="minorHAnsi"/>
          <w:b/>
          <w:color w:val="0000CC"/>
          <w:w w:val="102"/>
        </w:rPr>
        <w:t xml:space="preserve">, </w:t>
      </w:r>
      <w:r w:rsidRPr="009416F0">
        <w:rPr>
          <w:rFonts w:cstheme="minorHAnsi"/>
          <w:w w:val="102"/>
        </w:rPr>
        <w:t>e</w:t>
      </w:r>
      <w:r w:rsidRPr="00A054AB">
        <w:rPr>
          <w:rFonts w:cstheme="minorHAnsi"/>
          <w:w w:val="102"/>
        </w:rPr>
        <w:t>n las cuales podrá encontrar la información sobre funciones y filosofía del MAG.</w:t>
      </w:r>
    </w:p>
    <w:p w:rsidR="00BC0699" w:rsidRPr="00A054AB" w:rsidRDefault="00BC0699" w:rsidP="00BC0699">
      <w:pPr>
        <w:spacing w:after="0" w:line="240" w:lineRule="auto"/>
        <w:jc w:val="both"/>
        <w:rPr>
          <w:rFonts w:cstheme="minorHAnsi"/>
          <w:w w:val="102"/>
        </w:rPr>
      </w:pPr>
    </w:p>
    <w:p w:rsidR="00586D66" w:rsidRPr="00BC0699" w:rsidRDefault="00586D66" w:rsidP="00BC0699">
      <w:pPr>
        <w:spacing w:after="0" w:line="240" w:lineRule="auto"/>
        <w:rPr>
          <w:rFonts w:ascii="Utsaah" w:hAnsi="Utsaah" w:cs="Utsaah"/>
          <w:b/>
          <w:color w:val="0000CC"/>
          <w:w w:val="102"/>
          <w:sz w:val="28"/>
          <w:szCs w:val="28"/>
        </w:rPr>
      </w:pPr>
    </w:p>
    <w:p w:rsidR="0067161F" w:rsidRPr="00586D66" w:rsidRDefault="0067161F" w:rsidP="0067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val="es-ES"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2B0" w:rsidRDefault="002B42B0" w:rsidP="00823710">
      <w:pPr>
        <w:spacing w:after="0" w:line="240" w:lineRule="auto"/>
      </w:pPr>
      <w:r>
        <w:separator/>
      </w:r>
    </w:p>
  </w:endnote>
  <w:endnote w:type="continuationSeparator" w:id="1">
    <w:p w:rsidR="002B42B0" w:rsidRDefault="002B42B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2B0" w:rsidRDefault="002B42B0" w:rsidP="00823710">
      <w:pPr>
        <w:spacing w:after="0" w:line="240" w:lineRule="auto"/>
      </w:pPr>
      <w:r>
        <w:separator/>
      </w:r>
    </w:p>
  </w:footnote>
  <w:footnote w:type="continuationSeparator" w:id="1">
    <w:p w:rsidR="002B42B0" w:rsidRDefault="002B42B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2907C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7C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B42B0"/>
    <w:rsid w:val="002F1B55"/>
    <w:rsid w:val="0031206E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2017-03-27T16:36:00Z</dcterms:created>
  <dcterms:modified xsi:type="dcterms:W3CDTF">2017-03-27T16:36:00Z</dcterms:modified>
</cp:coreProperties>
</file>