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20B" w:rsidRDefault="0017520B" w:rsidP="0017520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bookmarkStart w:id="0" w:name="_GoBack"/>
      <w:bookmarkEnd w:id="0"/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50254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49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7D059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B377EB" w:rsidRPr="007D0597">
        <w:rPr>
          <w:rFonts w:asciiTheme="minorHAnsi" w:eastAsia="Arial Unicode MS" w:hAnsiTheme="minorHAnsi" w:cs="Arial Unicode MS"/>
          <w:color w:val="000099"/>
        </w:rPr>
        <w:t>dieci</w:t>
      </w:r>
      <w:r w:rsidR="00502540" w:rsidRPr="007D0597">
        <w:rPr>
          <w:rFonts w:asciiTheme="minorHAnsi" w:eastAsia="Arial Unicode MS" w:hAnsiTheme="minorHAnsi" w:cs="Arial Unicode MS"/>
          <w:color w:val="000099"/>
        </w:rPr>
        <w:t>ocho</w:t>
      </w:r>
      <w:r w:rsidR="00B377EB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color w:val="000099"/>
        </w:rPr>
        <w:t xml:space="preserve">con </w:t>
      </w:r>
      <w:r w:rsidR="000F3666" w:rsidRPr="007D0597">
        <w:rPr>
          <w:rFonts w:asciiTheme="minorHAnsi" w:eastAsia="Arial Unicode MS" w:hAnsiTheme="minorHAnsi" w:cs="Arial Unicode MS"/>
          <w:color w:val="000099"/>
        </w:rPr>
        <w:t>veinte</w:t>
      </w:r>
      <w:r w:rsidR="005029E0" w:rsidRPr="007D0597">
        <w:rPr>
          <w:rFonts w:asciiTheme="minorHAnsi" w:eastAsia="Arial Unicode MS" w:hAnsiTheme="minorHAnsi" w:cs="Arial Unicode MS"/>
          <w:color w:val="000099"/>
        </w:rPr>
        <w:t xml:space="preserve"> minutos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88391B" w:rsidRPr="007D0597">
        <w:rPr>
          <w:rFonts w:asciiTheme="minorHAnsi" w:eastAsia="Arial Unicode MS" w:hAnsiTheme="minorHAnsi" w:cs="Arial Unicode MS"/>
          <w:color w:val="000099"/>
        </w:rPr>
        <w:t xml:space="preserve">catorce </w:t>
      </w:r>
      <w:r w:rsidR="00B377EB" w:rsidRPr="007D0597">
        <w:rPr>
          <w:rFonts w:asciiTheme="minorHAnsi" w:eastAsia="Arial Unicode MS" w:hAnsiTheme="minorHAnsi" w:cs="Arial Unicode MS"/>
          <w:color w:val="000099"/>
        </w:rPr>
        <w:t>de marzo</w:t>
      </w:r>
      <w:r w:rsidR="000F3666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4CEA" w:rsidRPr="007D0597">
        <w:rPr>
          <w:rFonts w:asciiTheme="minorHAnsi" w:eastAsia="Arial Unicode MS" w:hAnsiTheme="minorHAnsi" w:cs="Arial Unicode MS"/>
          <w:b/>
          <w:color w:val="000099"/>
        </w:rPr>
        <w:t>0</w:t>
      </w:r>
      <w:r w:rsidR="00502540" w:rsidRPr="007D0597">
        <w:rPr>
          <w:rFonts w:asciiTheme="minorHAnsi" w:eastAsia="Arial Unicode MS" w:hAnsiTheme="minorHAnsi" w:cs="Arial Unicode MS"/>
          <w:b/>
          <w:color w:val="000099"/>
        </w:rPr>
        <w:t>49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0F3666" w:rsidRPr="007D0597" w:rsidRDefault="000F3666" w:rsidP="000F3666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</w:rPr>
      </w:pPr>
    </w:p>
    <w:p w:rsidR="00502540" w:rsidRPr="007D0597" w:rsidRDefault="00502540" w:rsidP="00502540">
      <w:pPr>
        <w:pStyle w:val="Prrafodelista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D0597">
        <w:rPr>
          <w:rFonts w:asciiTheme="minorHAnsi" w:eastAsia="Arial Unicode MS" w:hAnsiTheme="minorHAnsi" w:cs="Arial Unicode MS"/>
          <w:color w:val="000099"/>
        </w:rPr>
        <w:t>Cuáles son los departamentos, unidades, jefaturas y dependencias del Ministerio de Agricultura y Ganadería que tienen competencia en el tema Forestal y el número total de funcionarios y empleados que es</w:t>
      </w:r>
      <w:r w:rsidRPr="007D0597">
        <w:rPr>
          <w:rFonts w:asciiTheme="minorHAnsi" w:eastAsia="Arial Unicode MS" w:hAnsiTheme="minorHAnsi" w:cs="Arial Unicode MS"/>
          <w:color w:val="000099"/>
        </w:rPr>
        <w:t>tán a cargo de atender el tema</w:t>
      </w:r>
    </w:p>
    <w:p w:rsidR="00502540" w:rsidRPr="007D0597" w:rsidRDefault="00502540" w:rsidP="00502540">
      <w:pPr>
        <w:pStyle w:val="Prrafodelista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D0597">
        <w:rPr>
          <w:rFonts w:asciiTheme="minorHAnsi" w:eastAsia="Arial Unicode MS" w:hAnsiTheme="minorHAnsi" w:cs="Arial Unicode MS"/>
          <w:color w:val="000099"/>
        </w:rPr>
        <w:t>Si existen comités, comisiones o mesas de trabajo o cualquier organismo creado para la coordinación de toma de decisiones y establecimiento de estrategias y planes en materia forestal y medio ambiente, con otras instituciones de Gobierno. De ser positiva la respuesta los nombres de dichos colegiados y función general</w:t>
      </w:r>
    </w:p>
    <w:p w:rsidR="0088391B" w:rsidRPr="007D0597" w:rsidRDefault="0088391B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r w:rsidR="003B2BFF" w:rsidRPr="003B2BFF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XXXXXXX</w:t>
      </w:r>
      <w:r w:rsidR="002C2836" w:rsidRPr="003B2BFF">
        <w:rPr>
          <w:rFonts w:asciiTheme="minorHAnsi" w:eastAsia="Arial Unicode MS" w:hAnsiTheme="minorHAnsi" w:cs="Arial Unicode MS"/>
          <w:b/>
          <w:color w:val="000099"/>
          <w:highlight w:val="darkBlue"/>
        </w:rPr>
        <w:t>,</w:t>
      </w:r>
      <w:r w:rsidR="00547BF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B5477D" w:rsidRPr="007D0597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7D0597" w:rsidRPr="007D0597" w:rsidRDefault="007D0597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9F1CC8" w:rsidRPr="007D0597" w:rsidRDefault="00D35459" w:rsidP="00D66637">
      <w:pPr>
        <w:spacing w:after="0" w:line="240" w:lineRule="auto"/>
        <w:jc w:val="both"/>
        <w:rPr>
          <w:rFonts w:asciiTheme="minorHAnsi" w:hAnsiTheme="minorHAnsi"/>
        </w:rPr>
      </w:pPr>
      <w:r w:rsidRPr="007D0597">
        <w:rPr>
          <w:rFonts w:asciiTheme="minorHAnsi" w:hAnsiTheme="minorHAnsi"/>
        </w:rPr>
        <w:t>A</w:t>
      </w:r>
      <w:r w:rsidR="009F1CC8" w:rsidRPr="007D0597">
        <w:rPr>
          <w:rFonts w:asciiTheme="minorHAnsi" w:hAnsiTheme="minorHAnsi"/>
        </w:rPr>
        <w:t xml:space="preserve">l respecto </w:t>
      </w:r>
      <w:r w:rsidR="00502540" w:rsidRPr="007D0597">
        <w:rPr>
          <w:rFonts w:asciiTheme="minorHAnsi" w:hAnsiTheme="minorHAnsi"/>
        </w:rPr>
        <w:t xml:space="preserve">se adjunta a la presente solicitud la información solicitada en </w:t>
      </w:r>
      <w:r w:rsidR="007D0597" w:rsidRPr="007D0597">
        <w:rPr>
          <w:rFonts w:asciiTheme="minorHAnsi" w:hAnsiTheme="minorHAnsi"/>
        </w:rPr>
        <w:t>tres a</w:t>
      </w:r>
      <w:r w:rsidR="00502540" w:rsidRPr="007D0597">
        <w:rPr>
          <w:rFonts w:asciiTheme="minorHAnsi" w:hAnsiTheme="minorHAnsi"/>
        </w:rPr>
        <w:t>rchivo</w:t>
      </w:r>
      <w:r w:rsidR="007D0597" w:rsidRPr="007D0597">
        <w:rPr>
          <w:rFonts w:asciiTheme="minorHAnsi" w:hAnsiTheme="minorHAnsi"/>
        </w:rPr>
        <w:t>s</w:t>
      </w:r>
      <w:r w:rsidR="00502540" w:rsidRPr="007D0597">
        <w:rPr>
          <w:rFonts w:asciiTheme="minorHAnsi" w:hAnsiTheme="minorHAnsi"/>
        </w:rPr>
        <w:t xml:space="preserve"> en formato</w:t>
      </w:r>
      <w:r w:rsidR="007D0597" w:rsidRPr="007D0597">
        <w:rPr>
          <w:rFonts w:asciiTheme="minorHAnsi" w:hAnsiTheme="minorHAnsi"/>
        </w:rPr>
        <w:t xml:space="preserve"> PDF</w:t>
      </w:r>
      <w:r w:rsidR="00502540" w:rsidRPr="007D0597">
        <w:rPr>
          <w:rFonts w:asciiTheme="minorHAnsi" w:hAnsiTheme="minorHAnsi"/>
        </w:rPr>
        <w:t xml:space="preserve"> </w:t>
      </w:r>
    </w:p>
    <w:p w:rsidR="009F1CC8" w:rsidRDefault="009F1CC8" w:rsidP="00E86082">
      <w:pPr>
        <w:spacing w:after="0" w:line="240" w:lineRule="auto"/>
        <w:jc w:val="both"/>
        <w:rPr>
          <w:rFonts w:asciiTheme="minorHAnsi" w:hAnsiTheme="minorHAnsi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52B47" w:rsidRDefault="00C52B4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BB33BB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BB33BB" w:rsidRPr="000A7971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407" w:rsidRDefault="001D4407" w:rsidP="00F425A5">
      <w:pPr>
        <w:spacing w:after="0" w:line="240" w:lineRule="auto"/>
      </w:pPr>
      <w:r>
        <w:separator/>
      </w:r>
    </w:p>
  </w:endnote>
  <w:end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7520B" w:rsidRPr="0017520B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7520B" w:rsidRPr="0017520B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C054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7520B" w:rsidRPr="0017520B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7520B" w:rsidRPr="0017520B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>
      <w:rPr>
        <w:sz w:val="18"/>
        <w:szCs w:val="16"/>
      </w:rPr>
      <w:t xml:space="preserve">establecido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407" w:rsidRDefault="001D4407" w:rsidP="00F425A5">
      <w:pPr>
        <w:spacing w:after="0" w:line="240" w:lineRule="auto"/>
      </w:pPr>
      <w:r>
        <w:separator/>
      </w:r>
    </w:p>
  </w:footnote>
  <w:foot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1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520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2BFF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32DA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docId w15:val="{519BA0C8-C839-48CA-88E9-7646EBB4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8E197-23CE-4D7E-A65F-E0A480CF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4</cp:revision>
  <cp:lastPrinted>2017-03-15T00:44:00Z</cp:lastPrinted>
  <dcterms:created xsi:type="dcterms:W3CDTF">2017-03-15T00:45:00Z</dcterms:created>
  <dcterms:modified xsi:type="dcterms:W3CDTF">2017-03-15T00:46:00Z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