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920" w:rsidRPr="00F2723C" w:rsidRDefault="003C2920" w:rsidP="003C292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88391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38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0A7971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0A7971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0A7971">
        <w:rPr>
          <w:rFonts w:asciiTheme="minorHAnsi" w:eastAsia="Arial Unicode MS" w:hAnsiTheme="minorHAnsi" w:cs="Arial Unicode MS"/>
          <w:sz w:val="20"/>
        </w:rPr>
        <w:t xml:space="preserve">a las </w:t>
      </w:r>
      <w:r w:rsidR="00B377EB" w:rsidRPr="00B377EB">
        <w:rPr>
          <w:rFonts w:asciiTheme="minorHAnsi" w:eastAsia="Arial Unicode MS" w:hAnsiTheme="minorHAnsi" w:cs="Arial Unicode MS"/>
          <w:color w:val="000099"/>
          <w:sz w:val="20"/>
        </w:rPr>
        <w:t>dieciséis</w:t>
      </w:r>
      <w:r w:rsidR="00B377EB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C244D4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con 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>veinte</w:t>
      </w:r>
      <w:r w:rsidR="005029E0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minutos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del día </w:t>
      </w:r>
      <w:r w:rsidR="0088391B">
        <w:rPr>
          <w:rFonts w:asciiTheme="minorHAnsi" w:eastAsia="Arial Unicode MS" w:hAnsiTheme="minorHAnsi" w:cs="Arial Unicode MS"/>
          <w:color w:val="000099"/>
          <w:sz w:val="20"/>
        </w:rPr>
        <w:t xml:space="preserve">catorce </w:t>
      </w:r>
      <w:r w:rsidR="00B377EB">
        <w:rPr>
          <w:rFonts w:asciiTheme="minorHAnsi" w:eastAsia="Arial Unicode MS" w:hAnsiTheme="minorHAnsi" w:cs="Arial Unicode MS"/>
          <w:color w:val="000099"/>
          <w:sz w:val="20"/>
        </w:rPr>
        <w:t>de marzo</w:t>
      </w:r>
      <w:r w:rsidR="000F3666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F80542" w:rsidRPr="000A7971">
        <w:rPr>
          <w:rFonts w:asciiTheme="minorHAnsi" w:eastAsia="Arial Unicode MS" w:hAnsiTheme="minorHAnsi" w:cs="Arial Unicode MS"/>
          <w:color w:val="000099"/>
          <w:sz w:val="20"/>
        </w:rPr>
        <w:t>dos mil diecisiete</w:t>
      </w:r>
      <w:r w:rsidRPr="000A7971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MAG OIR</w:t>
      </w:r>
      <w:r w:rsidR="005029E0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34CEA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0</w:t>
      </w:r>
      <w:r w:rsidR="0088391B">
        <w:rPr>
          <w:rFonts w:asciiTheme="minorHAnsi" w:eastAsia="Arial Unicode MS" w:hAnsiTheme="minorHAnsi" w:cs="Arial Unicode MS"/>
          <w:b/>
          <w:color w:val="000099"/>
          <w:sz w:val="20"/>
        </w:rPr>
        <w:t>38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-2017</w:t>
      </w:r>
      <w:r w:rsidR="00E757D8" w:rsidRPr="000A7971">
        <w:rPr>
          <w:rFonts w:asciiTheme="minorHAnsi" w:eastAsia="Arial Unicode MS" w:hAnsiTheme="minorHAnsi" w:cs="Arial Unicode MS"/>
          <w:sz w:val="20"/>
        </w:rPr>
        <w:t xml:space="preserve"> </w:t>
      </w:r>
      <w:r w:rsidRPr="000A7971">
        <w:rPr>
          <w:rFonts w:asciiTheme="minorHAnsi" w:eastAsia="Arial Unicode MS" w:hAnsiTheme="minorHAnsi" w:cs="Arial Unicode MS"/>
          <w:sz w:val="20"/>
        </w:rPr>
        <w:t>sobre:</w:t>
      </w:r>
    </w:p>
    <w:p w:rsidR="000F3666" w:rsidRPr="000A7971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0"/>
        </w:rPr>
      </w:pPr>
    </w:p>
    <w:p w:rsidR="0088391B" w:rsidRDefault="009F1CC8" w:rsidP="009F1CC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9F1CC8">
        <w:rPr>
          <w:rFonts w:asciiTheme="minorHAnsi" w:eastAsia="Arial Unicode MS" w:hAnsiTheme="minorHAnsi" w:cs="Arial Unicode MS"/>
          <w:color w:val="000099"/>
          <w:sz w:val="20"/>
        </w:rPr>
        <w:t>En Amanecer Rural, si existen proyectos de captación de agua lluvia y cuantos proyectos tienen pensado realizar en el año 2017</w:t>
      </w:r>
    </w:p>
    <w:p w:rsidR="0088391B" w:rsidRDefault="0088391B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bookmarkStart w:id="0" w:name="_GoBack"/>
      <w:bookmarkEnd w:id="0"/>
    </w:p>
    <w:p w:rsidR="00B5477D" w:rsidRPr="000A7971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0A7971">
        <w:rPr>
          <w:rFonts w:asciiTheme="minorHAnsi" w:eastAsia="Arial Unicode MS" w:hAnsiTheme="minorHAnsi" w:cs="Arial Unicode MS"/>
          <w:sz w:val="20"/>
        </w:rPr>
        <w:t>P</w:t>
      </w:r>
      <w:r w:rsidR="00EE4B7D" w:rsidRPr="000A7971">
        <w:rPr>
          <w:rFonts w:asciiTheme="minorHAnsi" w:eastAsia="Arial Unicode MS" w:hAnsiTheme="minorHAnsi" w:cs="Arial Unicode MS"/>
          <w:sz w:val="20"/>
        </w:rPr>
        <w:t>resentada ante la Oficina de Información y Respuesta de esta dependencia por parte de:</w:t>
      </w:r>
      <w:r w:rsidR="00963746" w:rsidRPr="000A7971">
        <w:rPr>
          <w:rFonts w:asciiTheme="minorHAnsi" w:eastAsia="Arial Unicode MS" w:hAnsiTheme="minorHAnsi" w:cs="Arial Unicode MS"/>
          <w:sz w:val="20"/>
        </w:rPr>
        <w:t xml:space="preserve"> </w:t>
      </w:r>
      <w:proofErr w:type="spellStart"/>
      <w:r w:rsidR="003C2920" w:rsidRPr="003C2920">
        <w:rPr>
          <w:rFonts w:asciiTheme="minorHAnsi" w:hAnsiTheme="minorHAnsi" w:cstheme="minorHAnsi"/>
          <w:b/>
          <w:color w:val="000099"/>
          <w:sz w:val="20"/>
          <w:highlight w:val="darkBlue"/>
          <w:lang w:eastAsia="en-US"/>
        </w:rPr>
        <w:t>xxxxxx</w:t>
      </w:r>
      <w:proofErr w:type="spellEnd"/>
      <w:r w:rsidR="002C2836" w:rsidRPr="000A7971">
        <w:rPr>
          <w:rFonts w:asciiTheme="minorHAnsi" w:eastAsia="Arial Unicode MS" w:hAnsiTheme="minorHAnsi" w:cs="Arial Unicode MS"/>
          <w:b/>
          <w:color w:val="000099"/>
          <w:sz w:val="20"/>
        </w:rPr>
        <w:t>,</w:t>
      </w:r>
      <w:r w:rsidR="00547BFB" w:rsidRPr="000A7971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B5477D" w:rsidRPr="000A7971">
        <w:rPr>
          <w:rFonts w:asciiTheme="minorHAnsi" w:eastAsia="Arial Unicode MS" w:hAnsiTheme="minorHAnsi" w:cs="Arial Unicode MS"/>
          <w:sz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0A7971">
        <w:rPr>
          <w:rFonts w:asciiTheme="minorHAnsi" w:eastAsia="Arial Unicode MS" w:hAnsiTheme="minorHAnsi" w:cs="Arial Unicode MS"/>
          <w:sz w:val="20"/>
        </w:rPr>
        <w:t>resuelve</w:t>
      </w:r>
      <w:proofErr w:type="gramEnd"/>
      <w:r w:rsidR="00B5477D" w:rsidRPr="000A7971">
        <w:rPr>
          <w:rFonts w:asciiTheme="minorHAnsi" w:eastAsia="Arial Unicode MS" w:hAnsiTheme="minorHAnsi" w:cs="Arial Unicode MS"/>
          <w:sz w:val="20"/>
        </w:rPr>
        <w:t xml:space="preserve">: </w:t>
      </w:r>
    </w:p>
    <w:p w:rsidR="00B5477D" w:rsidRPr="000A7971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0A7971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C52B4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0A7971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9F1CC8" w:rsidRDefault="00D35459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0A7971">
        <w:rPr>
          <w:rFonts w:asciiTheme="minorHAnsi" w:hAnsiTheme="minorHAnsi"/>
          <w:sz w:val="20"/>
        </w:rPr>
        <w:t>A</w:t>
      </w:r>
      <w:r w:rsidR="009F1CC8">
        <w:rPr>
          <w:rFonts w:asciiTheme="minorHAnsi" w:hAnsiTheme="minorHAnsi"/>
          <w:sz w:val="20"/>
        </w:rPr>
        <w:t>l respecto esta oficina solicitó la información a las siguientes unidades administrativas habiendo obtenido como respuesta lo siguiente:</w:t>
      </w:r>
    </w:p>
    <w:p w:rsidR="009F1CC8" w:rsidRPr="00C52B47" w:rsidRDefault="009F1CC8" w:rsidP="00E86082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9F1CC8" w:rsidRPr="009F1CC8" w:rsidRDefault="009F1CC8" w:rsidP="00C52B4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9F1CC8">
        <w:rPr>
          <w:rFonts w:asciiTheme="minorHAnsi" w:hAnsiTheme="minorHAnsi"/>
          <w:b/>
          <w:color w:val="000099"/>
          <w:sz w:val="20"/>
        </w:rPr>
        <w:t>DIRECCIÓN GENERAL DE DESARROLLO RURAL-DGDR</w:t>
      </w:r>
    </w:p>
    <w:p w:rsidR="00C52B47" w:rsidRPr="00C52B47" w:rsidRDefault="00C52B47" w:rsidP="009F1CC8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9F1CC8" w:rsidRPr="009F1CC8" w:rsidRDefault="009F1CC8" w:rsidP="009F1CC8">
      <w:pPr>
        <w:spacing w:after="0" w:line="240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</w:t>
      </w:r>
      <w:r w:rsidRPr="009F1CC8">
        <w:rPr>
          <w:rFonts w:asciiTheme="minorHAnsi" w:hAnsiTheme="minorHAnsi"/>
          <w:sz w:val="20"/>
        </w:rPr>
        <w:t>l Programa Amanecer Rural ha proyectado para el ejercicio 2017</w:t>
      </w:r>
      <w:r w:rsidR="00C52B47">
        <w:rPr>
          <w:rFonts w:asciiTheme="minorHAnsi" w:hAnsiTheme="minorHAnsi"/>
          <w:sz w:val="20"/>
        </w:rPr>
        <w:t xml:space="preserve"> </w:t>
      </w:r>
      <w:r w:rsidRPr="009F1CC8">
        <w:rPr>
          <w:rFonts w:asciiTheme="minorHAnsi" w:hAnsiTheme="minorHAnsi"/>
          <w:sz w:val="20"/>
        </w:rPr>
        <w:t xml:space="preserve">la implementación de 135 Reservorios para Riego por un monto de $185,000.00; los que serán implementados de acuerdo a las demandas de las organizaciones nuevas a atender. </w:t>
      </w:r>
    </w:p>
    <w:p w:rsidR="00C52B47" w:rsidRPr="00C52B47" w:rsidRDefault="00C52B47" w:rsidP="009F1CC8">
      <w:pPr>
        <w:spacing w:after="0" w:line="240" w:lineRule="auto"/>
        <w:jc w:val="both"/>
        <w:rPr>
          <w:rFonts w:asciiTheme="minorHAnsi" w:hAnsiTheme="minorHAnsi"/>
          <w:sz w:val="8"/>
        </w:rPr>
      </w:pPr>
    </w:p>
    <w:p w:rsidR="009F1CC8" w:rsidRPr="009F1CC8" w:rsidRDefault="009F1CC8" w:rsidP="009F1CC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9F1CC8">
        <w:rPr>
          <w:rFonts w:asciiTheme="minorHAnsi" w:hAnsiTheme="minorHAnsi"/>
          <w:sz w:val="20"/>
        </w:rPr>
        <w:t xml:space="preserve">A la fecha se han recibido solicitudes a nivel nacional que triplican la disponibilidad de recursos existentes. </w:t>
      </w:r>
    </w:p>
    <w:p w:rsidR="009F1CC8" w:rsidRPr="009F1CC8" w:rsidRDefault="009F1CC8" w:rsidP="009F1CC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9F1CC8">
        <w:rPr>
          <w:rFonts w:asciiTheme="minorHAnsi" w:hAnsiTheme="minorHAnsi"/>
          <w:sz w:val="20"/>
        </w:rPr>
        <w:t xml:space="preserve">En la medida que se prioricen las organizaciones se van a adjudicar los recursos. </w:t>
      </w:r>
    </w:p>
    <w:p w:rsidR="009F1CC8" w:rsidRPr="009F1CC8" w:rsidRDefault="009F1CC8" w:rsidP="009F1CC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9F1CC8">
        <w:rPr>
          <w:rFonts w:asciiTheme="minorHAnsi" w:hAnsiTheme="minorHAnsi"/>
          <w:sz w:val="20"/>
        </w:rPr>
        <w:t xml:space="preserve">Es imposible definir a priori la selección y ubicación de las organizaciones como beneficiarias y dependerá del cumplimiento de los requisitos para ser atendidas por el Programa Amanecer Rural. </w:t>
      </w:r>
    </w:p>
    <w:p w:rsidR="00C52B47" w:rsidRPr="00C52B47" w:rsidRDefault="00C52B47" w:rsidP="009F1CC8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9F1CC8" w:rsidRPr="00C52B47" w:rsidRDefault="009F1CC8" w:rsidP="00E86082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9F1CC8" w:rsidRPr="00D66637" w:rsidRDefault="009F1CC8" w:rsidP="00C52B4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D66637">
        <w:rPr>
          <w:rFonts w:asciiTheme="minorHAnsi" w:hAnsiTheme="minorHAnsi"/>
          <w:b/>
          <w:color w:val="000099"/>
          <w:sz w:val="20"/>
        </w:rPr>
        <w:t>DIRECCIÓN GENERAL DE ORDENAMIENTO FORESTAL CUENCAS Y RIEGO-DGFCR</w:t>
      </w:r>
    </w:p>
    <w:p w:rsidR="00C52B47" w:rsidRPr="00C52B47" w:rsidRDefault="00C52B47" w:rsidP="00D66637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D66637" w:rsidRPr="00D66637" w:rsidRDefault="00D66637" w:rsidP="00D66637">
      <w:pPr>
        <w:spacing w:after="0" w:line="240" w:lineRule="auto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E</w:t>
      </w:r>
      <w:r w:rsidRPr="00D66637">
        <w:rPr>
          <w:rFonts w:asciiTheme="minorHAnsi" w:hAnsiTheme="minorHAnsi"/>
          <w:sz w:val="20"/>
        </w:rPr>
        <w:t xml:space="preserve">l proyecto denominado </w:t>
      </w:r>
      <w:r w:rsidRPr="00C52B47">
        <w:rPr>
          <w:rFonts w:asciiTheme="minorHAnsi" w:hAnsiTheme="minorHAnsi"/>
          <w:i/>
          <w:color w:val="000099"/>
          <w:sz w:val="20"/>
        </w:rPr>
        <w:t>"Fortalecimiento de Agricultura Familiar Aplicando Tecnologías Sostenibles ante el Cambio Climático en El Salvador"</w:t>
      </w:r>
      <w:r w:rsidRPr="00C52B47">
        <w:rPr>
          <w:rFonts w:asciiTheme="minorHAnsi" w:hAnsiTheme="minorHAnsi"/>
          <w:i/>
          <w:sz w:val="20"/>
        </w:rPr>
        <w:t>,</w:t>
      </w:r>
      <w:r w:rsidRPr="00D66637">
        <w:rPr>
          <w:rFonts w:asciiTheme="minorHAnsi" w:hAnsiTheme="minorHAnsi"/>
          <w:sz w:val="20"/>
        </w:rPr>
        <w:t xml:space="preserve"> se encuentra en ejecución a través del </w:t>
      </w:r>
      <w:r w:rsidRPr="00D66637">
        <w:rPr>
          <w:rFonts w:asciiTheme="minorHAnsi" w:hAnsiTheme="minorHAnsi"/>
          <w:b/>
          <w:color w:val="000099"/>
          <w:sz w:val="20"/>
        </w:rPr>
        <w:t>CENTA,</w:t>
      </w:r>
      <w:r w:rsidRPr="00D66637">
        <w:rPr>
          <w:rFonts w:asciiTheme="minorHAnsi" w:hAnsiTheme="minorHAnsi"/>
          <w:color w:val="000099"/>
          <w:sz w:val="20"/>
        </w:rPr>
        <w:t xml:space="preserve"> </w:t>
      </w:r>
      <w:r w:rsidRPr="00D66637">
        <w:rPr>
          <w:rFonts w:asciiTheme="minorHAnsi" w:hAnsiTheme="minorHAnsi"/>
          <w:sz w:val="20"/>
        </w:rPr>
        <w:t xml:space="preserve">el </w:t>
      </w:r>
      <w:r>
        <w:rPr>
          <w:rFonts w:asciiTheme="minorHAnsi" w:hAnsiTheme="minorHAnsi"/>
          <w:sz w:val="20"/>
        </w:rPr>
        <w:t xml:space="preserve">cual </w:t>
      </w:r>
      <w:r w:rsidRPr="00D66637">
        <w:rPr>
          <w:rFonts w:asciiTheme="minorHAnsi" w:hAnsiTheme="minorHAnsi"/>
          <w:sz w:val="20"/>
        </w:rPr>
        <w:t xml:space="preserve">incluye el Subcomponente 2: "Captación de Aguas y Sistemas de Riego", que se realizara en el presente año. </w:t>
      </w:r>
    </w:p>
    <w:p w:rsidR="00D66637" w:rsidRPr="00C52B47" w:rsidRDefault="00D66637" w:rsidP="00D66637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9F1CC8" w:rsidRDefault="00D66637" w:rsidP="00D66637">
      <w:pPr>
        <w:spacing w:after="0" w:line="240" w:lineRule="auto"/>
        <w:jc w:val="both"/>
        <w:rPr>
          <w:rFonts w:asciiTheme="minorHAnsi" w:hAnsiTheme="minorHAnsi"/>
          <w:sz w:val="20"/>
        </w:rPr>
      </w:pPr>
      <w:r w:rsidRPr="00D66637">
        <w:rPr>
          <w:rFonts w:asciiTheme="minorHAnsi" w:hAnsiTheme="minorHAnsi"/>
          <w:sz w:val="20"/>
        </w:rPr>
        <w:t xml:space="preserve">Adicionalmente se tiene en gestión la autorización del proyecto </w:t>
      </w:r>
      <w:r w:rsidRPr="00C52B47">
        <w:rPr>
          <w:rFonts w:asciiTheme="minorHAnsi" w:hAnsiTheme="minorHAnsi"/>
          <w:i/>
          <w:color w:val="000099"/>
          <w:sz w:val="20"/>
        </w:rPr>
        <w:t xml:space="preserve">"Restauración de Zonas de Recarga Hídrica en Cuatro </w:t>
      </w:r>
      <w:proofErr w:type="spellStart"/>
      <w:r w:rsidRPr="00C52B47">
        <w:rPr>
          <w:rFonts w:asciiTheme="minorHAnsi" w:hAnsiTheme="minorHAnsi"/>
          <w:i/>
          <w:color w:val="000099"/>
          <w:sz w:val="20"/>
        </w:rPr>
        <w:t>Subcuencas</w:t>
      </w:r>
      <w:proofErr w:type="spellEnd"/>
      <w:r w:rsidRPr="00C52B47">
        <w:rPr>
          <w:rFonts w:asciiTheme="minorHAnsi" w:hAnsiTheme="minorHAnsi"/>
          <w:i/>
          <w:color w:val="000099"/>
          <w:sz w:val="20"/>
        </w:rPr>
        <w:t xml:space="preserve"> Hidrológicas del Rio Grande de San Miguel"</w:t>
      </w:r>
      <w:r w:rsidR="00C52B47">
        <w:rPr>
          <w:rFonts w:asciiTheme="minorHAnsi" w:hAnsiTheme="minorHAnsi"/>
          <w:i/>
          <w:color w:val="000099"/>
          <w:sz w:val="20"/>
        </w:rPr>
        <w:t>,</w:t>
      </w:r>
      <w:r w:rsidRPr="00D66637">
        <w:rPr>
          <w:rFonts w:asciiTheme="minorHAnsi" w:hAnsiTheme="minorHAnsi"/>
          <w:sz w:val="20"/>
        </w:rPr>
        <w:t xml:space="preserve"> que también incluye el componente 1: "Establecimiento de Tecnología de Riego y Almacenamiento de Agua"</w:t>
      </w:r>
      <w:r>
        <w:rPr>
          <w:rFonts w:asciiTheme="minorHAnsi" w:hAnsiTheme="minorHAnsi"/>
          <w:sz w:val="20"/>
        </w:rPr>
        <w:t>,</w:t>
      </w:r>
      <w:r w:rsidRPr="00D66637">
        <w:rPr>
          <w:rFonts w:asciiTheme="minorHAnsi" w:hAnsiTheme="minorHAnsi"/>
          <w:sz w:val="20"/>
        </w:rPr>
        <w:t xml:space="preserve"> </w:t>
      </w:r>
      <w:r>
        <w:rPr>
          <w:rFonts w:asciiTheme="minorHAnsi" w:hAnsiTheme="minorHAnsi"/>
          <w:sz w:val="20"/>
        </w:rPr>
        <w:t xml:space="preserve">aún </w:t>
      </w:r>
      <w:r w:rsidRPr="00D66637">
        <w:rPr>
          <w:rFonts w:asciiTheme="minorHAnsi" w:hAnsiTheme="minorHAnsi"/>
          <w:sz w:val="20"/>
        </w:rPr>
        <w:t>no se ha</w:t>
      </w:r>
      <w:r w:rsidR="00C52B47">
        <w:rPr>
          <w:rFonts w:asciiTheme="minorHAnsi" w:hAnsiTheme="minorHAnsi"/>
          <w:sz w:val="20"/>
        </w:rPr>
        <w:t xml:space="preserve"> definido </w:t>
      </w:r>
      <w:r w:rsidRPr="00D66637">
        <w:rPr>
          <w:rFonts w:asciiTheme="minorHAnsi" w:hAnsiTheme="minorHAnsi"/>
          <w:sz w:val="20"/>
        </w:rPr>
        <w:t>fecha de inicio.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C2920" w:rsidRPr="003C292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3C2920" w:rsidRPr="003C292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C2920" w:rsidRPr="003C292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3C2920" w:rsidRPr="003C292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2920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4FFF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D66AB-4FCB-48EA-81CF-DC76302E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2017-03-15T00:10:00Z</cp:lastPrinted>
  <dcterms:created xsi:type="dcterms:W3CDTF">2017-03-15T00:13:00Z</dcterms:created>
  <dcterms:modified xsi:type="dcterms:W3CDTF">2017-03-15T00:14:00Z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