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1C5266">
        <w:rPr>
          <w:rFonts w:cstheme="minorHAnsi"/>
          <w:b/>
          <w:bCs/>
          <w:color w:val="0000CC"/>
          <w:spacing w:val="-1"/>
          <w:sz w:val="28"/>
          <w:szCs w:val="28"/>
        </w:rPr>
        <w:t>8</w:t>
      </w:r>
      <w:r w:rsidR="00260AC5">
        <w:rPr>
          <w:rFonts w:cstheme="minorHAnsi"/>
          <w:b/>
          <w:bCs/>
          <w:color w:val="0000CC"/>
          <w:spacing w:val="-1"/>
          <w:sz w:val="28"/>
          <w:szCs w:val="28"/>
        </w:rPr>
        <w:t>9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260AC5" w:rsidRPr="00260AC5" w:rsidRDefault="00260AC5" w:rsidP="00260A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  <w:r w:rsidRPr="00260AC5">
        <w:rPr>
          <w:rFonts w:cs="Utsaah"/>
          <w:w w:val="102"/>
          <w:sz w:val="24"/>
          <w:szCs w:val="24"/>
        </w:rPr>
        <w:t>Santa Tecla,</w:t>
      </w:r>
      <w:r>
        <w:rPr>
          <w:rFonts w:cs="Utsaah"/>
          <w:w w:val="102"/>
          <w:sz w:val="24"/>
          <w:szCs w:val="24"/>
        </w:rPr>
        <w:t xml:space="preserve"> </w:t>
      </w:r>
      <w:r w:rsidRPr="00260AC5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260AC5">
        <w:rPr>
          <w:rFonts w:cs="Utsaah"/>
          <w:spacing w:val="1"/>
          <w:w w:val="102"/>
          <w:sz w:val="24"/>
          <w:szCs w:val="24"/>
        </w:rPr>
        <w:t>l</w:t>
      </w:r>
      <w:r w:rsidRPr="00260AC5">
        <w:rPr>
          <w:rFonts w:cs="Utsaah"/>
          <w:w w:val="102"/>
          <w:sz w:val="24"/>
          <w:szCs w:val="24"/>
        </w:rPr>
        <w:t xml:space="preserve">as </w:t>
      </w:r>
      <w:r w:rsidRPr="00260AC5">
        <w:rPr>
          <w:rFonts w:cs="Utsaah"/>
          <w:color w:val="C00000"/>
          <w:w w:val="102"/>
          <w:sz w:val="24"/>
          <w:szCs w:val="24"/>
        </w:rPr>
        <w:t>quince horas con treinta minutos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260AC5">
        <w:rPr>
          <w:rFonts w:cs="Utsaah"/>
          <w:w w:val="102"/>
          <w:sz w:val="24"/>
          <w:szCs w:val="24"/>
        </w:rPr>
        <w:t>d</w:t>
      </w:r>
      <w:r w:rsidRPr="00260AC5">
        <w:rPr>
          <w:rFonts w:cs="Utsaah"/>
          <w:spacing w:val="-4"/>
          <w:w w:val="102"/>
          <w:sz w:val="24"/>
          <w:szCs w:val="24"/>
        </w:rPr>
        <w:t>e</w:t>
      </w:r>
      <w:r w:rsidRPr="00260AC5">
        <w:rPr>
          <w:rFonts w:cs="Utsaah"/>
          <w:w w:val="102"/>
          <w:sz w:val="24"/>
          <w:szCs w:val="24"/>
        </w:rPr>
        <w:t>l</w:t>
      </w:r>
      <w:r>
        <w:rPr>
          <w:rFonts w:cs="Utsaah"/>
          <w:w w:val="102"/>
          <w:sz w:val="24"/>
          <w:szCs w:val="24"/>
        </w:rPr>
        <w:t xml:space="preserve"> </w:t>
      </w:r>
      <w:r w:rsidRPr="00260AC5">
        <w:rPr>
          <w:rFonts w:cs="Utsaah"/>
          <w:w w:val="102"/>
          <w:sz w:val="24"/>
          <w:szCs w:val="24"/>
        </w:rPr>
        <w:t>d</w:t>
      </w:r>
      <w:r w:rsidRPr="00260AC5">
        <w:rPr>
          <w:rFonts w:cs="Utsaah"/>
          <w:spacing w:val="1"/>
          <w:w w:val="102"/>
          <w:sz w:val="24"/>
          <w:szCs w:val="24"/>
        </w:rPr>
        <w:t>í</w:t>
      </w:r>
      <w:r w:rsidRPr="00260AC5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260AC5">
        <w:rPr>
          <w:rFonts w:cs="Utsaah"/>
          <w:b/>
          <w:color w:val="0000CC"/>
          <w:w w:val="102"/>
          <w:sz w:val="24"/>
          <w:szCs w:val="24"/>
        </w:rPr>
        <w:t>25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260AC5">
        <w:rPr>
          <w:rFonts w:cs="Utsaah"/>
          <w:b/>
          <w:color w:val="0000CC"/>
          <w:w w:val="102"/>
          <w:sz w:val="24"/>
          <w:szCs w:val="24"/>
        </w:rPr>
        <w:t>de abril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260AC5">
        <w:rPr>
          <w:rFonts w:cs="Utsaah"/>
          <w:b/>
          <w:color w:val="0000CC"/>
          <w:w w:val="102"/>
          <w:sz w:val="24"/>
          <w:szCs w:val="24"/>
        </w:rPr>
        <w:t>de 2014</w:t>
      </w:r>
      <w:r w:rsidRPr="00260AC5">
        <w:rPr>
          <w:rFonts w:cs="Utsaah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="Utsaah"/>
          <w:w w:val="102"/>
          <w:sz w:val="24"/>
          <w:szCs w:val="24"/>
        </w:rPr>
        <w:t xml:space="preserve"> </w:t>
      </w:r>
      <w:r>
        <w:rPr>
          <w:rFonts w:cs="Utsaah"/>
          <w:b/>
          <w:color w:val="0000CC"/>
          <w:w w:val="102"/>
          <w:sz w:val="24"/>
          <w:szCs w:val="24"/>
        </w:rPr>
        <w:t>Nº 0</w:t>
      </w:r>
      <w:r w:rsidRPr="00260AC5">
        <w:rPr>
          <w:rFonts w:cs="Utsaah"/>
          <w:b/>
          <w:color w:val="0000CC"/>
          <w:w w:val="102"/>
          <w:sz w:val="24"/>
          <w:szCs w:val="24"/>
        </w:rPr>
        <w:t>89</w:t>
      </w:r>
      <w:r>
        <w:rPr>
          <w:rFonts w:cs="Utsaah"/>
          <w:b/>
          <w:color w:val="0000CC"/>
          <w:w w:val="102"/>
          <w:sz w:val="24"/>
          <w:szCs w:val="24"/>
        </w:rPr>
        <w:t>-2014</w:t>
      </w:r>
      <w:r w:rsidRPr="00260AC5">
        <w:rPr>
          <w:rFonts w:cs="Utsaah"/>
          <w:w w:val="102"/>
          <w:sz w:val="24"/>
          <w:szCs w:val="24"/>
        </w:rPr>
        <w:t xml:space="preserve"> sobre:</w:t>
      </w:r>
    </w:p>
    <w:p w:rsidR="00260AC5" w:rsidRPr="00260AC5" w:rsidRDefault="00260AC5" w:rsidP="00260A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260AC5" w:rsidRPr="00260AC5" w:rsidRDefault="00260AC5" w:rsidP="00260A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260AC5">
        <w:rPr>
          <w:rFonts w:cs="Utsaah"/>
          <w:b/>
          <w:color w:val="0000CC"/>
          <w:w w:val="102"/>
          <w:sz w:val="24"/>
          <w:szCs w:val="24"/>
        </w:rPr>
        <w:t>Informe anual que refleje el monto total invertido en dólares en software y/o tecnologías de información por el Ministerio de Agricultura y Ganadería.</w:t>
      </w:r>
    </w:p>
    <w:p w:rsidR="00260AC5" w:rsidRPr="00260AC5" w:rsidRDefault="00260AC5" w:rsidP="00260A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260AC5" w:rsidRPr="00260AC5" w:rsidRDefault="00260AC5" w:rsidP="00260A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260AC5" w:rsidRPr="00260AC5" w:rsidRDefault="00260AC5" w:rsidP="00260A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260AC5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260AC5">
        <w:rPr>
          <w:rFonts w:cs="Utsaah"/>
          <w:sz w:val="24"/>
          <w:szCs w:val="24"/>
        </w:rPr>
        <w:t>:</w:t>
      </w:r>
      <w:r>
        <w:rPr>
          <w:rFonts w:cs="Utsaah"/>
          <w:sz w:val="24"/>
          <w:szCs w:val="24"/>
        </w:rPr>
        <w:t xml:space="preserve"> </w:t>
      </w:r>
      <w:r w:rsidRPr="00260AC5">
        <w:rPr>
          <w:rFonts w:cs="Utsaah"/>
          <w:b/>
          <w:sz w:val="24"/>
          <w:szCs w:val="24"/>
          <w:highlight w:val="black"/>
        </w:rPr>
        <w:t>****************************</w:t>
      </w:r>
      <w:r w:rsidRPr="00260AC5">
        <w:rPr>
          <w:rFonts w:cs="Utsaah"/>
          <w:b/>
          <w:color w:val="0000CC"/>
          <w:sz w:val="24"/>
          <w:szCs w:val="24"/>
        </w:rPr>
        <w:t>,</w:t>
      </w:r>
      <w:r>
        <w:rPr>
          <w:rFonts w:cs="Utsaah"/>
          <w:b/>
          <w:color w:val="0000CC"/>
          <w:sz w:val="24"/>
          <w:szCs w:val="24"/>
        </w:rPr>
        <w:t xml:space="preserve"> </w:t>
      </w:r>
      <w:r w:rsidRPr="00260AC5">
        <w:rPr>
          <w:rFonts w:cs="Utsaah"/>
          <w:w w:val="102"/>
          <w:sz w:val="24"/>
          <w:szCs w:val="24"/>
        </w:rPr>
        <w:t>y considerando</w:t>
      </w:r>
      <w:r>
        <w:rPr>
          <w:rFonts w:cs="Utsaah"/>
          <w:w w:val="102"/>
          <w:sz w:val="24"/>
          <w:szCs w:val="24"/>
        </w:rPr>
        <w:t xml:space="preserve"> </w:t>
      </w:r>
      <w:r w:rsidRPr="00260AC5">
        <w:rPr>
          <w:rFonts w:cs="Utsaah"/>
          <w:w w:val="102"/>
          <w:sz w:val="24"/>
          <w:szCs w:val="24"/>
        </w:rPr>
        <w:t>que la información cumple con los requisitos establecidos en el</w:t>
      </w:r>
      <w:r w:rsidRPr="00260AC5">
        <w:rPr>
          <w:rFonts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260AC5">
        <w:rPr>
          <w:rFonts w:cs="Utsaah"/>
          <w:smallCaps/>
          <w:sz w:val="24"/>
          <w:szCs w:val="24"/>
        </w:rPr>
        <w:t>L</w:t>
      </w:r>
      <w:r w:rsidRPr="00260AC5">
        <w:rPr>
          <w:rFonts w:cs="Utsaah"/>
          <w:sz w:val="24"/>
          <w:szCs w:val="24"/>
        </w:rPr>
        <w:t xml:space="preserve">ey, y 19 del Reglamento, </w:t>
      </w:r>
      <w:r w:rsidRPr="00260AC5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260AC5" w:rsidRPr="00260AC5" w:rsidRDefault="00260AC5" w:rsidP="00260A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260AC5" w:rsidRPr="00260AC5" w:rsidRDefault="00260AC5" w:rsidP="00260A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260AC5">
        <w:rPr>
          <w:rFonts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F62172" w:rsidRPr="00F62172" w:rsidRDefault="00F62172" w:rsidP="00F62172">
      <w:pPr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274F6D" w:rsidRDefault="00274F6D" w:rsidP="007B2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260A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Pr="00274F6D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7EE" w:rsidRDefault="00BF57EE" w:rsidP="00823710">
      <w:pPr>
        <w:spacing w:after="0" w:line="240" w:lineRule="auto"/>
      </w:pPr>
      <w:r>
        <w:separator/>
      </w:r>
    </w:p>
  </w:endnote>
  <w:endnote w:type="continuationSeparator" w:id="1">
    <w:p w:rsidR="00BF57EE" w:rsidRDefault="00BF57E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7EE" w:rsidRDefault="00BF57EE" w:rsidP="00823710">
      <w:pPr>
        <w:spacing w:after="0" w:line="240" w:lineRule="auto"/>
      </w:pPr>
      <w:r>
        <w:separator/>
      </w:r>
    </w:p>
  </w:footnote>
  <w:footnote w:type="continuationSeparator" w:id="1">
    <w:p w:rsidR="00BF57EE" w:rsidRDefault="00BF57E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014A1"/>
    <w:multiLevelType w:val="hybridMultilevel"/>
    <w:tmpl w:val="131A21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E2502"/>
    <w:multiLevelType w:val="hybridMultilevel"/>
    <w:tmpl w:val="6C823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20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03A3179"/>
    <w:multiLevelType w:val="hybridMultilevel"/>
    <w:tmpl w:val="577459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0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"/>
  </w:num>
  <w:num w:numId="2">
    <w:abstractNumId w:val="11"/>
  </w:num>
  <w:num w:numId="3">
    <w:abstractNumId w:val="47"/>
  </w:num>
  <w:num w:numId="4">
    <w:abstractNumId w:val="38"/>
  </w:num>
  <w:num w:numId="5">
    <w:abstractNumId w:val="35"/>
  </w:num>
  <w:num w:numId="6">
    <w:abstractNumId w:val="20"/>
  </w:num>
  <w:num w:numId="7">
    <w:abstractNumId w:val="41"/>
  </w:num>
  <w:num w:numId="8">
    <w:abstractNumId w:val="13"/>
  </w:num>
  <w:num w:numId="9">
    <w:abstractNumId w:val="28"/>
  </w:num>
  <w:num w:numId="10">
    <w:abstractNumId w:val="36"/>
  </w:num>
  <w:num w:numId="11">
    <w:abstractNumId w:val="45"/>
  </w:num>
  <w:num w:numId="12">
    <w:abstractNumId w:val="21"/>
  </w:num>
  <w:num w:numId="13">
    <w:abstractNumId w:val="34"/>
  </w:num>
  <w:num w:numId="14">
    <w:abstractNumId w:val="23"/>
  </w:num>
  <w:num w:numId="15">
    <w:abstractNumId w:val="46"/>
  </w:num>
  <w:num w:numId="16">
    <w:abstractNumId w:val="48"/>
  </w:num>
  <w:num w:numId="17">
    <w:abstractNumId w:val="7"/>
  </w:num>
  <w:num w:numId="18">
    <w:abstractNumId w:val="40"/>
  </w:num>
  <w:num w:numId="19">
    <w:abstractNumId w:val="6"/>
  </w:num>
  <w:num w:numId="20">
    <w:abstractNumId w:val="26"/>
  </w:num>
  <w:num w:numId="21">
    <w:abstractNumId w:val="22"/>
  </w:num>
  <w:num w:numId="22">
    <w:abstractNumId w:val="16"/>
  </w:num>
  <w:num w:numId="23">
    <w:abstractNumId w:val="29"/>
  </w:num>
  <w:num w:numId="24">
    <w:abstractNumId w:val="10"/>
  </w:num>
  <w:num w:numId="25">
    <w:abstractNumId w:val="31"/>
  </w:num>
  <w:num w:numId="26">
    <w:abstractNumId w:val="17"/>
  </w:num>
  <w:num w:numId="27">
    <w:abstractNumId w:val="27"/>
  </w:num>
  <w:num w:numId="28">
    <w:abstractNumId w:val="2"/>
  </w:num>
  <w:num w:numId="29">
    <w:abstractNumId w:val="14"/>
  </w:num>
  <w:num w:numId="30">
    <w:abstractNumId w:val="19"/>
  </w:num>
  <w:num w:numId="31">
    <w:abstractNumId w:val="44"/>
  </w:num>
  <w:num w:numId="32">
    <w:abstractNumId w:val="42"/>
  </w:num>
  <w:num w:numId="33">
    <w:abstractNumId w:val="33"/>
  </w:num>
  <w:num w:numId="34">
    <w:abstractNumId w:val="0"/>
  </w:num>
  <w:num w:numId="35">
    <w:abstractNumId w:val="43"/>
  </w:num>
  <w:num w:numId="36">
    <w:abstractNumId w:val="24"/>
  </w:num>
  <w:num w:numId="37">
    <w:abstractNumId w:val="8"/>
  </w:num>
  <w:num w:numId="38">
    <w:abstractNumId w:val="5"/>
  </w:num>
  <w:num w:numId="39">
    <w:abstractNumId w:val="30"/>
  </w:num>
  <w:num w:numId="40">
    <w:abstractNumId w:val="39"/>
  </w:num>
  <w:num w:numId="41">
    <w:abstractNumId w:val="4"/>
  </w:num>
  <w:num w:numId="42">
    <w:abstractNumId w:val="15"/>
  </w:num>
  <w:num w:numId="43">
    <w:abstractNumId w:val="37"/>
  </w:num>
  <w:num w:numId="44">
    <w:abstractNumId w:val="12"/>
  </w:num>
  <w:num w:numId="45">
    <w:abstractNumId w:val="9"/>
  </w:num>
  <w:num w:numId="46">
    <w:abstractNumId w:val="18"/>
  </w:num>
  <w:num w:numId="47">
    <w:abstractNumId w:val="25"/>
  </w:num>
  <w:num w:numId="48">
    <w:abstractNumId w:val="32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77838"/>
    <w:rsid w:val="00092838"/>
    <w:rsid w:val="000B222A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45EFE"/>
    <w:rsid w:val="00260AC5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925FE"/>
    <w:rsid w:val="007A155E"/>
    <w:rsid w:val="007A7115"/>
    <w:rsid w:val="007B24D2"/>
    <w:rsid w:val="0081452C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BF57EE"/>
    <w:rsid w:val="00C16AB9"/>
    <w:rsid w:val="00C73267"/>
    <w:rsid w:val="00C817D9"/>
    <w:rsid w:val="00C928AD"/>
    <w:rsid w:val="00C95C75"/>
    <w:rsid w:val="00CB39BA"/>
    <w:rsid w:val="00D152B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B700-E290-49FC-93DC-0B0BDF0F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2017-02-24T21:15:00Z</dcterms:created>
  <dcterms:modified xsi:type="dcterms:W3CDTF">2017-02-24T21:15:00Z</dcterms:modified>
</cp:coreProperties>
</file>