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72C5B">
        <w:rPr>
          <w:rFonts w:cstheme="minorHAnsi"/>
          <w:b/>
          <w:bCs/>
          <w:color w:val="0000CC"/>
          <w:spacing w:val="-1"/>
          <w:sz w:val="28"/>
          <w:szCs w:val="28"/>
        </w:rPr>
        <w:t>77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372C5B" w:rsidRPr="00372C5B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372C5B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372C5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372C5B">
        <w:rPr>
          <w:rFonts w:cs="Arial"/>
          <w:spacing w:val="1"/>
          <w:w w:val="102"/>
          <w:sz w:val="24"/>
          <w:szCs w:val="24"/>
        </w:rPr>
        <w:t>l</w:t>
      </w:r>
      <w:r w:rsidRPr="00372C5B">
        <w:rPr>
          <w:rFonts w:cs="Arial"/>
          <w:w w:val="102"/>
          <w:sz w:val="24"/>
          <w:szCs w:val="24"/>
        </w:rPr>
        <w:t xml:space="preserve">as </w:t>
      </w:r>
      <w:r w:rsidRPr="00372C5B">
        <w:rPr>
          <w:rFonts w:cs="Arial"/>
          <w:color w:val="C00000"/>
          <w:w w:val="102"/>
          <w:sz w:val="24"/>
          <w:szCs w:val="24"/>
        </w:rPr>
        <w:t xml:space="preserve">catorce horas </w:t>
      </w:r>
      <w:r w:rsidRPr="00372C5B">
        <w:rPr>
          <w:rFonts w:cs="Arial"/>
          <w:w w:val="102"/>
          <w:sz w:val="24"/>
          <w:szCs w:val="24"/>
        </w:rPr>
        <w:t>d</w:t>
      </w:r>
      <w:r w:rsidRPr="00372C5B">
        <w:rPr>
          <w:rFonts w:cs="Arial"/>
          <w:spacing w:val="-4"/>
          <w:w w:val="102"/>
          <w:sz w:val="24"/>
          <w:szCs w:val="24"/>
        </w:rPr>
        <w:t>e</w:t>
      </w:r>
      <w:r w:rsidRPr="00372C5B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372C5B">
        <w:rPr>
          <w:rFonts w:cs="Arial"/>
          <w:w w:val="102"/>
          <w:sz w:val="24"/>
          <w:szCs w:val="24"/>
        </w:rPr>
        <w:t>d</w:t>
      </w:r>
      <w:r w:rsidRPr="00372C5B">
        <w:rPr>
          <w:rFonts w:cs="Arial"/>
          <w:spacing w:val="1"/>
          <w:w w:val="102"/>
          <w:sz w:val="24"/>
          <w:szCs w:val="24"/>
        </w:rPr>
        <w:t>í</w:t>
      </w:r>
      <w:r w:rsidRPr="00372C5B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372C5B">
        <w:rPr>
          <w:rFonts w:cs="Arial"/>
          <w:b/>
          <w:color w:val="000099"/>
          <w:sz w:val="24"/>
          <w:szCs w:val="24"/>
        </w:rPr>
        <w:t>22 de abril</w:t>
      </w:r>
      <w:r>
        <w:rPr>
          <w:rFonts w:cs="Arial"/>
          <w:b/>
          <w:color w:val="000099"/>
          <w:sz w:val="24"/>
          <w:szCs w:val="24"/>
        </w:rPr>
        <w:t xml:space="preserve"> </w:t>
      </w:r>
      <w:r w:rsidRPr="00372C5B">
        <w:rPr>
          <w:rFonts w:cs="Arial"/>
          <w:b/>
          <w:color w:val="000099"/>
          <w:sz w:val="24"/>
          <w:szCs w:val="24"/>
        </w:rPr>
        <w:t>de 2014</w:t>
      </w:r>
      <w:r w:rsidRPr="00372C5B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Arial"/>
          <w:b/>
          <w:color w:val="000099"/>
          <w:w w:val="102"/>
          <w:sz w:val="24"/>
          <w:szCs w:val="24"/>
        </w:rPr>
        <w:t xml:space="preserve">Nº </w:t>
      </w:r>
      <w:r w:rsidRPr="00372C5B">
        <w:rPr>
          <w:rFonts w:cs="Arial"/>
          <w:b/>
          <w:color w:val="000099"/>
          <w:w w:val="102"/>
          <w:sz w:val="24"/>
          <w:szCs w:val="24"/>
        </w:rPr>
        <w:t>077</w:t>
      </w:r>
      <w:r>
        <w:rPr>
          <w:rFonts w:cs="Arial"/>
          <w:b/>
          <w:color w:val="000099"/>
          <w:w w:val="102"/>
          <w:sz w:val="24"/>
          <w:szCs w:val="24"/>
        </w:rPr>
        <w:t xml:space="preserve">-2014 </w:t>
      </w:r>
      <w:r w:rsidRPr="00372C5B">
        <w:rPr>
          <w:rFonts w:cs="Arial"/>
          <w:w w:val="102"/>
          <w:sz w:val="24"/>
          <w:szCs w:val="24"/>
        </w:rPr>
        <w:t>sobre:</w:t>
      </w:r>
    </w:p>
    <w:p w:rsidR="00372C5B" w:rsidRPr="00372C5B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372C5B" w:rsidRPr="00372C5B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372C5B">
        <w:rPr>
          <w:rFonts w:cs="Arial"/>
          <w:b/>
          <w:color w:val="0000CC"/>
          <w:w w:val="102"/>
          <w:sz w:val="24"/>
          <w:szCs w:val="24"/>
        </w:rPr>
        <w:t>INFORME DE RESULTADOS DE LA PRIMERA ENCUESTA DE PROPÓSITOS MÚLTIPLES SOBRE LA PRODUCCIÓN Y SUPERFICIE DE MAÍZ, FRIJOL, SORGO Y ARROZ PARA EL AÑO COSECHA 2013-2014.</w:t>
      </w:r>
    </w:p>
    <w:p w:rsidR="00372C5B" w:rsidRPr="00372C5B" w:rsidRDefault="00372C5B" w:rsidP="00372C5B">
      <w:pPr>
        <w:widowControl w:val="0"/>
        <w:tabs>
          <w:tab w:val="left" w:pos="5085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  <w:lang w:val="es-ES"/>
        </w:rPr>
      </w:pPr>
      <w:r w:rsidRPr="00372C5B">
        <w:rPr>
          <w:rFonts w:cs="Arial"/>
          <w:w w:val="102"/>
          <w:sz w:val="24"/>
          <w:szCs w:val="24"/>
          <w:lang w:val="es-ES"/>
        </w:rPr>
        <w:tab/>
      </w:r>
    </w:p>
    <w:p w:rsidR="00372C5B" w:rsidRPr="00372C5B" w:rsidRDefault="00372C5B" w:rsidP="00372C5B">
      <w:pPr>
        <w:rPr>
          <w:rFonts w:cs="Arial"/>
          <w:sz w:val="24"/>
          <w:szCs w:val="24"/>
        </w:rPr>
      </w:pPr>
      <w:r w:rsidRPr="00372C5B">
        <w:rPr>
          <w:rFonts w:cs="Arial"/>
          <w:w w:val="102"/>
          <w:sz w:val="24"/>
          <w:szCs w:val="24"/>
        </w:rPr>
        <w:t>Presentada por parte de</w:t>
      </w:r>
      <w:r w:rsidRPr="00372C5B">
        <w:rPr>
          <w:rFonts w:cs="Arial"/>
          <w:color w:val="002060"/>
          <w:sz w:val="24"/>
          <w:szCs w:val="24"/>
        </w:rPr>
        <w:t>:</w:t>
      </w:r>
      <w:r>
        <w:rPr>
          <w:rFonts w:cs="Arial"/>
          <w:color w:val="002060"/>
          <w:sz w:val="24"/>
          <w:szCs w:val="24"/>
        </w:rPr>
        <w:t xml:space="preserve"> </w:t>
      </w:r>
      <w:r w:rsidRPr="00372C5B">
        <w:rPr>
          <w:rFonts w:cs="Arial"/>
          <w:b/>
          <w:sz w:val="24"/>
          <w:szCs w:val="24"/>
          <w:highlight w:val="black"/>
        </w:rPr>
        <w:t>***********************</w:t>
      </w:r>
      <w:r w:rsidRPr="00372C5B">
        <w:rPr>
          <w:rFonts w:cs="Arial"/>
          <w:b/>
          <w:color w:val="0000CC"/>
          <w:sz w:val="24"/>
          <w:szCs w:val="24"/>
        </w:rPr>
        <w:t>,</w:t>
      </w:r>
      <w:r>
        <w:rPr>
          <w:rFonts w:cs="Arial"/>
          <w:b/>
          <w:color w:val="0000CC"/>
          <w:sz w:val="24"/>
          <w:szCs w:val="24"/>
        </w:rPr>
        <w:t xml:space="preserve"> </w:t>
      </w:r>
      <w:r w:rsidRPr="00372C5B">
        <w:rPr>
          <w:rFonts w:cs="Arial"/>
          <w:w w:val="102"/>
          <w:sz w:val="24"/>
          <w:szCs w:val="24"/>
        </w:rPr>
        <w:t>a</w:t>
      </w:r>
      <w:r w:rsidRPr="00372C5B">
        <w:rPr>
          <w:rFonts w:cs="Arial"/>
          <w:sz w:val="24"/>
          <w:szCs w:val="24"/>
        </w:rPr>
        <w:t>l respecto se detalla lo siguiente:</w:t>
      </w:r>
    </w:p>
    <w:p w:rsidR="00372C5B" w:rsidRPr="00372C5B" w:rsidRDefault="00372C5B" w:rsidP="00372C5B">
      <w:pPr>
        <w:jc w:val="both"/>
        <w:rPr>
          <w:rFonts w:cs="Arial"/>
          <w:color w:val="0000CC"/>
          <w:sz w:val="24"/>
          <w:szCs w:val="24"/>
        </w:rPr>
      </w:pPr>
      <w:r w:rsidRPr="00372C5B">
        <w:rPr>
          <w:rFonts w:cs="Arial"/>
          <w:color w:val="0000CC"/>
          <w:sz w:val="24"/>
          <w:szCs w:val="24"/>
        </w:rPr>
        <w:t>La División de Estadísticas Agropecuarias de la Dirección General de Economía Agropecuaria, se encuentra trabajando en la revisión de los datos obtenidos y se espera tener resultados en el mes de mayo del presente año, por lo que actualmente no es posible brindar resultados.</w:t>
      </w:r>
    </w:p>
    <w:p w:rsidR="00372C5B" w:rsidRPr="00372C5B" w:rsidRDefault="00372C5B" w:rsidP="00372C5B">
      <w:pPr>
        <w:spacing w:after="0"/>
        <w:jc w:val="both"/>
        <w:rPr>
          <w:rFonts w:cs="Arial"/>
          <w:sz w:val="24"/>
          <w:szCs w:val="24"/>
        </w:rPr>
      </w:pPr>
      <w:r w:rsidRPr="00372C5B">
        <w:rPr>
          <w:rFonts w:cs="Arial"/>
          <w:sz w:val="24"/>
          <w:szCs w:val="24"/>
        </w:rPr>
        <w:t>Analizado lo solicitado y lo anteriormente expuesto,</w:t>
      </w:r>
      <w:r>
        <w:rPr>
          <w:rFonts w:cs="Arial"/>
          <w:sz w:val="24"/>
          <w:szCs w:val="24"/>
        </w:rPr>
        <w:t xml:space="preserve"> </w:t>
      </w:r>
      <w:r w:rsidRPr="00372C5B">
        <w:rPr>
          <w:rFonts w:cs="Arial"/>
          <w:sz w:val="24"/>
          <w:szCs w:val="24"/>
        </w:rPr>
        <w:t>y considerando que la Ley de Acceso a la Información Pública dispone en el art. 73 que nos encontramos ante un caso de información</w:t>
      </w:r>
      <w:r w:rsidRPr="00372C5B">
        <w:rPr>
          <w:rFonts w:cs="Arial"/>
          <w:b/>
          <w:sz w:val="24"/>
          <w:szCs w:val="24"/>
        </w:rPr>
        <w:t xml:space="preserve"> </w:t>
      </w:r>
      <w:r w:rsidRPr="00372C5B">
        <w:rPr>
          <w:rFonts w:cs="Arial"/>
          <w:b/>
          <w:color w:val="0000CC"/>
          <w:sz w:val="24"/>
          <w:szCs w:val="24"/>
        </w:rPr>
        <w:t>INEXISTENTE</w:t>
      </w:r>
      <w:r w:rsidRPr="00372C5B">
        <w:rPr>
          <w:rFonts w:cs="Arial"/>
          <w:sz w:val="24"/>
          <w:szCs w:val="24"/>
        </w:rPr>
        <w:t>, lo que  impide  brindar lo  requerido  por  el  peticionario. Por la tanto resuelve:</w:t>
      </w:r>
    </w:p>
    <w:p w:rsidR="00372C5B" w:rsidRPr="00372C5B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</w:p>
    <w:p w:rsidR="00372C5B" w:rsidRPr="00372C5B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372C5B">
        <w:rPr>
          <w:rFonts w:cs="Arial"/>
          <w:b/>
          <w:color w:val="000099"/>
          <w:w w:val="102"/>
          <w:sz w:val="24"/>
          <w:szCs w:val="24"/>
        </w:rPr>
        <w:t>DENEGAR LA INFORMACION POR INEXISTENTE</w:t>
      </w:r>
    </w:p>
    <w:p w:rsidR="00372C5B" w:rsidRPr="00CC4104" w:rsidRDefault="00372C5B" w:rsidP="00372C5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99"/>
          <w:w w:val="102"/>
        </w:rPr>
      </w:pPr>
    </w:p>
    <w:p w:rsidR="00654D4D" w:rsidRPr="00654D4D" w:rsidRDefault="00654D4D" w:rsidP="00654D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D02" w:rsidRDefault="001A6D02" w:rsidP="00823710">
      <w:pPr>
        <w:spacing w:after="0" w:line="240" w:lineRule="auto"/>
      </w:pPr>
      <w:r>
        <w:separator/>
      </w:r>
    </w:p>
  </w:endnote>
  <w:endnote w:type="continuationSeparator" w:id="1">
    <w:p w:rsidR="001A6D02" w:rsidRDefault="001A6D0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D02" w:rsidRDefault="001A6D02" w:rsidP="00823710">
      <w:pPr>
        <w:spacing w:after="0" w:line="240" w:lineRule="auto"/>
      </w:pPr>
      <w:r>
        <w:separator/>
      </w:r>
    </w:p>
  </w:footnote>
  <w:footnote w:type="continuationSeparator" w:id="1">
    <w:p w:rsidR="001A6D02" w:rsidRDefault="001A6D0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8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4"/>
  </w:num>
  <w:num w:numId="4">
    <w:abstractNumId w:val="35"/>
  </w:num>
  <w:num w:numId="5">
    <w:abstractNumId w:val="32"/>
  </w:num>
  <w:num w:numId="6">
    <w:abstractNumId w:val="19"/>
  </w:num>
  <w:num w:numId="7">
    <w:abstractNumId w:val="38"/>
  </w:num>
  <w:num w:numId="8">
    <w:abstractNumId w:val="12"/>
  </w:num>
  <w:num w:numId="9">
    <w:abstractNumId w:val="26"/>
  </w:num>
  <w:num w:numId="10">
    <w:abstractNumId w:val="33"/>
  </w:num>
  <w:num w:numId="11">
    <w:abstractNumId w:val="42"/>
  </w:num>
  <w:num w:numId="12">
    <w:abstractNumId w:val="20"/>
  </w:num>
  <w:num w:numId="13">
    <w:abstractNumId w:val="31"/>
  </w:num>
  <w:num w:numId="14">
    <w:abstractNumId w:val="22"/>
  </w:num>
  <w:num w:numId="15">
    <w:abstractNumId w:val="43"/>
  </w:num>
  <w:num w:numId="16">
    <w:abstractNumId w:val="45"/>
  </w:num>
  <w:num w:numId="17">
    <w:abstractNumId w:val="6"/>
  </w:num>
  <w:num w:numId="18">
    <w:abstractNumId w:val="37"/>
  </w:num>
  <w:num w:numId="19">
    <w:abstractNumId w:val="5"/>
  </w:num>
  <w:num w:numId="20">
    <w:abstractNumId w:val="24"/>
  </w:num>
  <w:num w:numId="21">
    <w:abstractNumId w:val="21"/>
  </w:num>
  <w:num w:numId="22">
    <w:abstractNumId w:val="15"/>
  </w:num>
  <w:num w:numId="23">
    <w:abstractNumId w:val="27"/>
  </w:num>
  <w:num w:numId="24">
    <w:abstractNumId w:val="9"/>
  </w:num>
  <w:num w:numId="25">
    <w:abstractNumId w:val="29"/>
  </w:num>
  <w:num w:numId="26">
    <w:abstractNumId w:val="16"/>
  </w:num>
  <w:num w:numId="27">
    <w:abstractNumId w:val="25"/>
  </w:num>
  <w:num w:numId="28">
    <w:abstractNumId w:val="1"/>
  </w:num>
  <w:num w:numId="29">
    <w:abstractNumId w:val="13"/>
  </w:num>
  <w:num w:numId="30">
    <w:abstractNumId w:val="18"/>
  </w:num>
  <w:num w:numId="31">
    <w:abstractNumId w:val="41"/>
  </w:num>
  <w:num w:numId="32">
    <w:abstractNumId w:val="39"/>
  </w:num>
  <w:num w:numId="33">
    <w:abstractNumId w:val="30"/>
  </w:num>
  <w:num w:numId="34">
    <w:abstractNumId w:val="0"/>
  </w:num>
  <w:num w:numId="35">
    <w:abstractNumId w:val="40"/>
  </w:num>
  <w:num w:numId="36">
    <w:abstractNumId w:val="23"/>
  </w:num>
  <w:num w:numId="37">
    <w:abstractNumId w:val="7"/>
  </w:num>
  <w:num w:numId="38">
    <w:abstractNumId w:val="4"/>
  </w:num>
  <w:num w:numId="39">
    <w:abstractNumId w:val="28"/>
  </w:num>
  <w:num w:numId="40">
    <w:abstractNumId w:val="36"/>
  </w:num>
  <w:num w:numId="41">
    <w:abstractNumId w:val="3"/>
  </w:num>
  <w:num w:numId="42">
    <w:abstractNumId w:val="14"/>
  </w:num>
  <w:num w:numId="43">
    <w:abstractNumId w:val="34"/>
  </w:num>
  <w:num w:numId="44">
    <w:abstractNumId w:val="11"/>
  </w:num>
  <w:num w:numId="45">
    <w:abstractNumId w:val="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A6D02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B2B4-F517-4425-8823-9EA63844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2017-02-24T19:44:00Z</dcterms:created>
  <dcterms:modified xsi:type="dcterms:W3CDTF">2017-02-24T19:44:00Z</dcterms:modified>
</cp:coreProperties>
</file>