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686F08">
        <w:rPr>
          <w:rFonts w:cstheme="minorHAnsi"/>
          <w:b/>
          <w:bCs/>
          <w:color w:val="0000CC"/>
          <w:spacing w:val="-1"/>
          <w:sz w:val="28"/>
          <w:szCs w:val="28"/>
        </w:rPr>
        <w:t>72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686F08" w:rsidRPr="00686F08" w:rsidRDefault="00686F08" w:rsidP="00686F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686F08">
        <w:rPr>
          <w:w w:val="102"/>
        </w:rPr>
        <w:t>Santa Tecla,</w:t>
      </w:r>
      <w:r>
        <w:rPr>
          <w:w w:val="102"/>
        </w:rPr>
        <w:t xml:space="preserve"> </w:t>
      </w:r>
      <w:r w:rsidRPr="00686F08">
        <w:rPr>
          <w:w w:val="102"/>
        </w:rPr>
        <w:t>a</w:t>
      </w:r>
      <w:r>
        <w:rPr>
          <w:w w:val="102"/>
        </w:rPr>
        <w:t xml:space="preserve"> </w:t>
      </w:r>
      <w:r w:rsidRPr="00686F08">
        <w:rPr>
          <w:spacing w:val="1"/>
          <w:w w:val="102"/>
        </w:rPr>
        <w:t>l</w:t>
      </w:r>
      <w:r w:rsidRPr="00686F08">
        <w:rPr>
          <w:w w:val="102"/>
        </w:rPr>
        <w:t xml:space="preserve">as </w:t>
      </w:r>
      <w:r w:rsidRPr="00686F08">
        <w:rPr>
          <w:color w:val="C00000"/>
          <w:w w:val="102"/>
        </w:rPr>
        <w:t>doce</w:t>
      </w:r>
      <w:r>
        <w:rPr>
          <w:color w:val="C00000"/>
          <w:w w:val="102"/>
        </w:rPr>
        <w:t xml:space="preserve"> </w:t>
      </w:r>
      <w:r w:rsidRPr="00686F08">
        <w:rPr>
          <w:color w:val="C00000"/>
          <w:w w:val="102"/>
        </w:rPr>
        <w:t>horas con quince minutos</w:t>
      </w:r>
      <w:r>
        <w:rPr>
          <w:color w:val="C00000"/>
          <w:w w:val="102"/>
        </w:rPr>
        <w:t xml:space="preserve"> </w:t>
      </w:r>
      <w:r w:rsidRPr="00686F08">
        <w:rPr>
          <w:w w:val="102"/>
        </w:rPr>
        <w:t>d</w:t>
      </w:r>
      <w:r w:rsidRPr="00686F08">
        <w:rPr>
          <w:spacing w:val="-4"/>
          <w:w w:val="102"/>
        </w:rPr>
        <w:t>e</w:t>
      </w:r>
      <w:r w:rsidRPr="00686F08">
        <w:rPr>
          <w:w w:val="102"/>
        </w:rPr>
        <w:t>l</w:t>
      </w:r>
      <w:r>
        <w:rPr>
          <w:w w:val="102"/>
        </w:rPr>
        <w:t xml:space="preserve"> </w:t>
      </w:r>
      <w:r w:rsidRPr="00686F08">
        <w:rPr>
          <w:w w:val="102"/>
        </w:rPr>
        <w:t>d</w:t>
      </w:r>
      <w:r w:rsidRPr="00686F08">
        <w:rPr>
          <w:spacing w:val="1"/>
          <w:w w:val="102"/>
        </w:rPr>
        <w:t>í</w:t>
      </w:r>
      <w:r w:rsidRPr="00686F08">
        <w:rPr>
          <w:w w:val="102"/>
        </w:rPr>
        <w:t>a</w:t>
      </w:r>
      <w:r>
        <w:rPr>
          <w:w w:val="102"/>
        </w:rPr>
        <w:t xml:space="preserve"> </w:t>
      </w:r>
      <w:r w:rsidRPr="00686F08">
        <w:rPr>
          <w:b/>
          <w:color w:val="0000CC"/>
          <w:w w:val="102"/>
        </w:rPr>
        <w:t>26</w:t>
      </w:r>
      <w:r>
        <w:rPr>
          <w:b/>
          <w:color w:val="0000CC"/>
          <w:w w:val="102"/>
        </w:rPr>
        <w:t xml:space="preserve"> </w:t>
      </w:r>
      <w:r w:rsidRPr="00686F08">
        <w:rPr>
          <w:b/>
          <w:color w:val="0000CC"/>
          <w:w w:val="102"/>
        </w:rPr>
        <w:t>de marzo</w:t>
      </w:r>
      <w:r>
        <w:rPr>
          <w:b/>
          <w:color w:val="0000CC"/>
          <w:w w:val="102"/>
        </w:rPr>
        <w:t xml:space="preserve"> </w:t>
      </w:r>
      <w:r w:rsidRPr="00686F08">
        <w:rPr>
          <w:b/>
          <w:color w:val="0000CC"/>
          <w:w w:val="102"/>
        </w:rPr>
        <w:t>de 2014</w:t>
      </w:r>
      <w:r w:rsidRPr="00686F08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</w:rPr>
        <w:t xml:space="preserve">Nº </w:t>
      </w:r>
      <w:r w:rsidRPr="00686F08">
        <w:rPr>
          <w:b/>
          <w:color w:val="0000CC"/>
          <w:w w:val="102"/>
        </w:rPr>
        <w:t>072</w:t>
      </w:r>
      <w:r>
        <w:rPr>
          <w:b/>
          <w:color w:val="0000CC"/>
          <w:w w:val="102"/>
        </w:rPr>
        <w:t>-2014</w:t>
      </w:r>
      <w:r w:rsidRPr="00686F08">
        <w:rPr>
          <w:w w:val="102"/>
        </w:rPr>
        <w:t xml:space="preserve"> sobre: </w:t>
      </w:r>
      <w:r w:rsidRPr="00686F08">
        <w:rPr>
          <w:b/>
          <w:color w:val="0000CC"/>
        </w:rPr>
        <w:t>“PLAN DE AGRICULTURA FAMILIAR-PAF del MAG”</w:t>
      </w:r>
      <w:r w:rsidRPr="00686F08">
        <w:rPr>
          <w:caps/>
          <w:color w:val="0000CC"/>
        </w:rPr>
        <w:t xml:space="preserve">, </w:t>
      </w:r>
      <w:r w:rsidRPr="00686F08">
        <w:rPr>
          <w:w w:val="102"/>
        </w:rPr>
        <w:t>presentada ante la Oficina de Información y Respuesta de esta dependencia por parte de</w:t>
      </w:r>
      <w:r w:rsidRPr="00686F08">
        <w:t>:</w:t>
      </w:r>
      <w:r>
        <w:t xml:space="preserve"> </w:t>
      </w:r>
      <w:r w:rsidRPr="00686F08">
        <w:rPr>
          <w:b/>
          <w:highlight w:val="black"/>
        </w:rPr>
        <w:t>*****************</w:t>
      </w:r>
      <w:r>
        <w:rPr>
          <w:b/>
        </w:rPr>
        <w:t xml:space="preserve"> </w:t>
      </w:r>
      <w:r w:rsidRPr="00686F08">
        <w:rPr>
          <w:w w:val="102"/>
        </w:rPr>
        <w:t>analizado el fondo de lo solicitado determinando con base al art. 62 inciso 2º que la misma ya está disponible al público. Por lo tanto resuelve:</w:t>
      </w:r>
    </w:p>
    <w:p w:rsidR="00686F08" w:rsidRPr="00686F08" w:rsidRDefault="00686F08" w:rsidP="00686F08">
      <w:pPr>
        <w:spacing w:after="0"/>
        <w:jc w:val="center"/>
        <w:rPr>
          <w:b/>
        </w:rPr>
      </w:pPr>
    </w:p>
    <w:p w:rsidR="00686F08" w:rsidRPr="00686F08" w:rsidRDefault="00686F08" w:rsidP="00686F08">
      <w:pPr>
        <w:jc w:val="center"/>
        <w:rPr>
          <w:color w:val="0000CC"/>
        </w:rPr>
      </w:pPr>
      <w:r w:rsidRPr="00686F08">
        <w:rPr>
          <w:b/>
          <w:color w:val="0000CC"/>
        </w:rPr>
        <w:t>ORIENTAR LA UBICACIÓN DE LA INFORMACIÓN SOLICITADA</w:t>
      </w:r>
    </w:p>
    <w:p w:rsidR="00686F08" w:rsidRPr="00686F08" w:rsidRDefault="00686F08" w:rsidP="00686F08">
      <w:pPr>
        <w:spacing w:after="0"/>
        <w:jc w:val="both"/>
        <w:rPr>
          <w:w w:val="102"/>
        </w:rPr>
      </w:pPr>
      <w:r w:rsidRPr="00686F08">
        <w:rPr>
          <w:w w:val="102"/>
        </w:rPr>
        <w:t xml:space="preserve">La cual puede consultarse, reproducirse o adquirirse en </w:t>
      </w:r>
      <w:r w:rsidRPr="00686F08">
        <w:t xml:space="preserve">la </w:t>
      </w:r>
      <w:r w:rsidRPr="00686F08">
        <w:rPr>
          <w:b/>
          <w:color w:val="000099"/>
          <w:w w:val="102"/>
        </w:rPr>
        <w:t>página la Web del MAG: www.mag.gob.sv</w:t>
      </w:r>
      <w:r w:rsidRPr="00686F08">
        <w:rPr>
          <w:b/>
          <w:color w:val="0036A2"/>
        </w:rPr>
        <w:t xml:space="preserve">, </w:t>
      </w:r>
      <w:r w:rsidRPr="00686F08">
        <w:rPr>
          <w:w w:val="102"/>
        </w:rPr>
        <w:t>en el</w:t>
      </w:r>
      <w:r>
        <w:rPr>
          <w:w w:val="102"/>
        </w:rPr>
        <w:t xml:space="preserve"> </w:t>
      </w:r>
      <w:r w:rsidRPr="00686F08">
        <w:rPr>
          <w:b/>
          <w:i/>
          <w:color w:val="0000CC"/>
          <w:w w:val="102"/>
        </w:rPr>
        <w:t>Gobierno Abierto</w:t>
      </w:r>
      <w:r w:rsidRPr="00686F08">
        <w:rPr>
          <w:w w:val="102"/>
        </w:rPr>
        <w:t>, en las siguientes secciones:</w:t>
      </w:r>
    </w:p>
    <w:p w:rsidR="00686F08" w:rsidRPr="00686F08" w:rsidRDefault="00686F08" w:rsidP="00686F08">
      <w:pPr>
        <w:spacing w:after="0"/>
        <w:jc w:val="both"/>
        <w:rPr>
          <w:b/>
          <w:color w:val="000099"/>
          <w:w w:val="102"/>
        </w:rPr>
      </w:pPr>
    </w:p>
    <w:p w:rsidR="00686F08" w:rsidRPr="00686F08" w:rsidRDefault="00686F08" w:rsidP="00686F08">
      <w:pPr>
        <w:spacing w:after="0"/>
        <w:jc w:val="both"/>
        <w:rPr>
          <w:b/>
          <w:color w:val="000099"/>
          <w:w w:val="102"/>
        </w:rPr>
      </w:pPr>
      <w:r w:rsidRPr="00686F08">
        <w:rPr>
          <w:b/>
          <w:color w:val="000099"/>
          <w:w w:val="102"/>
        </w:rPr>
        <w:t>Marco Presupuestario:</w:t>
      </w:r>
    </w:p>
    <w:p w:rsidR="00686F08" w:rsidRPr="00686F08" w:rsidRDefault="00686F08" w:rsidP="00686F08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686F08">
        <w:rPr>
          <w:rFonts w:asciiTheme="minorHAnsi" w:hAnsiTheme="minorHAnsi"/>
          <w:w w:val="102"/>
        </w:rPr>
        <w:t>Documentos Vinculantes a la Normativa (Convenios)</w:t>
      </w:r>
    </w:p>
    <w:p w:rsidR="00686F08" w:rsidRPr="00686F08" w:rsidRDefault="00686F08" w:rsidP="00686F08">
      <w:pPr>
        <w:spacing w:after="0"/>
        <w:jc w:val="both"/>
        <w:rPr>
          <w:b/>
          <w:color w:val="000099"/>
          <w:w w:val="102"/>
        </w:rPr>
      </w:pPr>
      <w:r w:rsidRPr="00686F08">
        <w:rPr>
          <w:b/>
          <w:color w:val="000099"/>
          <w:w w:val="102"/>
        </w:rPr>
        <w:t>Gestión Estratégica:</w:t>
      </w:r>
    </w:p>
    <w:p w:rsidR="00686F08" w:rsidRPr="00686F08" w:rsidRDefault="00686F08" w:rsidP="00686F08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686F08">
        <w:rPr>
          <w:rFonts w:asciiTheme="minorHAnsi" w:hAnsiTheme="minorHAnsi"/>
          <w:w w:val="102"/>
        </w:rPr>
        <w:t>Plan Operativo Anual</w:t>
      </w:r>
    </w:p>
    <w:p w:rsidR="00686F08" w:rsidRPr="00686F08" w:rsidRDefault="00686F08" w:rsidP="00686F08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686F08">
        <w:rPr>
          <w:rFonts w:asciiTheme="minorHAnsi" w:hAnsiTheme="minorHAnsi"/>
          <w:w w:val="102"/>
        </w:rPr>
        <w:t>Memorias de Labores</w:t>
      </w:r>
    </w:p>
    <w:p w:rsidR="00686F08" w:rsidRPr="00686F08" w:rsidRDefault="00686F08" w:rsidP="00686F08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686F08">
        <w:rPr>
          <w:rFonts w:asciiTheme="minorHAnsi" w:hAnsiTheme="minorHAnsi"/>
          <w:w w:val="102"/>
        </w:rPr>
        <w:t>Informes exigidos por disposición legal</w:t>
      </w:r>
    </w:p>
    <w:p w:rsidR="00686F08" w:rsidRPr="00686F08" w:rsidRDefault="00686F08" w:rsidP="00686F08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686F08">
        <w:rPr>
          <w:rFonts w:asciiTheme="minorHAnsi" w:hAnsiTheme="minorHAnsi"/>
          <w:w w:val="102"/>
        </w:rPr>
        <w:t>Archivo de Memorias e informes</w:t>
      </w:r>
    </w:p>
    <w:p w:rsidR="00686F08" w:rsidRPr="00686F08" w:rsidRDefault="00686F08" w:rsidP="00686F08">
      <w:pPr>
        <w:pStyle w:val="Prrafodelista"/>
        <w:numPr>
          <w:ilvl w:val="0"/>
          <w:numId w:val="33"/>
        </w:numPr>
        <w:spacing w:after="0"/>
        <w:rPr>
          <w:rFonts w:asciiTheme="minorHAnsi" w:hAnsiTheme="minorHAnsi"/>
          <w:w w:val="102"/>
        </w:rPr>
      </w:pPr>
      <w:r w:rsidRPr="00686F08">
        <w:rPr>
          <w:rFonts w:asciiTheme="minorHAnsi" w:hAnsiTheme="minorHAnsi"/>
          <w:w w:val="102"/>
        </w:rPr>
        <w:t>Obras en ejecución y ejecutadas</w:t>
      </w:r>
    </w:p>
    <w:p w:rsidR="00686F08" w:rsidRPr="00686F08" w:rsidRDefault="00686F08" w:rsidP="00686F08">
      <w:pPr>
        <w:spacing w:after="0"/>
        <w:jc w:val="both"/>
        <w:rPr>
          <w:b/>
          <w:color w:val="000099"/>
          <w:w w:val="102"/>
        </w:rPr>
      </w:pPr>
      <w:r w:rsidRPr="00686F08">
        <w:rPr>
          <w:b/>
          <w:color w:val="000099"/>
          <w:w w:val="102"/>
        </w:rPr>
        <w:t>Marco Presupuestario</w:t>
      </w:r>
    </w:p>
    <w:p w:rsidR="00686F08" w:rsidRPr="00686F08" w:rsidRDefault="00686F08" w:rsidP="00686F08">
      <w:pPr>
        <w:pStyle w:val="Prrafodelista"/>
        <w:numPr>
          <w:ilvl w:val="0"/>
          <w:numId w:val="34"/>
        </w:numPr>
        <w:spacing w:after="0"/>
        <w:rPr>
          <w:rFonts w:asciiTheme="minorHAnsi" w:hAnsiTheme="minorHAnsi"/>
          <w:w w:val="102"/>
        </w:rPr>
      </w:pPr>
      <w:r w:rsidRPr="00686F08">
        <w:rPr>
          <w:rFonts w:asciiTheme="minorHAnsi" w:hAnsiTheme="minorHAnsi"/>
          <w:w w:val="102"/>
        </w:rPr>
        <w:t>Subsidios en Incentivos Fiscales: buscar documentos relacionados con el Plan de Agricultura Familiar (PAF).</w:t>
      </w:r>
    </w:p>
    <w:p w:rsidR="00686F08" w:rsidRPr="00686F08" w:rsidRDefault="00686F08" w:rsidP="00686F08">
      <w:pPr>
        <w:spacing w:after="0"/>
        <w:jc w:val="both"/>
        <w:rPr>
          <w:w w:val="102"/>
          <w:highlight w:val="yellow"/>
        </w:rPr>
      </w:pPr>
    </w:p>
    <w:p w:rsidR="00020DC5" w:rsidRPr="00686F08" w:rsidRDefault="00686F08" w:rsidP="00686F08">
      <w:pPr>
        <w:spacing w:after="0"/>
        <w:jc w:val="both"/>
        <w:rPr>
          <w:w w:val="102"/>
        </w:rPr>
      </w:pPr>
      <w:r w:rsidRPr="00686F08">
        <w:rPr>
          <w:w w:val="102"/>
        </w:rPr>
        <w:t>En las cuales podrá encontrar una serie de documentos relacionados al quehacer del MAG que responden a su consulta y que son vinculantes al desarrollo sostenible del Agro Salvadoreño, sobre todo las que hacen referencia al PAF.</w:t>
      </w: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20DC5" w:rsidRPr="005E13F4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763" w:rsidRDefault="004C4763" w:rsidP="00823710">
      <w:pPr>
        <w:spacing w:after="0" w:line="240" w:lineRule="auto"/>
      </w:pPr>
      <w:r>
        <w:separator/>
      </w:r>
    </w:p>
  </w:endnote>
  <w:endnote w:type="continuationSeparator" w:id="1">
    <w:p w:rsidR="004C4763" w:rsidRDefault="004C476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763" w:rsidRDefault="004C4763" w:rsidP="00823710">
      <w:pPr>
        <w:spacing w:after="0" w:line="240" w:lineRule="auto"/>
      </w:pPr>
      <w:r>
        <w:separator/>
      </w:r>
    </w:p>
  </w:footnote>
  <w:footnote w:type="continuationSeparator" w:id="1">
    <w:p w:rsidR="004C4763" w:rsidRDefault="004C476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8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7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3"/>
  </w:num>
  <w:num w:numId="4">
    <w:abstractNumId w:val="34"/>
  </w:num>
  <w:num w:numId="5">
    <w:abstractNumId w:val="31"/>
  </w:num>
  <w:num w:numId="6">
    <w:abstractNumId w:val="18"/>
  </w:num>
  <w:num w:numId="7">
    <w:abstractNumId w:val="37"/>
  </w:num>
  <w:num w:numId="8">
    <w:abstractNumId w:val="12"/>
  </w:num>
  <w:num w:numId="9">
    <w:abstractNumId w:val="25"/>
  </w:num>
  <w:num w:numId="10">
    <w:abstractNumId w:val="32"/>
  </w:num>
  <w:num w:numId="11">
    <w:abstractNumId w:val="41"/>
  </w:num>
  <w:num w:numId="12">
    <w:abstractNumId w:val="19"/>
  </w:num>
  <w:num w:numId="13">
    <w:abstractNumId w:val="30"/>
  </w:num>
  <w:num w:numId="14">
    <w:abstractNumId w:val="21"/>
  </w:num>
  <w:num w:numId="15">
    <w:abstractNumId w:val="42"/>
  </w:num>
  <w:num w:numId="16">
    <w:abstractNumId w:val="44"/>
  </w:num>
  <w:num w:numId="17">
    <w:abstractNumId w:val="6"/>
  </w:num>
  <w:num w:numId="18">
    <w:abstractNumId w:val="36"/>
  </w:num>
  <w:num w:numId="19">
    <w:abstractNumId w:val="5"/>
  </w:num>
  <w:num w:numId="20">
    <w:abstractNumId w:val="23"/>
  </w:num>
  <w:num w:numId="21">
    <w:abstractNumId w:val="20"/>
  </w:num>
  <w:num w:numId="22">
    <w:abstractNumId w:val="15"/>
  </w:num>
  <w:num w:numId="23">
    <w:abstractNumId w:val="26"/>
  </w:num>
  <w:num w:numId="24">
    <w:abstractNumId w:val="9"/>
  </w:num>
  <w:num w:numId="25">
    <w:abstractNumId w:val="28"/>
  </w:num>
  <w:num w:numId="26">
    <w:abstractNumId w:val="16"/>
  </w:num>
  <w:num w:numId="27">
    <w:abstractNumId w:val="24"/>
  </w:num>
  <w:num w:numId="28">
    <w:abstractNumId w:val="1"/>
  </w:num>
  <w:num w:numId="29">
    <w:abstractNumId w:val="13"/>
  </w:num>
  <w:num w:numId="30">
    <w:abstractNumId w:val="17"/>
  </w:num>
  <w:num w:numId="31">
    <w:abstractNumId w:val="40"/>
  </w:num>
  <w:num w:numId="32">
    <w:abstractNumId w:val="38"/>
  </w:num>
  <w:num w:numId="33">
    <w:abstractNumId w:val="29"/>
  </w:num>
  <w:num w:numId="34">
    <w:abstractNumId w:val="0"/>
  </w:num>
  <w:num w:numId="35">
    <w:abstractNumId w:val="39"/>
  </w:num>
  <w:num w:numId="36">
    <w:abstractNumId w:val="22"/>
  </w:num>
  <w:num w:numId="37">
    <w:abstractNumId w:val="7"/>
  </w:num>
  <w:num w:numId="38">
    <w:abstractNumId w:val="4"/>
  </w:num>
  <w:num w:numId="39">
    <w:abstractNumId w:val="27"/>
  </w:num>
  <w:num w:numId="40">
    <w:abstractNumId w:val="35"/>
  </w:num>
  <w:num w:numId="41">
    <w:abstractNumId w:val="3"/>
  </w:num>
  <w:num w:numId="42">
    <w:abstractNumId w:val="14"/>
  </w:num>
  <w:num w:numId="43">
    <w:abstractNumId w:val="33"/>
  </w:num>
  <w:num w:numId="44">
    <w:abstractNumId w:val="11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45EFE"/>
    <w:rsid w:val="00280247"/>
    <w:rsid w:val="002F1B55"/>
    <w:rsid w:val="0031206E"/>
    <w:rsid w:val="003357B5"/>
    <w:rsid w:val="00351918"/>
    <w:rsid w:val="003538BB"/>
    <w:rsid w:val="00357822"/>
    <w:rsid w:val="003829A9"/>
    <w:rsid w:val="003A45D8"/>
    <w:rsid w:val="003B3D8E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6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86F08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73267"/>
    <w:rsid w:val="00C817D9"/>
    <w:rsid w:val="00C928AD"/>
    <w:rsid w:val="00C95C75"/>
    <w:rsid w:val="00CB39BA"/>
    <w:rsid w:val="00DD51C2"/>
    <w:rsid w:val="00DD52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5814-74CE-45EA-96F5-1ECA11C7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mirna.elias</dc:creator>
  <cp:lastModifiedBy>mirna.elias</cp:lastModifiedBy>
  <cp:revision>3</cp:revision>
  <dcterms:created xsi:type="dcterms:W3CDTF">2017-02-24T19:27:00Z</dcterms:created>
  <dcterms:modified xsi:type="dcterms:W3CDTF">2017-02-24T19:29:00Z</dcterms:modified>
</cp:coreProperties>
</file>