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B756D4" w:rsidRDefault="00B756D4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965E08">
        <w:rPr>
          <w:rFonts w:cstheme="minorHAnsi"/>
          <w:b/>
          <w:bCs/>
          <w:color w:val="0000CC"/>
          <w:spacing w:val="-1"/>
          <w:sz w:val="28"/>
          <w:szCs w:val="28"/>
        </w:rPr>
        <w:t>56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151C45" w:rsidRPr="000624CF" w:rsidRDefault="00151C45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</w:p>
    <w:p w:rsidR="00965E08" w:rsidRDefault="00965E08" w:rsidP="00965E0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r w:rsidRPr="0049458C">
        <w:rPr>
          <w:rFonts w:cstheme="minorHAnsi"/>
          <w:w w:val="102"/>
          <w:sz w:val="24"/>
        </w:rPr>
        <w:t>Santa Tecla,</w:t>
      </w:r>
      <w:r>
        <w:rPr>
          <w:rFonts w:cstheme="minorHAnsi"/>
          <w:w w:val="102"/>
          <w:sz w:val="24"/>
        </w:rPr>
        <w:t xml:space="preserve"> </w:t>
      </w:r>
      <w:r w:rsidRPr="0049458C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49458C">
        <w:rPr>
          <w:rFonts w:cstheme="minorHAnsi"/>
          <w:spacing w:val="1"/>
          <w:w w:val="102"/>
          <w:sz w:val="24"/>
        </w:rPr>
        <w:t>l</w:t>
      </w:r>
      <w:r w:rsidRPr="0049458C">
        <w:rPr>
          <w:rFonts w:cstheme="minorHAnsi"/>
          <w:w w:val="102"/>
          <w:sz w:val="24"/>
        </w:rPr>
        <w:t>as</w:t>
      </w:r>
      <w:r>
        <w:rPr>
          <w:rFonts w:cstheme="minorHAnsi"/>
          <w:w w:val="102"/>
          <w:sz w:val="24"/>
        </w:rPr>
        <w:t xml:space="preserve"> </w:t>
      </w:r>
      <w:r>
        <w:rPr>
          <w:rFonts w:cstheme="minorHAnsi"/>
          <w:color w:val="C00000"/>
          <w:w w:val="102"/>
          <w:sz w:val="24"/>
        </w:rPr>
        <w:t xml:space="preserve">once </w:t>
      </w:r>
      <w:r w:rsidRPr="0049458C">
        <w:rPr>
          <w:rFonts w:cstheme="minorHAnsi"/>
          <w:color w:val="C00000"/>
          <w:w w:val="102"/>
          <w:sz w:val="24"/>
        </w:rPr>
        <w:t xml:space="preserve">horas con </w:t>
      </w:r>
      <w:r>
        <w:rPr>
          <w:rFonts w:cstheme="minorHAnsi"/>
          <w:color w:val="C00000"/>
          <w:w w:val="102"/>
          <w:sz w:val="24"/>
        </w:rPr>
        <w:t xml:space="preserve">quince </w:t>
      </w:r>
      <w:r w:rsidRPr="0049458C">
        <w:rPr>
          <w:rFonts w:cstheme="minorHAnsi"/>
          <w:color w:val="C00000"/>
          <w:w w:val="102"/>
          <w:sz w:val="24"/>
        </w:rPr>
        <w:t>minutos</w:t>
      </w:r>
      <w:r>
        <w:rPr>
          <w:rFonts w:cstheme="minorHAnsi"/>
          <w:color w:val="C00000"/>
          <w:w w:val="102"/>
          <w:sz w:val="24"/>
        </w:rPr>
        <w:t xml:space="preserve"> </w:t>
      </w:r>
      <w:r w:rsidRPr="0049458C">
        <w:rPr>
          <w:rFonts w:cstheme="minorHAnsi"/>
          <w:w w:val="102"/>
          <w:sz w:val="24"/>
        </w:rPr>
        <w:t>d</w:t>
      </w:r>
      <w:r w:rsidRPr="0049458C">
        <w:rPr>
          <w:rFonts w:cstheme="minorHAnsi"/>
          <w:spacing w:val="-4"/>
          <w:w w:val="102"/>
          <w:sz w:val="24"/>
        </w:rPr>
        <w:t>e</w:t>
      </w:r>
      <w:r w:rsidRPr="0049458C">
        <w:rPr>
          <w:rFonts w:cstheme="minorHAnsi"/>
          <w:w w:val="102"/>
          <w:sz w:val="24"/>
        </w:rPr>
        <w:t>l</w:t>
      </w:r>
      <w:r>
        <w:rPr>
          <w:rFonts w:cstheme="minorHAnsi"/>
          <w:w w:val="102"/>
          <w:sz w:val="24"/>
        </w:rPr>
        <w:t xml:space="preserve"> </w:t>
      </w:r>
      <w:r w:rsidRPr="0049458C">
        <w:rPr>
          <w:rFonts w:cstheme="minorHAnsi"/>
          <w:w w:val="102"/>
          <w:sz w:val="24"/>
        </w:rPr>
        <w:t>d</w:t>
      </w:r>
      <w:r w:rsidRPr="0049458C">
        <w:rPr>
          <w:rFonts w:cstheme="minorHAnsi"/>
          <w:spacing w:val="1"/>
          <w:w w:val="102"/>
          <w:sz w:val="24"/>
        </w:rPr>
        <w:t>í</w:t>
      </w:r>
      <w:r w:rsidRPr="0049458C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>
        <w:rPr>
          <w:rFonts w:cstheme="minorHAnsi"/>
          <w:b/>
          <w:color w:val="0000CC"/>
          <w:w w:val="102"/>
          <w:sz w:val="24"/>
        </w:rPr>
        <w:t xml:space="preserve">11 </w:t>
      </w:r>
      <w:r w:rsidRPr="0049458C">
        <w:rPr>
          <w:rFonts w:cstheme="minorHAnsi"/>
          <w:b/>
          <w:color w:val="0000CC"/>
          <w:w w:val="102"/>
          <w:sz w:val="24"/>
        </w:rPr>
        <w:t xml:space="preserve">de </w:t>
      </w:r>
      <w:r>
        <w:rPr>
          <w:rFonts w:cstheme="minorHAnsi"/>
          <w:b/>
          <w:color w:val="0000CC"/>
          <w:w w:val="102"/>
          <w:sz w:val="24"/>
        </w:rPr>
        <w:t xml:space="preserve">marzo </w:t>
      </w:r>
      <w:r w:rsidRPr="0049458C">
        <w:rPr>
          <w:rFonts w:cstheme="minorHAnsi"/>
          <w:b/>
          <w:color w:val="0000CC"/>
          <w:w w:val="102"/>
          <w:sz w:val="24"/>
        </w:rPr>
        <w:t>de 201</w:t>
      </w:r>
      <w:r>
        <w:rPr>
          <w:rFonts w:cstheme="minorHAnsi"/>
          <w:b/>
          <w:color w:val="0000CC"/>
          <w:w w:val="102"/>
          <w:sz w:val="24"/>
        </w:rPr>
        <w:t>4</w:t>
      </w:r>
      <w:r w:rsidRPr="0049458C">
        <w:rPr>
          <w:rFonts w:cstheme="minorHAnsi"/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sz w:val="24"/>
        </w:rPr>
        <w:t xml:space="preserve">Nº 056-2014 </w:t>
      </w:r>
      <w:r w:rsidRPr="0049458C">
        <w:rPr>
          <w:rFonts w:cstheme="minorHAnsi"/>
          <w:sz w:val="24"/>
        </w:rPr>
        <w:t>sobre:</w:t>
      </w:r>
    </w:p>
    <w:p w:rsidR="00965E08" w:rsidRDefault="00965E08" w:rsidP="00965E0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</w:p>
    <w:p w:rsidR="00965E08" w:rsidRPr="00B14882" w:rsidRDefault="00965E08" w:rsidP="00965E0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  <w:sz w:val="24"/>
          <w:lang w:val="es-ES"/>
        </w:rPr>
      </w:pPr>
      <w:r w:rsidRPr="00B14882">
        <w:rPr>
          <w:rFonts w:cstheme="minorHAnsi"/>
          <w:color w:val="0000CC"/>
          <w:sz w:val="24"/>
          <w:lang w:val="es-ES"/>
        </w:rPr>
        <w:t>1. Situación actual de la producción de hortalizas en la zona oriental (tomate, chile, pepino)</w:t>
      </w:r>
    </w:p>
    <w:p w:rsidR="00965E08" w:rsidRPr="00B14882" w:rsidRDefault="00965E08" w:rsidP="00965E0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  <w:sz w:val="24"/>
          <w:lang w:val="es-ES"/>
        </w:rPr>
      </w:pPr>
      <w:r w:rsidRPr="00B14882">
        <w:rPr>
          <w:rFonts w:cstheme="minorHAnsi"/>
          <w:color w:val="0000CC"/>
          <w:sz w:val="24"/>
          <w:lang w:val="es-ES"/>
        </w:rPr>
        <w:t>2. Costos de producción</w:t>
      </w:r>
    </w:p>
    <w:p w:rsidR="00965E08" w:rsidRPr="00B14882" w:rsidRDefault="00965E08" w:rsidP="00965E0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  <w:sz w:val="24"/>
          <w:lang w:val="es-ES"/>
        </w:rPr>
      </w:pPr>
      <w:r w:rsidRPr="00B14882">
        <w:rPr>
          <w:rFonts w:cstheme="minorHAnsi"/>
          <w:color w:val="0000CC"/>
          <w:sz w:val="24"/>
          <w:lang w:val="es-ES"/>
        </w:rPr>
        <w:t>3. Índices de Producción</w:t>
      </w:r>
    </w:p>
    <w:p w:rsidR="00965E08" w:rsidRPr="00B14882" w:rsidRDefault="00965E08" w:rsidP="00965E0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  <w:sz w:val="24"/>
          <w:lang w:val="es-ES"/>
        </w:rPr>
      </w:pPr>
      <w:r w:rsidRPr="00B14882">
        <w:rPr>
          <w:rFonts w:cstheme="minorHAnsi"/>
          <w:color w:val="0000CC"/>
          <w:sz w:val="24"/>
          <w:lang w:val="es-ES"/>
        </w:rPr>
        <w:t>4. Municipios donde hay más producción de hortalizas en la zona oriental</w:t>
      </w:r>
    </w:p>
    <w:p w:rsidR="00965E08" w:rsidRPr="00B14882" w:rsidRDefault="00965E08" w:rsidP="00965E0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  <w:sz w:val="24"/>
          <w:lang w:val="es-ES"/>
        </w:rPr>
      </w:pPr>
      <w:r w:rsidRPr="00B14882">
        <w:rPr>
          <w:rFonts w:cstheme="minorHAnsi"/>
          <w:color w:val="0000CC"/>
          <w:sz w:val="24"/>
          <w:lang w:val="es-ES"/>
        </w:rPr>
        <w:t>5. Capacitación a agricultores</w:t>
      </w:r>
    </w:p>
    <w:p w:rsidR="00965E08" w:rsidRPr="00B14882" w:rsidRDefault="00965E08" w:rsidP="00965E0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  <w:sz w:val="24"/>
          <w:lang w:val="es-ES"/>
        </w:rPr>
      </w:pPr>
      <w:r w:rsidRPr="00B14882">
        <w:rPr>
          <w:rFonts w:cstheme="minorHAnsi"/>
          <w:color w:val="0000CC"/>
          <w:sz w:val="24"/>
          <w:lang w:val="es-ES"/>
        </w:rPr>
        <w:t>Lo anterior de los años 2012 a 2014</w:t>
      </w:r>
    </w:p>
    <w:p w:rsidR="00965E08" w:rsidRDefault="00965E08" w:rsidP="00965E0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965E08" w:rsidRPr="0049458C" w:rsidRDefault="00965E08" w:rsidP="00965E0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r w:rsidRPr="0049458C">
        <w:rPr>
          <w:rFonts w:cstheme="minorHAnsi"/>
          <w:w w:val="102"/>
          <w:sz w:val="24"/>
        </w:rPr>
        <w:t>Presentada ante la Oficina de Información y Respuesta de esta dependencia por parte de</w:t>
      </w:r>
      <w:r w:rsidRPr="0049458C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  <w:r w:rsidRPr="00965E08">
        <w:rPr>
          <w:rFonts w:cstheme="minorHAnsi"/>
          <w:b/>
          <w:w w:val="102"/>
          <w:sz w:val="28"/>
          <w:highlight w:val="black"/>
        </w:rPr>
        <w:t>***********************</w:t>
      </w:r>
      <w:r w:rsidRPr="0049458C">
        <w:rPr>
          <w:rFonts w:cstheme="minorHAnsi"/>
          <w:b/>
          <w:w w:val="102"/>
          <w:sz w:val="24"/>
        </w:rPr>
        <w:t xml:space="preserve">, </w:t>
      </w:r>
      <w:r w:rsidRPr="0049458C">
        <w:rPr>
          <w:rFonts w:cstheme="minorHAnsi"/>
          <w:w w:val="102"/>
          <w:sz w:val="24"/>
        </w:rPr>
        <w:t>analizado el fondo de lo solicitado determinando con base al art. 62 inciso 2º que la misma ya está disponible al público. Por lo tanto resuelve:</w:t>
      </w:r>
    </w:p>
    <w:p w:rsidR="00965E08" w:rsidRPr="0049458C" w:rsidRDefault="00965E08" w:rsidP="00965E08">
      <w:pPr>
        <w:spacing w:after="0" w:line="240" w:lineRule="auto"/>
        <w:jc w:val="center"/>
        <w:rPr>
          <w:rFonts w:cstheme="minorHAnsi"/>
          <w:b/>
          <w:sz w:val="24"/>
        </w:rPr>
      </w:pPr>
    </w:p>
    <w:p w:rsidR="00965E08" w:rsidRPr="0049458C" w:rsidRDefault="00965E08" w:rsidP="00965E08">
      <w:pPr>
        <w:spacing w:after="0" w:line="240" w:lineRule="auto"/>
        <w:jc w:val="center"/>
        <w:rPr>
          <w:rFonts w:cstheme="minorHAnsi"/>
          <w:b/>
          <w:sz w:val="32"/>
        </w:rPr>
      </w:pPr>
      <w:r w:rsidRPr="0049458C">
        <w:rPr>
          <w:rFonts w:cstheme="minorHAnsi"/>
          <w:b/>
          <w:sz w:val="32"/>
        </w:rPr>
        <w:t>ORIENTAR LA UBICACIÓN DE LA INFORMACIÓN SOLICITADA</w:t>
      </w:r>
    </w:p>
    <w:p w:rsidR="00965E08" w:rsidRPr="0049458C" w:rsidRDefault="00965E08" w:rsidP="00965E08">
      <w:pPr>
        <w:spacing w:after="0" w:line="240" w:lineRule="auto"/>
        <w:jc w:val="both"/>
        <w:rPr>
          <w:rFonts w:cstheme="minorHAnsi"/>
          <w:w w:val="102"/>
          <w:sz w:val="24"/>
        </w:rPr>
      </w:pPr>
    </w:p>
    <w:p w:rsidR="00B3664E" w:rsidRPr="004C05E3" w:rsidRDefault="00965E08" w:rsidP="00965E08">
      <w:pPr>
        <w:spacing w:after="0" w:line="240" w:lineRule="auto"/>
        <w:rPr>
          <w:rFonts w:cstheme="minorHAnsi"/>
          <w:b/>
          <w:sz w:val="20"/>
          <w:szCs w:val="20"/>
          <w:highlight w:val="yellow"/>
        </w:rPr>
      </w:pPr>
      <w:r w:rsidRPr="0049458C">
        <w:rPr>
          <w:rFonts w:cstheme="minorHAnsi"/>
          <w:w w:val="102"/>
          <w:sz w:val="24"/>
        </w:rPr>
        <w:t xml:space="preserve">La información puede consultarse, reproducirse o adquirirse en </w:t>
      </w:r>
      <w:r w:rsidRPr="0049458C">
        <w:rPr>
          <w:rFonts w:cstheme="minorHAnsi"/>
          <w:sz w:val="24"/>
        </w:rPr>
        <w:t xml:space="preserve">la </w:t>
      </w:r>
      <w:r w:rsidRPr="0049458C">
        <w:rPr>
          <w:rFonts w:cstheme="minorHAnsi"/>
          <w:b/>
          <w:color w:val="000099"/>
          <w:w w:val="102"/>
          <w:sz w:val="24"/>
        </w:rPr>
        <w:t>página Web del MAG, www.mag.gob.sv</w:t>
      </w:r>
      <w:r w:rsidRPr="0049458C">
        <w:rPr>
          <w:rFonts w:cstheme="minorHAnsi"/>
          <w:b/>
          <w:color w:val="0036A2"/>
          <w:sz w:val="24"/>
        </w:rPr>
        <w:t xml:space="preserve">, </w:t>
      </w:r>
      <w:r w:rsidRPr="0049458C">
        <w:rPr>
          <w:rFonts w:cstheme="minorHAnsi"/>
          <w:w w:val="102"/>
          <w:sz w:val="24"/>
        </w:rPr>
        <w:t>en</w:t>
      </w:r>
      <w:r>
        <w:rPr>
          <w:rFonts w:cstheme="minorHAnsi"/>
          <w:w w:val="102"/>
          <w:sz w:val="24"/>
        </w:rPr>
        <w:t xml:space="preserve"> la </w:t>
      </w:r>
      <w:r w:rsidRPr="00965E08">
        <w:rPr>
          <w:rFonts w:cstheme="minorHAnsi"/>
          <w:w w:val="102"/>
          <w:sz w:val="24"/>
        </w:rPr>
        <w:t>Sección de:</w:t>
      </w:r>
      <w:r>
        <w:rPr>
          <w:rFonts w:cstheme="minorHAnsi"/>
          <w:b/>
          <w:w w:val="102"/>
          <w:sz w:val="24"/>
        </w:rPr>
        <w:t xml:space="preserve"> </w:t>
      </w:r>
      <w:r>
        <w:rPr>
          <w:rFonts w:cstheme="minorHAnsi"/>
          <w:b/>
          <w:i/>
          <w:color w:val="0000CC"/>
          <w:w w:val="102"/>
          <w:sz w:val="24"/>
        </w:rPr>
        <w:t xml:space="preserve">Temas – Estadísticas Agropecuarias  y en Gobierno Abierto, sección Subsidios e Incentivos Fiscales, </w:t>
      </w:r>
      <w:r w:rsidRPr="0049458C">
        <w:rPr>
          <w:rFonts w:cstheme="minorHAnsi"/>
          <w:w w:val="102"/>
          <w:sz w:val="24"/>
        </w:rPr>
        <w:t xml:space="preserve">en </w:t>
      </w:r>
      <w:r>
        <w:rPr>
          <w:rFonts w:cstheme="minorHAnsi"/>
          <w:w w:val="102"/>
          <w:sz w:val="24"/>
        </w:rPr>
        <w:t>las que podrá encontrar información sobre el tema de interés.</w:t>
      </w:r>
    </w:p>
    <w:p w:rsidR="00B756D4" w:rsidRDefault="00B756D4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lang w:eastAsia="en-US"/>
        </w:rPr>
      </w:pPr>
    </w:p>
    <w:p w:rsidR="00965E08" w:rsidRDefault="00965E08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lang w:eastAsia="en-US"/>
        </w:rPr>
      </w:pPr>
    </w:p>
    <w:p w:rsidR="00965E08" w:rsidRDefault="00965E08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lang w:eastAsia="en-US"/>
        </w:rPr>
      </w:pPr>
    </w:p>
    <w:p w:rsidR="00633558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5E13F4" w:rsidRPr="005251F3" w:rsidRDefault="005E13F4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7"/>
      <w:footerReference w:type="default" r:id="rId8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220" w:rsidRDefault="00F95220" w:rsidP="00823710">
      <w:pPr>
        <w:spacing w:after="0" w:line="240" w:lineRule="auto"/>
      </w:pPr>
      <w:r>
        <w:separator/>
      </w:r>
    </w:p>
  </w:endnote>
  <w:endnote w:type="continuationSeparator" w:id="1">
    <w:p w:rsidR="00F95220" w:rsidRDefault="00F95220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325C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220" w:rsidRDefault="00F95220" w:rsidP="00823710">
      <w:pPr>
        <w:spacing w:after="0" w:line="240" w:lineRule="auto"/>
      </w:pPr>
      <w:r>
        <w:separator/>
      </w:r>
    </w:p>
  </w:footnote>
  <w:footnote w:type="continuationSeparator" w:id="1">
    <w:p w:rsidR="00F95220" w:rsidRDefault="00F95220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325C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F3325C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3325C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67210"/>
    <w:multiLevelType w:val="hybridMultilevel"/>
    <w:tmpl w:val="251AC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14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3">
    <w:nsid w:val="51061048"/>
    <w:multiLevelType w:val="hybridMultilevel"/>
    <w:tmpl w:val="B436F11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8"/>
  </w:num>
  <w:num w:numId="3">
    <w:abstractNumId w:val="37"/>
  </w:num>
  <w:num w:numId="4">
    <w:abstractNumId w:val="29"/>
  </w:num>
  <w:num w:numId="5">
    <w:abstractNumId w:val="27"/>
  </w:num>
  <w:num w:numId="6">
    <w:abstractNumId w:val="14"/>
  </w:num>
  <w:num w:numId="7">
    <w:abstractNumId w:val="31"/>
  </w:num>
  <w:num w:numId="8">
    <w:abstractNumId w:val="9"/>
  </w:num>
  <w:num w:numId="9">
    <w:abstractNumId w:val="21"/>
  </w:num>
  <w:num w:numId="10">
    <w:abstractNumId w:val="28"/>
  </w:num>
  <w:num w:numId="11">
    <w:abstractNumId w:val="35"/>
  </w:num>
  <w:num w:numId="12">
    <w:abstractNumId w:val="15"/>
  </w:num>
  <w:num w:numId="13">
    <w:abstractNumId w:val="26"/>
  </w:num>
  <w:num w:numId="14">
    <w:abstractNumId w:val="17"/>
  </w:num>
  <w:num w:numId="15">
    <w:abstractNumId w:val="36"/>
  </w:num>
  <w:num w:numId="16">
    <w:abstractNumId w:val="38"/>
  </w:num>
  <w:num w:numId="17">
    <w:abstractNumId w:val="5"/>
  </w:num>
  <w:num w:numId="18">
    <w:abstractNumId w:val="30"/>
  </w:num>
  <w:num w:numId="19">
    <w:abstractNumId w:val="4"/>
  </w:num>
  <w:num w:numId="20">
    <w:abstractNumId w:val="19"/>
  </w:num>
  <w:num w:numId="21">
    <w:abstractNumId w:val="16"/>
  </w:num>
  <w:num w:numId="22">
    <w:abstractNumId w:val="11"/>
  </w:num>
  <w:num w:numId="23">
    <w:abstractNumId w:val="22"/>
  </w:num>
  <w:num w:numId="24">
    <w:abstractNumId w:val="7"/>
  </w:num>
  <w:num w:numId="25">
    <w:abstractNumId w:val="24"/>
  </w:num>
  <w:num w:numId="26">
    <w:abstractNumId w:val="12"/>
  </w:num>
  <w:num w:numId="27">
    <w:abstractNumId w:val="20"/>
  </w:num>
  <w:num w:numId="28">
    <w:abstractNumId w:val="1"/>
  </w:num>
  <w:num w:numId="29">
    <w:abstractNumId w:val="10"/>
  </w:num>
  <w:num w:numId="30">
    <w:abstractNumId w:val="13"/>
  </w:num>
  <w:num w:numId="31">
    <w:abstractNumId w:val="34"/>
  </w:num>
  <w:num w:numId="32">
    <w:abstractNumId w:val="32"/>
  </w:num>
  <w:num w:numId="33">
    <w:abstractNumId w:val="25"/>
  </w:num>
  <w:num w:numId="34">
    <w:abstractNumId w:val="0"/>
  </w:num>
  <w:num w:numId="35">
    <w:abstractNumId w:val="33"/>
  </w:num>
  <w:num w:numId="36">
    <w:abstractNumId w:val="18"/>
  </w:num>
  <w:num w:numId="37">
    <w:abstractNumId w:val="6"/>
  </w:num>
  <w:num w:numId="38">
    <w:abstractNumId w:val="3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4578"/>
    <w:rsid w:val="0004337A"/>
    <w:rsid w:val="000624CF"/>
    <w:rsid w:val="00066B9A"/>
    <w:rsid w:val="00092838"/>
    <w:rsid w:val="000B222A"/>
    <w:rsid w:val="000E64AB"/>
    <w:rsid w:val="00111E6F"/>
    <w:rsid w:val="0014582D"/>
    <w:rsid w:val="00151C45"/>
    <w:rsid w:val="0018446B"/>
    <w:rsid w:val="001D37F6"/>
    <w:rsid w:val="001D538F"/>
    <w:rsid w:val="00200620"/>
    <w:rsid w:val="00207949"/>
    <w:rsid w:val="00224EE7"/>
    <w:rsid w:val="002F1B55"/>
    <w:rsid w:val="0031206E"/>
    <w:rsid w:val="00351918"/>
    <w:rsid w:val="003538BB"/>
    <w:rsid w:val="003829A9"/>
    <w:rsid w:val="003A45D8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F1579"/>
    <w:rsid w:val="005251F3"/>
    <w:rsid w:val="00575570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B301D"/>
    <w:rsid w:val="00713B76"/>
    <w:rsid w:val="00745687"/>
    <w:rsid w:val="00747964"/>
    <w:rsid w:val="00771A53"/>
    <w:rsid w:val="00783939"/>
    <w:rsid w:val="007925FE"/>
    <w:rsid w:val="007A155E"/>
    <w:rsid w:val="00820925"/>
    <w:rsid w:val="00823710"/>
    <w:rsid w:val="00871ACF"/>
    <w:rsid w:val="00871C20"/>
    <w:rsid w:val="008D040E"/>
    <w:rsid w:val="008E0FD9"/>
    <w:rsid w:val="0090733D"/>
    <w:rsid w:val="00964C75"/>
    <w:rsid w:val="00965E08"/>
    <w:rsid w:val="009F0D84"/>
    <w:rsid w:val="009F694E"/>
    <w:rsid w:val="00A307D4"/>
    <w:rsid w:val="00A354FF"/>
    <w:rsid w:val="00A85D12"/>
    <w:rsid w:val="00A86249"/>
    <w:rsid w:val="00A93F52"/>
    <w:rsid w:val="00A95A1D"/>
    <w:rsid w:val="00AA1862"/>
    <w:rsid w:val="00AD7896"/>
    <w:rsid w:val="00B04871"/>
    <w:rsid w:val="00B14345"/>
    <w:rsid w:val="00B22A5A"/>
    <w:rsid w:val="00B3664E"/>
    <w:rsid w:val="00B56C68"/>
    <w:rsid w:val="00B717C5"/>
    <w:rsid w:val="00B756D4"/>
    <w:rsid w:val="00BC37BC"/>
    <w:rsid w:val="00BF40B1"/>
    <w:rsid w:val="00BF55A8"/>
    <w:rsid w:val="00C16AB9"/>
    <w:rsid w:val="00C817D9"/>
    <w:rsid w:val="00C928AD"/>
    <w:rsid w:val="00C95C75"/>
    <w:rsid w:val="00CB39BA"/>
    <w:rsid w:val="00DD51C2"/>
    <w:rsid w:val="00DD5223"/>
    <w:rsid w:val="00E64E2E"/>
    <w:rsid w:val="00EB4177"/>
    <w:rsid w:val="00EE381E"/>
    <w:rsid w:val="00F30BC3"/>
    <w:rsid w:val="00F3325C"/>
    <w:rsid w:val="00F520AB"/>
    <w:rsid w:val="00F70022"/>
    <w:rsid w:val="00F71E5C"/>
    <w:rsid w:val="00F77D86"/>
    <w:rsid w:val="00F85D64"/>
    <w:rsid w:val="00F95220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2017-02-23T20:15:00Z</dcterms:created>
  <dcterms:modified xsi:type="dcterms:W3CDTF">2017-02-23T20:15:00Z</dcterms:modified>
</cp:coreProperties>
</file>