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42AC1">
        <w:rPr>
          <w:rFonts w:cstheme="minorHAnsi"/>
          <w:b/>
          <w:bCs/>
          <w:color w:val="0000CC"/>
          <w:spacing w:val="-1"/>
          <w:sz w:val="28"/>
          <w:szCs w:val="28"/>
        </w:rPr>
        <w:t>48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642AC1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642AC1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642AC1">
        <w:rPr>
          <w:rFonts w:cstheme="minorHAnsi"/>
          <w:spacing w:val="1"/>
          <w:w w:val="102"/>
          <w:sz w:val="24"/>
          <w:szCs w:val="24"/>
        </w:rPr>
        <w:t>l</w:t>
      </w:r>
      <w:r w:rsidRPr="00642AC1">
        <w:rPr>
          <w:rFonts w:cstheme="minorHAnsi"/>
          <w:w w:val="102"/>
          <w:sz w:val="24"/>
          <w:szCs w:val="24"/>
        </w:rPr>
        <w:t>as quince horas con treinta minutos d</w:t>
      </w:r>
      <w:r w:rsidRPr="00642AC1">
        <w:rPr>
          <w:rFonts w:cstheme="minorHAnsi"/>
          <w:spacing w:val="-4"/>
          <w:w w:val="102"/>
          <w:sz w:val="24"/>
          <w:szCs w:val="24"/>
        </w:rPr>
        <w:t>e</w:t>
      </w:r>
      <w:r w:rsidRPr="00642AC1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642AC1">
        <w:rPr>
          <w:rFonts w:cstheme="minorHAnsi"/>
          <w:w w:val="102"/>
          <w:sz w:val="24"/>
          <w:szCs w:val="24"/>
        </w:rPr>
        <w:t>d</w:t>
      </w:r>
      <w:r w:rsidRPr="00642AC1">
        <w:rPr>
          <w:rFonts w:cstheme="minorHAnsi"/>
          <w:spacing w:val="1"/>
          <w:w w:val="102"/>
          <w:sz w:val="24"/>
          <w:szCs w:val="24"/>
        </w:rPr>
        <w:t>í</w:t>
      </w:r>
      <w:r w:rsidRPr="00642AC1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642AC1">
        <w:rPr>
          <w:rFonts w:cstheme="minorHAnsi"/>
          <w:b/>
          <w:color w:val="000099"/>
          <w:sz w:val="24"/>
          <w:szCs w:val="24"/>
        </w:rPr>
        <w:t>4 de marzo de 2014</w:t>
      </w:r>
      <w:r w:rsidRPr="00642AC1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Nº 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>048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-2014 </w:t>
      </w:r>
      <w:r w:rsidRPr="00642AC1">
        <w:rPr>
          <w:rFonts w:cstheme="minorHAnsi"/>
          <w:w w:val="102"/>
          <w:sz w:val="24"/>
          <w:szCs w:val="24"/>
        </w:rPr>
        <w:t>sobre:</w:t>
      </w: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642AC1">
        <w:rPr>
          <w:rFonts w:cstheme="minorHAnsi"/>
          <w:b/>
          <w:color w:val="0000CC"/>
          <w:w w:val="102"/>
          <w:sz w:val="24"/>
          <w:szCs w:val="24"/>
        </w:rPr>
        <w:t>Producción de Productos Transgénicos y Productos Agroecológicos</w:t>
      </w:r>
    </w:p>
    <w:p w:rsidR="00642AC1" w:rsidRPr="00642AC1" w:rsidRDefault="00642AC1" w:rsidP="00642AC1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642AC1" w:rsidRPr="00642AC1" w:rsidRDefault="00642AC1" w:rsidP="00642AC1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642AC1">
        <w:rPr>
          <w:rFonts w:cstheme="minorHAnsi"/>
          <w:w w:val="102"/>
          <w:sz w:val="24"/>
          <w:szCs w:val="24"/>
        </w:rPr>
        <w:t>Presentada por parte de</w:t>
      </w:r>
      <w:r w:rsidRPr="00642AC1">
        <w:rPr>
          <w:rFonts w:cstheme="minorHAnsi"/>
          <w:color w:val="002060"/>
          <w:sz w:val="24"/>
          <w:szCs w:val="24"/>
        </w:rPr>
        <w:t>: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 xml:space="preserve"> </w:t>
      </w:r>
      <w:r w:rsidRPr="00642AC1">
        <w:rPr>
          <w:rFonts w:cstheme="minorHAnsi"/>
          <w:b/>
          <w:w w:val="102"/>
          <w:sz w:val="24"/>
          <w:szCs w:val="24"/>
          <w:highlight w:val="black"/>
        </w:rPr>
        <w:t>***************************************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>,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 </w:t>
      </w:r>
      <w:r w:rsidRPr="00642AC1">
        <w:rPr>
          <w:rFonts w:cstheme="minorHAnsi"/>
          <w:sz w:val="24"/>
          <w:szCs w:val="24"/>
        </w:rPr>
        <w:t xml:space="preserve">se </w:t>
      </w:r>
      <w:r w:rsidRPr="00642AC1">
        <w:rPr>
          <w:rFonts w:cstheme="minorHAnsi"/>
          <w:w w:val="102"/>
          <w:sz w:val="24"/>
          <w:szCs w:val="24"/>
        </w:rPr>
        <w:t>ha analizado el fondo de lo solicitado</w:t>
      </w:r>
      <w:r>
        <w:rPr>
          <w:rFonts w:cstheme="minorHAnsi"/>
          <w:w w:val="102"/>
          <w:sz w:val="24"/>
          <w:szCs w:val="24"/>
        </w:rPr>
        <w:t xml:space="preserve"> </w:t>
      </w:r>
      <w:r w:rsidRPr="00642AC1">
        <w:rPr>
          <w:rFonts w:cstheme="minorHAnsi"/>
          <w:sz w:val="24"/>
          <w:szCs w:val="24"/>
        </w:rPr>
        <w:t xml:space="preserve">y </w:t>
      </w:r>
      <w:r w:rsidRPr="00642AC1">
        <w:rPr>
          <w:rFonts w:cstheme="minorHAnsi"/>
          <w:w w:val="102"/>
          <w:sz w:val="24"/>
          <w:szCs w:val="24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642AC1">
        <w:rPr>
          <w:rFonts w:cstheme="minorHAnsi"/>
          <w:b/>
          <w:w w:val="102"/>
          <w:sz w:val="24"/>
          <w:szCs w:val="24"/>
        </w:rPr>
        <w:t>DENEGAR LA INFORMACION POR INEXISTENTE y POR NO SER ESTA INSTITUCIÓN COMPETENTE PARA CONOCER DE LA MISMA</w:t>
      </w: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642AC1">
        <w:rPr>
          <w:rFonts w:cstheme="minorHAnsi"/>
          <w:w w:val="102"/>
          <w:sz w:val="24"/>
          <w:szCs w:val="24"/>
        </w:rPr>
        <w:t>Su solicitud deberá ser dirigida a la siguiente institución por ser la facultada para conocer solicitudes de dicha índole:</w:t>
      </w: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  <w:sz w:val="24"/>
          <w:szCs w:val="24"/>
        </w:rPr>
      </w:pPr>
    </w:p>
    <w:p w:rsidR="001D538F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  <w:r w:rsidRPr="00642AC1">
        <w:rPr>
          <w:rFonts w:cstheme="minorHAnsi"/>
          <w:w w:val="102"/>
          <w:sz w:val="24"/>
          <w:szCs w:val="24"/>
        </w:rPr>
        <w:t xml:space="preserve">Su petición deberá dirigirse al 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>Centro Nacional de Tecnología Agropecuaria y Forestal “Enrique Álvarez Córdova”- CENTA,</w:t>
      </w:r>
      <w:r w:rsidRPr="00642AC1">
        <w:rPr>
          <w:rFonts w:cstheme="minorHAnsi"/>
          <w:w w:val="102"/>
          <w:sz w:val="24"/>
          <w:szCs w:val="24"/>
        </w:rPr>
        <w:t xml:space="preserve"> por ser la institución facultada para conocer solicitudes de dicha índole, la dirección de la 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>Oficina de Información y Respuesta</w:t>
      </w:r>
      <w:r w:rsidRPr="00642AC1">
        <w:rPr>
          <w:rFonts w:cstheme="minorHAnsi"/>
          <w:w w:val="102"/>
          <w:sz w:val="24"/>
          <w:szCs w:val="24"/>
        </w:rPr>
        <w:t xml:space="preserve"> a la que debe dirigirse es </w:t>
      </w:r>
      <w:r w:rsidRPr="00642AC1">
        <w:rPr>
          <w:rFonts w:eastAsia="Calibri" w:cstheme="minorHAnsi"/>
          <w:i/>
          <w:color w:val="000000"/>
          <w:sz w:val="24"/>
          <w:szCs w:val="24"/>
          <w:lang w:eastAsia="en-US"/>
        </w:rPr>
        <w:t>Km 33 y medio carretera a Santa Ana, Ciudad Arce, La Libertad</w:t>
      </w:r>
      <w:r w:rsidRPr="00642AC1">
        <w:rPr>
          <w:rFonts w:cstheme="minorHAnsi"/>
          <w:w w:val="102"/>
          <w:sz w:val="24"/>
          <w:szCs w:val="24"/>
        </w:rPr>
        <w:t xml:space="preserve">. Puede contactar a la Oficial de Información 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>Ing. Silvia Margoth Mejía</w:t>
      </w:r>
      <w:r w:rsidRPr="00642AC1">
        <w:rPr>
          <w:rFonts w:cstheme="minorHAnsi"/>
          <w:w w:val="102"/>
          <w:sz w:val="24"/>
          <w:szCs w:val="24"/>
        </w:rPr>
        <w:t xml:space="preserve"> al teléfono </w:t>
      </w:r>
      <w:r w:rsidRPr="00642AC1">
        <w:rPr>
          <w:rFonts w:cstheme="minorHAnsi"/>
          <w:b/>
          <w:color w:val="000099"/>
          <w:w w:val="102"/>
          <w:sz w:val="24"/>
          <w:szCs w:val="24"/>
        </w:rPr>
        <w:t xml:space="preserve">2316-4603 y 2302-0291 </w:t>
      </w:r>
      <w:r w:rsidRPr="00642AC1">
        <w:rPr>
          <w:rFonts w:cstheme="minorHAnsi"/>
          <w:w w:val="102"/>
          <w:sz w:val="24"/>
          <w:szCs w:val="24"/>
        </w:rPr>
        <w:t xml:space="preserve">o al correo </w:t>
      </w:r>
      <w:hyperlink r:id="rId7" w:history="1">
        <w:r w:rsidRPr="00642AC1">
          <w:rPr>
            <w:rStyle w:val="Hipervnculo"/>
            <w:rFonts w:cstheme="minorHAnsi"/>
            <w:color w:val="auto"/>
            <w:w w:val="102"/>
            <w:sz w:val="24"/>
            <w:szCs w:val="24"/>
            <w:u w:val="none"/>
          </w:rPr>
          <w:t xml:space="preserve">electrónico </w:t>
        </w:r>
        <w:r w:rsidRPr="00CE47E3">
          <w:rPr>
            <w:rStyle w:val="Hipervnculo"/>
            <w:rFonts w:cstheme="minorHAnsi"/>
            <w:b/>
            <w:w w:val="102"/>
            <w:sz w:val="24"/>
            <w:szCs w:val="24"/>
          </w:rPr>
          <w:t>oir@centa.gob.sv</w:t>
        </w:r>
      </w:hyperlink>
      <w:r w:rsidRPr="00642AC1">
        <w:rPr>
          <w:rFonts w:eastAsia="Calibri" w:cstheme="minorHAnsi"/>
          <w:color w:val="000000"/>
          <w:sz w:val="24"/>
          <w:szCs w:val="24"/>
          <w:lang w:eastAsia="en-US"/>
        </w:rPr>
        <w:t>.</w:t>
      </w:r>
    </w:p>
    <w:p w:rsid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70A" w:rsidRDefault="00FF370A" w:rsidP="00823710">
      <w:pPr>
        <w:spacing w:after="0" w:line="240" w:lineRule="auto"/>
      </w:pPr>
      <w:r>
        <w:separator/>
      </w:r>
    </w:p>
  </w:endnote>
  <w:endnote w:type="continuationSeparator" w:id="1">
    <w:p w:rsidR="00FF370A" w:rsidRDefault="00FF370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70A" w:rsidRDefault="00FF370A" w:rsidP="00823710">
      <w:pPr>
        <w:spacing w:after="0" w:line="240" w:lineRule="auto"/>
      </w:pPr>
      <w:r>
        <w:separator/>
      </w:r>
    </w:p>
  </w:footnote>
  <w:footnote w:type="continuationSeparator" w:id="1">
    <w:p w:rsidR="00FF370A" w:rsidRDefault="00FF370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4"/>
  </w:num>
  <w:num w:numId="4">
    <w:abstractNumId w:val="26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19"/>
  </w:num>
  <w:num w:numId="10">
    <w:abstractNumId w:val="25"/>
  </w:num>
  <w:num w:numId="11">
    <w:abstractNumId w:val="32"/>
  </w:num>
  <w:num w:numId="12">
    <w:abstractNumId w:val="13"/>
  </w:num>
  <w:num w:numId="13">
    <w:abstractNumId w:val="23"/>
  </w:num>
  <w:num w:numId="14">
    <w:abstractNumId w:val="15"/>
  </w:num>
  <w:num w:numId="15">
    <w:abstractNumId w:val="33"/>
  </w:num>
  <w:num w:numId="16">
    <w:abstractNumId w:val="35"/>
  </w:num>
  <w:num w:numId="17">
    <w:abstractNumId w:val="4"/>
  </w:num>
  <w:num w:numId="18">
    <w:abstractNumId w:val="27"/>
  </w:num>
  <w:num w:numId="19">
    <w:abstractNumId w:val="3"/>
  </w:num>
  <w:num w:numId="20">
    <w:abstractNumId w:val="17"/>
  </w:num>
  <w:num w:numId="21">
    <w:abstractNumId w:val="14"/>
  </w:num>
  <w:num w:numId="22">
    <w:abstractNumId w:val="9"/>
  </w:num>
  <w:num w:numId="23">
    <w:abstractNumId w:val="20"/>
  </w:num>
  <w:num w:numId="24">
    <w:abstractNumId w:val="5"/>
  </w:num>
  <w:num w:numId="25">
    <w:abstractNumId w:val="21"/>
  </w:num>
  <w:num w:numId="26">
    <w:abstractNumId w:val="10"/>
  </w:num>
  <w:num w:numId="27">
    <w:abstractNumId w:val="18"/>
  </w:num>
  <w:num w:numId="28">
    <w:abstractNumId w:val="1"/>
  </w:num>
  <w:num w:numId="29">
    <w:abstractNumId w:val="8"/>
  </w:num>
  <w:num w:numId="30">
    <w:abstractNumId w:val="11"/>
  </w:num>
  <w:num w:numId="31">
    <w:abstractNumId w:val="31"/>
  </w:num>
  <w:num w:numId="32">
    <w:abstractNumId w:val="29"/>
  </w:num>
  <w:num w:numId="33">
    <w:abstractNumId w:val="22"/>
  </w:num>
  <w:num w:numId="34">
    <w:abstractNumId w:val="0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B2E8F"/>
    <w:rsid w:val="00FF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r&#243;nico%20oir@cent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2017-02-23T19:46:00Z</dcterms:created>
  <dcterms:modified xsi:type="dcterms:W3CDTF">2017-02-23T19:46:00Z</dcterms:modified>
</cp:coreProperties>
</file>