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</w:t>
      </w:r>
      <w:r w:rsidR="005F7032">
        <w:rPr>
          <w:rFonts w:cstheme="minorHAnsi"/>
          <w:b/>
          <w:color w:val="0000CC"/>
          <w:w w:val="102"/>
          <w:sz w:val="28"/>
          <w:szCs w:val="28"/>
        </w:rPr>
        <w:t>8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5F7032" w:rsidRPr="003B3AF9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3B3AF9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3B3AF9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3B3AF9">
        <w:rPr>
          <w:rFonts w:cstheme="minorHAnsi"/>
          <w:spacing w:val="1"/>
          <w:w w:val="102"/>
        </w:rPr>
        <w:t>l</w:t>
      </w:r>
      <w:r w:rsidRPr="003B3AF9">
        <w:rPr>
          <w:rFonts w:cstheme="minorHAnsi"/>
          <w:w w:val="102"/>
        </w:rPr>
        <w:t xml:space="preserve">as </w:t>
      </w:r>
      <w:r w:rsidRPr="005F7032">
        <w:rPr>
          <w:rFonts w:cstheme="minorHAnsi"/>
          <w:w w:val="102"/>
        </w:rPr>
        <w:t>quince horas con treinta minutos</w:t>
      </w:r>
      <w:r w:rsidRPr="003B3AF9">
        <w:rPr>
          <w:rFonts w:cstheme="minorHAnsi"/>
          <w:color w:val="C00000"/>
          <w:w w:val="102"/>
        </w:rPr>
        <w:t xml:space="preserve"> </w:t>
      </w:r>
      <w:r w:rsidRPr="003B3AF9">
        <w:rPr>
          <w:rFonts w:cstheme="minorHAnsi"/>
          <w:w w:val="102"/>
        </w:rPr>
        <w:t>d</w:t>
      </w:r>
      <w:r w:rsidRPr="003B3AF9">
        <w:rPr>
          <w:rFonts w:cstheme="minorHAnsi"/>
          <w:spacing w:val="-4"/>
          <w:w w:val="102"/>
        </w:rPr>
        <w:t>e</w:t>
      </w:r>
      <w:r w:rsidRPr="003B3AF9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3B3AF9">
        <w:rPr>
          <w:rFonts w:cstheme="minorHAnsi"/>
          <w:w w:val="102"/>
        </w:rPr>
        <w:t>d</w:t>
      </w:r>
      <w:r w:rsidRPr="003B3AF9">
        <w:rPr>
          <w:rFonts w:cstheme="minorHAnsi"/>
          <w:spacing w:val="1"/>
          <w:w w:val="102"/>
        </w:rPr>
        <w:t>í</w:t>
      </w:r>
      <w:r w:rsidRPr="003B3AF9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3B3AF9">
        <w:rPr>
          <w:rFonts w:cstheme="minorHAnsi"/>
          <w:b/>
          <w:color w:val="000099"/>
        </w:rPr>
        <w:t>22 de enero de 2014</w:t>
      </w:r>
      <w:r w:rsidRPr="003B3AF9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>Nº</w:t>
      </w:r>
      <w:r w:rsidRPr="003B3AF9">
        <w:rPr>
          <w:rFonts w:cstheme="minorHAnsi"/>
          <w:b/>
          <w:color w:val="000099"/>
          <w:w w:val="102"/>
        </w:rPr>
        <w:t xml:space="preserve"> </w:t>
      </w:r>
      <w:r>
        <w:rPr>
          <w:rFonts w:cstheme="minorHAnsi"/>
          <w:b/>
          <w:color w:val="000099"/>
          <w:w w:val="102"/>
        </w:rPr>
        <w:t>0</w:t>
      </w:r>
      <w:r w:rsidRPr="003B3AF9">
        <w:rPr>
          <w:rFonts w:cstheme="minorHAnsi"/>
          <w:b/>
          <w:color w:val="000099"/>
          <w:w w:val="102"/>
        </w:rPr>
        <w:t>08</w:t>
      </w:r>
      <w:r>
        <w:rPr>
          <w:rFonts w:cstheme="minorHAnsi"/>
          <w:b/>
          <w:color w:val="000099"/>
          <w:w w:val="102"/>
        </w:rPr>
        <w:t xml:space="preserve">-2014 </w:t>
      </w:r>
      <w:r w:rsidRPr="003B3AF9">
        <w:rPr>
          <w:rFonts w:cstheme="minorHAnsi"/>
          <w:w w:val="102"/>
        </w:rPr>
        <w:t xml:space="preserve">sobre: </w:t>
      </w:r>
    </w:p>
    <w:p w:rsidR="005F7032" w:rsidRPr="003B3AF9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5F7032" w:rsidRPr="003B3AF9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</w:rPr>
      </w:pPr>
      <w:r w:rsidRPr="003B3AF9">
        <w:rPr>
          <w:rFonts w:cstheme="minorHAnsi"/>
          <w:b/>
          <w:color w:val="0000CC"/>
          <w:w w:val="102"/>
        </w:rPr>
        <w:t>FOTOGRAFÍA DE ARCHIVO DEL EX MINISTRO DE AGRICULTURA Y GANADERÍA, INGENIERO OCTAVIO ORELLANA SOLIS</w:t>
      </w:r>
    </w:p>
    <w:p w:rsidR="005F7032" w:rsidRPr="003B3AF9" w:rsidRDefault="005F7032" w:rsidP="005F7032">
      <w:pPr>
        <w:spacing w:after="0" w:line="240" w:lineRule="auto"/>
        <w:jc w:val="both"/>
        <w:rPr>
          <w:rFonts w:cstheme="minorHAnsi"/>
          <w:w w:val="102"/>
        </w:rPr>
      </w:pPr>
    </w:p>
    <w:p w:rsidR="005F7032" w:rsidRPr="003B3AF9" w:rsidRDefault="005F7032" w:rsidP="005F7032">
      <w:pPr>
        <w:spacing w:after="0" w:line="240" w:lineRule="auto"/>
        <w:jc w:val="both"/>
        <w:rPr>
          <w:rFonts w:cstheme="minorHAnsi"/>
          <w:w w:val="102"/>
        </w:rPr>
      </w:pPr>
      <w:r w:rsidRPr="003B3AF9">
        <w:rPr>
          <w:rFonts w:cstheme="minorHAnsi"/>
          <w:w w:val="102"/>
        </w:rPr>
        <w:t>Presentada por parte de</w:t>
      </w:r>
      <w:r w:rsidRPr="003B3AF9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5F7032">
        <w:rPr>
          <w:rFonts w:cstheme="minorHAnsi"/>
          <w:b/>
          <w:w w:val="102"/>
          <w:highlight w:val="black"/>
        </w:rPr>
        <w:t>****************************</w:t>
      </w:r>
      <w:r w:rsidRPr="003B3AF9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3B3AF9">
        <w:rPr>
          <w:rFonts w:cstheme="minorHAnsi"/>
        </w:rPr>
        <w:t xml:space="preserve">se </w:t>
      </w:r>
      <w:r w:rsidRPr="003B3AF9">
        <w:rPr>
          <w:rFonts w:cstheme="minorHAnsi"/>
          <w:w w:val="102"/>
        </w:rPr>
        <w:t>ha analizado el fondo de lo solicitado</w:t>
      </w:r>
      <w:r>
        <w:rPr>
          <w:rFonts w:cstheme="minorHAnsi"/>
          <w:w w:val="102"/>
        </w:rPr>
        <w:t xml:space="preserve"> se ha </w:t>
      </w:r>
      <w:r w:rsidRPr="003B3AF9">
        <w:rPr>
          <w:rFonts w:cstheme="minorHAnsi"/>
          <w:w w:val="102"/>
        </w:rPr>
        <w:t xml:space="preserve">realizado una búsqueda de la información en el área, la cual no se localiza en nuestros registros, por no contar con la misma. Y considerando que la Ley de Acceso a la Información Pública dispone en el art. 73 que nos encontramos ante un caso de información </w:t>
      </w:r>
      <w:r w:rsidRPr="005F7032">
        <w:rPr>
          <w:rFonts w:cstheme="minorHAnsi"/>
          <w:b/>
          <w:color w:val="0000CC"/>
          <w:w w:val="102"/>
        </w:rPr>
        <w:t>INEXISTENTE</w:t>
      </w:r>
      <w:r w:rsidRPr="003B3AF9">
        <w:rPr>
          <w:rFonts w:cstheme="minorHAnsi"/>
          <w:w w:val="102"/>
        </w:rPr>
        <w:t>, lo que  impide  brindar lo  requerido  por  el  peti</w:t>
      </w:r>
      <w:r>
        <w:rPr>
          <w:rFonts w:cstheme="minorHAnsi"/>
          <w:w w:val="102"/>
        </w:rPr>
        <w:t>cionario</w:t>
      </w:r>
      <w:r w:rsidRPr="003B3AF9">
        <w:rPr>
          <w:rFonts w:cstheme="minorHAnsi"/>
          <w:w w:val="102"/>
        </w:rPr>
        <w:t>. Por la tanto resuelve:</w:t>
      </w:r>
    </w:p>
    <w:p w:rsidR="005F7032" w:rsidRPr="003B3AF9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5F7032" w:rsidRPr="005F7032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  <w:sz w:val="24"/>
          <w:szCs w:val="24"/>
        </w:rPr>
      </w:pPr>
      <w:r w:rsidRPr="005F7032">
        <w:rPr>
          <w:rFonts w:cstheme="minorHAnsi"/>
          <w:b/>
          <w:color w:val="000099"/>
          <w:w w:val="102"/>
          <w:sz w:val="24"/>
          <w:szCs w:val="24"/>
        </w:rPr>
        <w:t>DENEGAR LA INFORMACION POR INEXISTENTE</w:t>
      </w:r>
    </w:p>
    <w:p w:rsidR="005F7032" w:rsidRPr="003B3AF9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5F7032" w:rsidRPr="003B3AF9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3B3AF9">
        <w:rPr>
          <w:rFonts w:cstheme="minorHAnsi"/>
          <w:w w:val="102"/>
        </w:rPr>
        <w:t xml:space="preserve">Su solicitud </w:t>
      </w:r>
      <w:r>
        <w:rPr>
          <w:rFonts w:cstheme="minorHAnsi"/>
          <w:w w:val="102"/>
        </w:rPr>
        <w:t xml:space="preserve">podría </w:t>
      </w:r>
      <w:r w:rsidRPr="003B3AF9">
        <w:rPr>
          <w:rFonts w:cstheme="minorHAnsi"/>
          <w:w w:val="102"/>
        </w:rPr>
        <w:t>ser dirigida a la</w:t>
      </w:r>
      <w:r>
        <w:rPr>
          <w:rFonts w:cstheme="minorHAnsi"/>
          <w:w w:val="102"/>
        </w:rPr>
        <w:t>s</w:t>
      </w:r>
      <w:r w:rsidRPr="003B3AF9">
        <w:rPr>
          <w:rFonts w:cstheme="minorHAnsi"/>
          <w:w w:val="102"/>
        </w:rPr>
        <w:t xml:space="preserve"> siguiente</w:t>
      </w:r>
      <w:r>
        <w:rPr>
          <w:rFonts w:cstheme="minorHAnsi"/>
          <w:w w:val="102"/>
        </w:rPr>
        <w:t>s instituciones quienes podrían tener lo solicitado</w:t>
      </w:r>
      <w:r w:rsidRPr="003B3AF9">
        <w:rPr>
          <w:rFonts w:cstheme="minorHAnsi"/>
          <w:w w:val="102"/>
        </w:rPr>
        <w:t>:</w:t>
      </w:r>
    </w:p>
    <w:p w:rsidR="005F7032" w:rsidRPr="003B3AF9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8D040E" w:rsidRDefault="005F7032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3B3AF9">
        <w:rPr>
          <w:rFonts w:cstheme="minorHAnsi"/>
          <w:w w:val="102"/>
        </w:rPr>
        <w:t>Su petición deberá dirigirse a</w:t>
      </w:r>
      <w:r>
        <w:rPr>
          <w:rFonts w:cstheme="minorHAnsi"/>
          <w:w w:val="102"/>
        </w:rPr>
        <w:t xml:space="preserve"> </w:t>
      </w:r>
      <w:r w:rsidRPr="003B3AF9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a </w:t>
      </w:r>
      <w:r>
        <w:rPr>
          <w:rFonts w:cstheme="minorHAnsi"/>
          <w:b/>
          <w:color w:val="0000CC"/>
          <w:w w:val="102"/>
        </w:rPr>
        <w:t>Presidencia de la República</w:t>
      </w:r>
      <w:r w:rsidRPr="003B3AF9">
        <w:rPr>
          <w:rFonts w:cstheme="minorHAnsi"/>
          <w:w w:val="102"/>
        </w:rPr>
        <w:t xml:space="preserve">, la dirección de la </w:t>
      </w:r>
      <w:r w:rsidRPr="003B3AF9">
        <w:rPr>
          <w:rFonts w:cstheme="minorHAnsi"/>
          <w:b/>
          <w:color w:val="000099"/>
          <w:w w:val="102"/>
        </w:rPr>
        <w:t>Oficina de Información y Respuesta</w:t>
      </w:r>
      <w:r w:rsidRPr="003B3AF9">
        <w:rPr>
          <w:rFonts w:cstheme="minorHAnsi"/>
          <w:w w:val="102"/>
        </w:rPr>
        <w:t xml:space="preserve"> a la que debe dirigirse es </w:t>
      </w:r>
      <w:r w:rsidRPr="0058299F">
        <w:rPr>
          <w:rFonts w:cstheme="minorHAnsi"/>
          <w:b/>
          <w:color w:val="0000CC"/>
          <w:w w:val="102"/>
        </w:rPr>
        <w:t>Final Avenida Los Diplomáticos y Calle México San Jacinto, Ex Casa Presidencial, Contiguo a Plaza San Jacinto San Salvador</w:t>
      </w:r>
      <w:r w:rsidRPr="003B3AF9">
        <w:rPr>
          <w:rFonts w:cstheme="minorHAnsi"/>
          <w:w w:val="102"/>
        </w:rPr>
        <w:t xml:space="preserve">. Puede contactar al Oficial de Información </w:t>
      </w:r>
      <w:r>
        <w:rPr>
          <w:rFonts w:cstheme="minorHAnsi"/>
          <w:b/>
          <w:color w:val="000099"/>
          <w:w w:val="102"/>
        </w:rPr>
        <w:t xml:space="preserve">Pavel Benjamín Cruz </w:t>
      </w:r>
      <w:r w:rsidRPr="003B3AF9">
        <w:rPr>
          <w:rFonts w:cstheme="minorHAnsi"/>
          <w:w w:val="102"/>
        </w:rPr>
        <w:t xml:space="preserve">al teléfono </w:t>
      </w:r>
      <w:r w:rsidRPr="003B3AF9">
        <w:rPr>
          <w:rFonts w:cstheme="minorHAnsi"/>
          <w:b/>
          <w:color w:val="000099"/>
          <w:w w:val="102"/>
        </w:rPr>
        <w:t>2</w:t>
      </w:r>
      <w:r>
        <w:rPr>
          <w:rFonts w:cstheme="minorHAnsi"/>
          <w:b/>
          <w:color w:val="000099"/>
          <w:w w:val="102"/>
        </w:rPr>
        <w:t>231</w:t>
      </w:r>
      <w:r w:rsidRPr="003B3AF9">
        <w:rPr>
          <w:rFonts w:cstheme="minorHAnsi"/>
          <w:b/>
          <w:color w:val="000099"/>
          <w:w w:val="102"/>
        </w:rPr>
        <w:t>-80</w:t>
      </w:r>
      <w:r>
        <w:rPr>
          <w:rFonts w:cstheme="minorHAnsi"/>
          <w:b/>
          <w:color w:val="000099"/>
          <w:w w:val="102"/>
        </w:rPr>
        <w:t>5</w:t>
      </w:r>
      <w:r w:rsidRPr="003B3AF9">
        <w:rPr>
          <w:rFonts w:cstheme="minorHAnsi"/>
          <w:b/>
          <w:color w:val="000099"/>
          <w:w w:val="102"/>
        </w:rPr>
        <w:t xml:space="preserve">0 </w:t>
      </w:r>
      <w:r w:rsidRPr="003B3AF9">
        <w:rPr>
          <w:rFonts w:cstheme="minorHAnsi"/>
          <w:w w:val="102"/>
        </w:rPr>
        <w:t>o al correo electrónico</w:t>
      </w:r>
      <w:hyperlink r:id="rId7" w:history="1">
        <w:r w:rsidRPr="009F0CD2">
          <w:rPr>
            <w:rStyle w:val="Hipervnculo"/>
            <w:rFonts w:cstheme="minorHAnsi"/>
            <w:b/>
            <w:w w:val="102"/>
          </w:rPr>
          <w:t>uaip@presidencia.gob.sv</w:t>
        </w:r>
      </w:hyperlink>
      <w:r w:rsidRPr="003B3AF9">
        <w:rPr>
          <w:rFonts w:eastAsia="Calibri" w:cstheme="minorHAnsi"/>
          <w:color w:val="000000"/>
          <w:lang w:eastAsia="en-US"/>
        </w:rPr>
        <w:t>.</w:t>
      </w:r>
      <w:r>
        <w:rPr>
          <w:rFonts w:cstheme="minorHAnsi"/>
          <w:w w:val="102"/>
        </w:rPr>
        <w:t>ó</w:t>
      </w:r>
      <w:r w:rsidRPr="00A44E81">
        <w:rPr>
          <w:rFonts w:cstheme="minorHAnsi"/>
          <w:w w:val="102"/>
        </w:rPr>
        <w:t xml:space="preserve"> consultar en la Hemeroteca de la Biblioteca Nacional, Institución que pertenece a la Secretaría de Cultura de la Presidencia de la República.</w:t>
      </w: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9F0D84" w:rsidRPr="00A95A1D" w:rsidRDefault="009F0D84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1"/>
          <w:szCs w:val="21"/>
          <w:lang w:eastAsia="en-US"/>
        </w:rPr>
      </w:pPr>
    </w:p>
    <w:p w:rsidR="009F0D84" w:rsidRPr="000C3441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B70" w:rsidRDefault="002B6B70" w:rsidP="00823710">
      <w:pPr>
        <w:spacing w:after="0" w:line="240" w:lineRule="auto"/>
      </w:pPr>
      <w:r>
        <w:separator/>
      </w:r>
    </w:p>
  </w:endnote>
  <w:endnote w:type="continuationSeparator" w:id="1">
    <w:p w:rsidR="002B6B70" w:rsidRDefault="002B6B7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B70" w:rsidRDefault="002B6B70" w:rsidP="00823710">
      <w:pPr>
        <w:spacing w:after="0" w:line="240" w:lineRule="auto"/>
      </w:pPr>
      <w:r>
        <w:separator/>
      </w:r>
    </w:p>
  </w:footnote>
  <w:footnote w:type="continuationSeparator" w:id="1">
    <w:p w:rsidR="002B6B70" w:rsidRDefault="002B6B7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D37F6"/>
    <w:rsid w:val="00224EE7"/>
    <w:rsid w:val="002B6B70"/>
    <w:rsid w:val="002F1B55"/>
    <w:rsid w:val="0031206E"/>
    <w:rsid w:val="00480DA5"/>
    <w:rsid w:val="004A1B78"/>
    <w:rsid w:val="004A4188"/>
    <w:rsid w:val="004D0B8C"/>
    <w:rsid w:val="005251F3"/>
    <w:rsid w:val="00575570"/>
    <w:rsid w:val="005E13F4"/>
    <w:rsid w:val="005F7032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95A1D"/>
    <w:rsid w:val="00B14345"/>
    <w:rsid w:val="00B56C68"/>
    <w:rsid w:val="00B717C5"/>
    <w:rsid w:val="00BF40B1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@presidenci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2017-02-22T15:52:00Z</dcterms:created>
  <dcterms:modified xsi:type="dcterms:W3CDTF">2017-02-22T15:52:00Z</dcterms:modified>
</cp:coreProperties>
</file>