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56C68" w:rsidRDefault="00B56C68" w:rsidP="00B56C68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B56C68">
        <w:rPr>
          <w:rFonts w:cstheme="minorHAnsi"/>
          <w:b/>
          <w:color w:val="0000CC"/>
          <w:w w:val="102"/>
          <w:sz w:val="28"/>
          <w:szCs w:val="28"/>
        </w:rPr>
        <w:t>RESOLUCIÓN SOLICITUD N° 00</w:t>
      </w:r>
      <w:r w:rsidR="0004337A">
        <w:rPr>
          <w:rFonts w:cstheme="minorHAnsi"/>
          <w:b/>
          <w:color w:val="0000CC"/>
          <w:w w:val="102"/>
          <w:sz w:val="28"/>
          <w:szCs w:val="28"/>
        </w:rPr>
        <w:t>7</w:t>
      </w:r>
      <w:r w:rsidRPr="00B56C68">
        <w:rPr>
          <w:rFonts w:cstheme="minorHAnsi"/>
          <w:b/>
          <w:color w:val="0000CC"/>
          <w:w w:val="102"/>
          <w:sz w:val="28"/>
          <w:szCs w:val="28"/>
        </w:rPr>
        <w:t xml:space="preserve"> -2014</w:t>
      </w:r>
    </w:p>
    <w:p w:rsidR="00B56C68" w:rsidRPr="00BE0B9D" w:rsidRDefault="00B56C68" w:rsidP="00B56C68">
      <w:pPr>
        <w:spacing w:after="0" w:line="240" w:lineRule="auto"/>
        <w:jc w:val="center"/>
        <w:rPr>
          <w:rFonts w:cstheme="minorHAnsi"/>
          <w:b/>
          <w:bCs/>
          <w:spacing w:val="-1"/>
          <w:sz w:val="12"/>
          <w:szCs w:val="24"/>
        </w:rPr>
      </w:pPr>
    </w:p>
    <w:p w:rsidR="008D040E" w:rsidRP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bookmarkStart w:id="0" w:name="_GoBack"/>
      <w:bookmarkEnd w:id="0"/>
      <w:r w:rsidRPr="008D040E">
        <w:rPr>
          <w:rFonts w:cstheme="minorHAnsi"/>
          <w:w w:val="102"/>
          <w:sz w:val="21"/>
          <w:szCs w:val="21"/>
        </w:rPr>
        <w:t>Santa Tecla,</w:t>
      </w:r>
      <w:r>
        <w:rPr>
          <w:rFonts w:cstheme="minorHAnsi"/>
          <w:w w:val="102"/>
          <w:sz w:val="21"/>
          <w:szCs w:val="21"/>
        </w:rPr>
        <w:t xml:space="preserve"> </w:t>
      </w:r>
      <w:r w:rsidRPr="008D040E">
        <w:rPr>
          <w:rFonts w:cstheme="minorHAnsi"/>
          <w:w w:val="102"/>
          <w:sz w:val="21"/>
          <w:szCs w:val="21"/>
        </w:rPr>
        <w:t>a</w:t>
      </w:r>
      <w:r w:rsidR="0004337A">
        <w:rPr>
          <w:rFonts w:cstheme="minorHAnsi"/>
          <w:w w:val="102"/>
          <w:sz w:val="21"/>
          <w:szCs w:val="21"/>
        </w:rPr>
        <w:t xml:space="preserve"> </w:t>
      </w:r>
      <w:r w:rsidRPr="008D040E">
        <w:rPr>
          <w:rFonts w:cstheme="minorHAnsi"/>
          <w:spacing w:val="1"/>
          <w:w w:val="102"/>
          <w:sz w:val="21"/>
          <w:szCs w:val="21"/>
        </w:rPr>
        <w:t>l</w:t>
      </w:r>
      <w:r w:rsidRPr="008D040E">
        <w:rPr>
          <w:rFonts w:cstheme="minorHAnsi"/>
          <w:w w:val="102"/>
          <w:sz w:val="21"/>
          <w:szCs w:val="21"/>
        </w:rPr>
        <w:t xml:space="preserve">as </w:t>
      </w:r>
      <w:r w:rsidRPr="0004337A">
        <w:rPr>
          <w:rFonts w:cstheme="minorHAnsi"/>
          <w:w w:val="102"/>
          <w:sz w:val="21"/>
          <w:szCs w:val="21"/>
        </w:rPr>
        <w:t>catorce horas</w:t>
      </w:r>
      <w:r w:rsidRPr="008D040E">
        <w:rPr>
          <w:rFonts w:cstheme="minorHAnsi"/>
          <w:w w:val="102"/>
          <w:sz w:val="21"/>
          <w:szCs w:val="21"/>
        </w:rPr>
        <w:t xml:space="preserve"> d</w:t>
      </w:r>
      <w:r w:rsidRPr="008D040E">
        <w:rPr>
          <w:rFonts w:cstheme="minorHAnsi"/>
          <w:spacing w:val="-4"/>
          <w:w w:val="102"/>
          <w:sz w:val="21"/>
          <w:szCs w:val="21"/>
        </w:rPr>
        <w:t>e</w:t>
      </w:r>
      <w:r w:rsidRPr="008D040E">
        <w:rPr>
          <w:rFonts w:cstheme="minorHAnsi"/>
          <w:w w:val="102"/>
          <w:sz w:val="21"/>
          <w:szCs w:val="21"/>
        </w:rPr>
        <w:t>l</w:t>
      </w:r>
      <w:r>
        <w:rPr>
          <w:rFonts w:cstheme="minorHAnsi"/>
          <w:w w:val="102"/>
          <w:sz w:val="21"/>
          <w:szCs w:val="21"/>
        </w:rPr>
        <w:t xml:space="preserve"> </w:t>
      </w:r>
      <w:r w:rsidRPr="008D040E">
        <w:rPr>
          <w:rFonts w:cstheme="minorHAnsi"/>
          <w:w w:val="102"/>
          <w:sz w:val="21"/>
          <w:szCs w:val="21"/>
        </w:rPr>
        <w:t>d</w:t>
      </w:r>
      <w:r w:rsidRPr="008D040E">
        <w:rPr>
          <w:rFonts w:cstheme="minorHAnsi"/>
          <w:spacing w:val="1"/>
          <w:w w:val="102"/>
          <w:sz w:val="21"/>
          <w:szCs w:val="21"/>
        </w:rPr>
        <w:t>í</w:t>
      </w:r>
      <w:r w:rsidRPr="008D040E">
        <w:rPr>
          <w:rFonts w:cstheme="minorHAnsi"/>
          <w:w w:val="102"/>
          <w:sz w:val="21"/>
          <w:szCs w:val="21"/>
        </w:rPr>
        <w:t>a</w:t>
      </w:r>
      <w:r>
        <w:rPr>
          <w:rFonts w:cstheme="minorHAnsi"/>
          <w:w w:val="102"/>
          <w:sz w:val="21"/>
          <w:szCs w:val="21"/>
        </w:rPr>
        <w:t xml:space="preserve"> </w:t>
      </w:r>
      <w:r w:rsidRPr="008D040E">
        <w:rPr>
          <w:rFonts w:cstheme="minorHAnsi"/>
          <w:b/>
          <w:color w:val="0000CC"/>
          <w:w w:val="102"/>
          <w:sz w:val="21"/>
          <w:szCs w:val="21"/>
        </w:rPr>
        <w:t>30</w:t>
      </w:r>
      <w:r w:rsidR="0004337A">
        <w:rPr>
          <w:rFonts w:cstheme="minorHAnsi"/>
          <w:b/>
          <w:color w:val="0000CC"/>
          <w:w w:val="102"/>
          <w:sz w:val="21"/>
          <w:szCs w:val="21"/>
        </w:rPr>
        <w:t xml:space="preserve"> </w:t>
      </w:r>
      <w:r w:rsidRPr="008D040E">
        <w:rPr>
          <w:rFonts w:cstheme="minorHAnsi"/>
          <w:b/>
          <w:color w:val="0000CC"/>
          <w:w w:val="102"/>
          <w:sz w:val="21"/>
          <w:szCs w:val="21"/>
        </w:rPr>
        <w:t>de enero de 2014</w:t>
      </w:r>
      <w:r w:rsidRPr="008D040E">
        <w:rPr>
          <w:rFonts w:cstheme="minorHAnsi"/>
          <w:w w:val="102"/>
          <w:sz w:val="21"/>
          <w:szCs w:val="21"/>
        </w:rPr>
        <w:t xml:space="preserve">, el Ministerio de Agricultura y Ganadería luego de haber recibido y admitido la solicitud de información </w:t>
      </w:r>
      <w:r w:rsidR="0004337A">
        <w:rPr>
          <w:rFonts w:cstheme="minorHAnsi"/>
          <w:b/>
          <w:color w:val="0000CC"/>
          <w:w w:val="102"/>
          <w:sz w:val="21"/>
          <w:szCs w:val="21"/>
        </w:rPr>
        <w:t>Nº 0</w:t>
      </w:r>
      <w:r w:rsidRPr="008D040E">
        <w:rPr>
          <w:rFonts w:cstheme="minorHAnsi"/>
          <w:b/>
          <w:color w:val="0000CC"/>
          <w:w w:val="102"/>
          <w:sz w:val="21"/>
          <w:szCs w:val="21"/>
        </w:rPr>
        <w:t>07</w:t>
      </w:r>
      <w:r w:rsidR="0004337A">
        <w:rPr>
          <w:rFonts w:cstheme="minorHAnsi"/>
          <w:b/>
          <w:color w:val="0000CC"/>
          <w:w w:val="102"/>
          <w:sz w:val="21"/>
          <w:szCs w:val="21"/>
        </w:rPr>
        <w:t xml:space="preserve">-2014 </w:t>
      </w:r>
      <w:r w:rsidRPr="008D040E">
        <w:rPr>
          <w:rFonts w:cstheme="minorHAnsi"/>
          <w:w w:val="102"/>
          <w:sz w:val="21"/>
          <w:szCs w:val="21"/>
        </w:rPr>
        <w:t>sobre:</w:t>
      </w:r>
    </w:p>
    <w:p w:rsidR="008D040E" w:rsidRP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8D040E">
        <w:rPr>
          <w:rFonts w:asciiTheme="minorHAnsi" w:hAnsiTheme="minorHAnsi" w:cstheme="minorHAnsi"/>
          <w:sz w:val="21"/>
          <w:szCs w:val="21"/>
        </w:rPr>
        <w:t>Datos sobre la ejecución presupuestaria del Plan de Agricultura Familiar (PAF) (Programado y ejecutado 2011 a 2014, año por año), y de ser posible de manera desagregada o desglosada y no tan general como se observa en los informes de rendición de cuentas, sino donde se visualice la ejecución por género, edad, zona geográfica, y lo destinado a la mitigación y adaptación al cambio climático; y además por tipo del gasto o destino económico: transferencias corrientes, gastos corrientes, gastos de capital, remuneraciones, etc. Lo que deseamos conocer es como se distribuye los montos del PAF y a qué y quiénes se está destinado.</w:t>
      </w:r>
    </w:p>
    <w:p w:rsidR="008D040E" w:rsidRPr="008D040E" w:rsidRDefault="008D040E" w:rsidP="008D040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8D040E">
        <w:rPr>
          <w:rFonts w:asciiTheme="minorHAnsi" w:hAnsiTheme="minorHAnsi" w:cstheme="minorHAnsi"/>
          <w:sz w:val="21"/>
          <w:szCs w:val="21"/>
        </w:rPr>
        <w:t>Datos sobre la ejecución presupuestaria del MAG donde se visualice de manera específica las diferencias en los montos presupuestarios destinados a la Agricultura Familiar y la Agricultura Comercial y de exportación (2009-2014).</w:t>
      </w:r>
    </w:p>
    <w:p w:rsidR="008D040E" w:rsidRPr="008D040E" w:rsidRDefault="008D040E" w:rsidP="008D040E">
      <w:pPr>
        <w:pStyle w:val="Prrafodelista"/>
        <w:ind w:left="360"/>
        <w:rPr>
          <w:rFonts w:asciiTheme="minorHAnsi" w:hAnsiTheme="minorHAnsi"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8D040E">
        <w:rPr>
          <w:rFonts w:asciiTheme="minorHAnsi" w:hAnsiTheme="minorHAnsi" w:cstheme="minorHAnsi"/>
          <w:sz w:val="21"/>
          <w:szCs w:val="21"/>
        </w:rPr>
        <w:t>Datos de la ejecución presupuestaria del MAG donde se indique lo que se destina al sector de la Agricultura Familiar y la Agricultura Comercial y de exportación, en la ejecución de cada dependencia del MAG o Unidad Presupuestaria (Economía Agropecuaria, Sanidad Agropecuaria, Apoyo a instituciones adscritas-CENTA, ISTA, ENA-etc.) (2009-2014).</w:t>
      </w:r>
    </w:p>
    <w:p w:rsidR="008D040E" w:rsidRPr="008D040E" w:rsidRDefault="008D040E" w:rsidP="008D040E">
      <w:pPr>
        <w:pStyle w:val="Prrafodelista"/>
        <w:ind w:left="360"/>
        <w:rPr>
          <w:rFonts w:asciiTheme="minorHAnsi" w:hAnsiTheme="minorHAnsi"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8D040E">
        <w:rPr>
          <w:rFonts w:asciiTheme="minorHAnsi" w:hAnsiTheme="minorHAnsi" w:cstheme="minorHAnsi"/>
          <w:sz w:val="21"/>
          <w:szCs w:val="21"/>
        </w:rPr>
        <w:t>Presupuesto estimado del PAF para los 4 años de ejercicio a partir de 2011, ¿ya está asignado desde el primer año de implementación o varía dependiendo del año?. El monto asignado para el PAF 2011-2014 es de $269.68 millones, ¿Hasta la fecha cuánto de esos $269.68 millones se han ejecutado?</w:t>
      </w:r>
    </w:p>
    <w:p w:rsidR="008D040E" w:rsidRPr="008D040E" w:rsidRDefault="008D040E" w:rsidP="008D040E">
      <w:pPr>
        <w:pStyle w:val="Prrafodelista"/>
        <w:ind w:left="360"/>
        <w:rPr>
          <w:rFonts w:asciiTheme="minorHAnsi" w:hAnsiTheme="minorHAnsi"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8D040E">
        <w:rPr>
          <w:rFonts w:asciiTheme="minorHAnsi" w:hAnsiTheme="minorHAnsi" w:cstheme="minorHAnsi"/>
          <w:sz w:val="21"/>
          <w:szCs w:val="21"/>
        </w:rPr>
        <w:t>Dato sobre los proveedores de las semillas de maíz y frijol y los fertilizantes del Programa de Abastecimiento Nacional para la Seguridad Alimentaria (PAF), primer programa del PAF, y la cantidad y monto de lo se le compra a cada uno (2004-2014)</w:t>
      </w:r>
      <w:r w:rsidRPr="008D040E">
        <w:rPr>
          <w:rFonts w:asciiTheme="minorHAnsi" w:hAnsiTheme="minorHAnsi" w:cstheme="minorHAnsi"/>
          <w:b/>
          <w:sz w:val="21"/>
          <w:szCs w:val="21"/>
        </w:rPr>
        <w:t>.</w:t>
      </w:r>
    </w:p>
    <w:p w:rsidR="008D040E" w:rsidRPr="008D040E" w:rsidRDefault="008D040E" w:rsidP="008D040E">
      <w:pPr>
        <w:pStyle w:val="Prrafodelista"/>
        <w:ind w:left="360"/>
        <w:rPr>
          <w:rFonts w:asciiTheme="minorHAnsi" w:hAnsiTheme="minorHAnsi"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8D040E">
        <w:rPr>
          <w:rFonts w:asciiTheme="minorHAnsi" w:hAnsiTheme="minorHAnsi" w:cstheme="minorHAnsi"/>
          <w:sz w:val="21"/>
          <w:szCs w:val="21"/>
        </w:rPr>
        <w:t>¿A qué se debe los cambios en los montos asignados a las dependencias del MAG en los años 2004-2012? (En especial a los montos destinados a las dependencias Economía Agropecuaria, y a apoyo a instituciones adscritas, ver Gráfico anexo).</w:t>
      </w:r>
    </w:p>
    <w:p w:rsidR="008D040E" w:rsidRPr="008D040E" w:rsidRDefault="008D040E" w:rsidP="008D040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color w:val="C00000"/>
          <w:sz w:val="21"/>
          <w:szCs w:val="21"/>
        </w:rPr>
      </w:pPr>
      <w:r w:rsidRPr="008D040E">
        <w:rPr>
          <w:rFonts w:asciiTheme="minorHAnsi" w:hAnsiTheme="minorHAnsi" w:cstheme="minorHAnsi"/>
          <w:color w:val="C00000"/>
          <w:sz w:val="21"/>
          <w:szCs w:val="21"/>
        </w:rPr>
        <w:t>Personas beneficiarias en cada programa del PAF ¿son beneficiarias de los cuatro programas o son diferentes en cada programa? ¿Cuántos son los beneficiarios por programas del PAF (hombres y mujeres)?</w:t>
      </w:r>
    </w:p>
    <w:p w:rsidR="008D040E" w:rsidRPr="008D040E" w:rsidRDefault="008D040E" w:rsidP="008D040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8D040E">
        <w:rPr>
          <w:rFonts w:asciiTheme="minorHAnsi" w:hAnsiTheme="minorHAnsi" w:cstheme="minorHAnsi"/>
          <w:sz w:val="21"/>
          <w:szCs w:val="21"/>
        </w:rPr>
        <w:t xml:space="preserve">¿Quiénes son responsables de elaborar y ejecutar los presupuestos para el sector AF Agricultura </w:t>
      </w:r>
      <w:r w:rsidRPr="008D040E">
        <w:rPr>
          <w:rFonts w:asciiTheme="minorHAnsi" w:hAnsiTheme="minorHAnsi" w:cstheme="minorHAnsi"/>
          <w:sz w:val="21"/>
          <w:szCs w:val="21"/>
        </w:rPr>
        <w:lastRenderedPageBreak/>
        <w:t>Familiar y publicar información al respecto?</w:t>
      </w:r>
    </w:p>
    <w:p w:rsidR="008D040E" w:rsidRP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8D040E">
        <w:rPr>
          <w:rFonts w:asciiTheme="minorHAnsi" w:hAnsiTheme="minorHAnsi" w:cstheme="minorHAnsi"/>
          <w:sz w:val="21"/>
          <w:szCs w:val="21"/>
        </w:rPr>
        <w:t>¿Quién monitorea el cumplimiento del gasto en el sector Agricultura Familiar?</w:t>
      </w:r>
    </w:p>
    <w:p w:rsidR="008D040E" w:rsidRPr="008D040E" w:rsidRDefault="008D040E" w:rsidP="008D040E">
      <w:pPr>
        <w:pStyle w:val="Prrafodelista"/>
        <w:ind w:left="360"/>
        <w:rPr>
          <w:rFonts w:asciiTheme="minorHAnsi" w:hAnsiTheme="minorHAnsi"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8D040E">
        <w:rPr>
          <w:rFonts w:asciiTheme="minorHAnsi" w:hAnsiTheme="minorHAnsi" w:cstheme="minorHAnsi"/>
          <w:sz w:val="21"/>
          <w:szCs w:val="21"/>
        </w:rPr>
        <w:t>¿Qué coordinación interministerial existe para asegurar un enfoque integral al sector rural y/o AFC?</w:t>
      </w:r>
    </w:p>
    <w:p w:rsidR="008D040E" w:rsidRPr="008D040E" w:rsidRDefault="008D040E" w:rsidP="008D040E">
      <w:pPr>
        <w:pStyle w:val="Prrafodelista"/>
        <w:ind w:left="360"/>
        <w:rPr>
          <w:rFonts w:asciiTheme="minorHAnsi" w:hAnsiTheme="minorHAnsi"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8D040E">
        <w:rPr>
          <w:rFonts w:asciiTheme="minorHAnsi" w:hAnsiTheme="minorHAnsi" w:cstheme="minorHAnsi"/>
          <w:sz w:val="21"/>
          <w:szCs w:val="21"/>
        </w:rPr>
        <w:t>¿Cómo se manejan los cambios en el presupuesto a lo largo del ciclo? ¿Quiénes son responsables de dichos ajustes y cómo se reasigna el gasto?</w:t>
      </w:r>
    </w:p>
    <w:p w:rsidR="008D040E" w:rsidRPr="008D040E" w:rsidRDefault="008D040E" w:rsidP="008D040E">
      <w:pPr>
        <w:pStyle w:val="Prrafodelista"/>
        <w:ind w:left="360"/>
        <w:rPr>
          <w:rFonts w:asciiTheme="minorHAnsi" w:hAnsiTheme="minorHAnsi"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8D040E">
        <w:rPr>
          <w:rFonts w:asciiTheme="minorHAnsi" w:hAnsiTheme="minorHAnsi" w:cstheme="minorHAnsi"/>
          <w:sz w:val="21"/>
          <w:szCs w:val="21"/>
        </w:rPr>
        <w:t>¿Existe alguna facilidad para que organizaciones de la sociedad civil participen en la toma de decisiones relevantes al diseño del presupuesto y/o la asignación de recursos para la AF? ¿Qué tan bien funciona?</w:t>
      </w:r>
    </w:p>
    <w:p w:rsidR="008D040E" w:rsidRPr="008D040E" w:rsidRDefault="008D040E" w:rsidP="008D040E">
      <w:pPr>
        <w:pStyle w:val="Prrafodelista"/>
        <w:ind w:left="360"/>
        <w:rPr>
          <w:rFonts w:asciiTheme="minorHAnsi" w:hAnsiTheme="minorHAnsi"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color w:val="C00000"/>
          <w:sz w:val="21"/>
          <w:szCs w:val="21"/>
        </w:rPr>
      </w:pPr>
      <w:r w:rsidRPr="008D040E">
        <w:rPr>
          <w:rFonts w:asciiTheme="minorHAnsi" w:hAnsiTheme="minorHAnsi" w:cstheme="minorHAnsi"/>
          <w:color w:val="C00000"/>
          <w:sz w:val="21"/>
          <w:szCs w:val="21"/>
        </w:rPr>
        <w:t>Qué tanto están claramente dirigidos los fondos presupuestarios hacia las mujeres productoras agrícolas en particular. Necesitamos conocer el porcentaje del presupuesto para la AF ¿ va destinado a hombres y mujeres.</w:t>
      </w:r>
    </w:p>
    <w:p w:rsidR="008D040E" w:rsidRPr="008D040E" w:rsidRDefault="008D040E" w:rsidP="008D040E">
      <w:pPr>
        <w:pStyle w:val="Prrafodelista"/>
        <w:ind w:left="360"/>
        <w:rPr>
          <w:rFonts w:asciiTheme="minorHAnsi" w:hAnsiTheme="minorHAnsi"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8D040E">
        <w:rPr>
          <w:rFonts w:asciiTheme="minorHAnsi" w:hAnsiTheme="minorHAnsi" w:cstheme="minorHAnsi"/>
          <w:sz w:val="21"/>
          <w:szCs w:val="21"/>
        </w:rPr>
        <w:t>Qué tanto están claramente dirigidos los fondos presupuestarios de la AF a combatir el cambio climático y reducir la vulnerabilidad ambiental.</w:t>
      </w:r>
    </w:p>
    <w:p w:rsidR="008D040E" w:rsidRPr="008D040E" w:rsidRDefault="008D040E" w:rsidP="008D040E">
      <w:pPr>
        <w:pStyle w:val="Prrafodelista"/>
        <w:ind w:left="360"/>
        <w:rPr>
          <w:rFonts w:asciiTheme="minorHAnsi" w:hAnsiTheme="minorHAnsi"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1"/>
          <w:szCs w:val="21"/>
        </w:rPr>
      </w:pPr>
      <w:r w:rsidRPr="008D040E">
        <w:rPr>
          <w:rFonts w:asciiTheme="minorHAnsi" w:hAnsiTheme="minorHAnsi" w:cstheme="minorHAnsi"/>
          <w:sz w:val="21"/>
          <w:szCs w:val="21"/>
        </w:rPr>
        <w:t>¿Cómo se ha armonizado la Estrategia Ambiental de Adaptación y Mitigación al Cambio Climático del Sector Agropecuario, Forestal y Acuícola con el Plan de Agricultura Familiar? Y si la hay, ¿Cómo se visualiza en la estructura del Presupuesto destinado a la AFC?.</w:t>
      </w:r>
    </w:p>
    <w:p w:rsidR="008D040E" w:rsidRP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  <w:lang w:val="es-ES"/>
        </w:rPr>
      </w:pPr>
    </w:p>
    <w:p w:rsidR="008D040E" w:rsidRP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8D040E">
        <w:rPr>
          <w:rFonts w:cstheme="minorHAnsi"/>
          <w:w w:val="102"/>
          <w:sz w:val="21"/>
          <w:szCs w:val="21"/>
        </w:rPr>
        <w:t>Presentada ante la Oficina de Información y Respuesta de esta dependencia por parte de</w:t>
      </w:r>
      <w:r w:rsidRPr="008D040E">
        <w:rPr>
          <w:rFonts w:cstheme="minorHAnsi"/>
          <w:sz w:val="21"/>
          <w:szCs w:val="21"/>
        </w:rPr>
        <w:t>:</w:t>
      </w:r>
      <w:r>
        <w:rPr>
          <w:rFonts w:cstheme="minorHAnsi"/>
          <w:sz w:val="21"/>
          <w:szCs w:val="21"/>
        </w:rPr>
        <w:t xml:space="preserve"> </w:t>
      </w:r>
      <w:r w:rsidRPr="008D040E">
        <w:rPr>
          <w:rFonts w:cstheme="minorHAnsi"/>
          <w:b/>
          <w:w w:val="102"/>
          <w:sz w:val="21"/>
          <w:szCs w:val="21"/>
          <w:highlight w:val="black"/>
        </w:rPr>
        <w:t>************************************</w:t>
      </w:r>
      <w:r w:rsidRPr="008D040E">
        <w:rPr>
          <w:rFonts w:cstheme="minorHAnsi"/>
          <w:b/>
          <w:color w:val="0000CC"/>
          <w:w w:val="102"/>
          <w:sz w:val="21"/>
          <w:szCs w:val="21"/>
        </w:rPr>
        <w:t xml:space="preserve">, </w:t>
      </w:r>
      <w:r w:rsidRPr="008D040E">
        <w:rPr>
          <w:rFonts w:cstheme="minorHAnsi"/>
          <w:sz w:val="21"/>
          <w:szCs w:val="21"/>
        </w:rPr>
        <w:t>y considerando que parte de la</w:t>
      </w:r>
      <w:r w:rsidRPr="008D040E">
        <w:rPr>
          <w:rFonts w:cstheme="minorHAnsi"/>
          <w:color w:val="C00000"/>
          <w:sz w:val="21"/>
          <w:szCs w:val="21"/>
        </w:rPr>
        <w:t xml:space="preserve"> </w:t>
      </w:r>
      <w:r w:rsidRPr="008D040E">
        <w:rPr>
          <w:rFonts w:cstheme="minorHAnsi"/>
          <w:sz w:val="21"/>
          <w:szCs w:val="21"/>
        </w:rPr>
        <w:t>solicitud</w:t>
      </w:r>
      <w:r w:rsidRPr="008D040E">
        <w:rPr>
          <w:rFonts w:cstheme="minorHAnsi"/>
          <w:color w:val="C00000"/>
          <w:sz w:val="21"/>
          <w:szCs w:val="21"/>
        </w:rPr>
        <w:t xml:space="preserve"> </w:t>
      </w:r>
      <w:r w:rsidRPr="008D040E">
        <w:rPr>
          <w:rFonts w:cstheme="minorHAnsi"/>
          <w:sz w:val="21"/>
          <w:szCs w:val="21"/>
        </w:rPr>
        <w:t xml:space="preserve">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8D040E">
        <w:rPr>
          <w:rFonts w:cstheme="minorHAnsi"/>
          <w:smallCaps/>
          <w:sz w:val="21"/>
          <w:szCs w:val="21"/>
        </w:rPr>
        <w:t>L</w:t>
      </w:r>
      <w:r w:rsidRPr="008D040E">
        <w:rPr>
          <w:rFonts w:cstheme="minorHAnsi"/>
          <w:sz w:val="21"/>
          <w:szCs w:val="21"/>
        </w:rPr>
        <w:t xml:space="preserve">ey, y 19 del Reglamento, </w:t>
      </w:r>
      <w:r w:rsidRPr="008D040E">
        <w:rPr>
          <w:rFonts w:cstheme="minorHAnsi"/>
          <w:w w:val="102"/>
          <w:sz w:val="21"/>
          <w:szCs w:val="21"/>
        </w:rPr>
        <w:t>resuelve:</w:t>
      </w:r>
    </w:p>
    <w:p w:rsidR="008D040E" w:rsidRPr="008D040E" w:rsidRDefault="008D040E" w:rsidP="008D040E">
      <w:pPr>
        <w:spacing w:after="0" w:line="240" w:lineRule="auto"/>
        <w:jc w:val="center"/>
        <w:rPr>
          <w:rFonts w:cstheme="minorHAnsi"/>
          <w:b/>
          <w:color w:val="000099"/>
          <w:w w:val="102"/>
          <w:sz w:val="21"/>
          <w:szCs w:val="21"/>
        </w:rPr>
      </w:pPr>
    </w:p>
    <w:p w:rsidR="008D040E" w:rsidRPr="008D040E" w:rsidRDefault="008D040E" w:rsidP="008D040E">
      <w:pPr>
        <w:spacing w:after="0" w:line="240" w:lineRule="auto"/>
        <w:jc w:val="both"/>
        <w:rPr>
          <w:rFonts w:cstheme="minorHAnsi"/>
          <w:b/>
          <w:color w:val="0000CC"/>
          <w:w w:val="102"/>
          <w:sz w:val="21"/>
          <w:szCs w:val="21"/>
        </w:rPr>
      </w:pPr>
      <w:r w:rsidRPr="008D040E">
        <w:rPr>
          <w:rFonts w:cstheme="minorHAnsi"/>
          <w:b/>
          <w:color w:val="0000CC"/>
          <w:w w:val="102"/>
          <w:sz w:val="21"/>
          <w:szCs w:val="21"/>
        </w:rPr>
        <w:t>PROPORCIONAR LA INFORMACIÓN PÚBLICA SOLICITADA CORRESPONDIENTE A LOS AÑOS 2009 A 2013, MENCIONADA EN LOS NUMERALES: 1, 2 , 4 , 5, 6, 8, 9, 10, 11, 12, 14 y 15 de los años de 2009 a 2013.</w:t>
      </w:r>
    </w:p>
    <w:p w:rsidR="008D040E" w:rsidRPr="008D040E" w:rsidRDefault="008D040E" w:rsidP="008D040E">
      <w:pPr>
        <w:spacing w:after="0" w:line="240" w:lineRule="auto"/>
        <w:rPr>
          <w:rFonts w:eastAsia="Calibri" w:cstheme="minorHAnsi"/>
          <w:b/>
          <w:color w:val="4F6228" w:themeColor="accent3" w:themeShade="80"/>
          <w:sz w:val="21"/>
          <w:szCs w:val="21"/>
          <w:lang w:val="es-ES" w:eastAsia="en-US"/>
        </w:rPr>
      </w:pPr>
      <w:r w:rsidRPr="008D040E">
        <w:rPr>
          <w:rFonts w:cstheme="minorHAnsi"/>
          <w:sz w:val="21"/>
          <w:szCs w:val="21"/>
        </w:rPr>
        <w:t>Con relación a la información numerales 7 y 13 sobre:</w:t>
      </w:r>
    </w:p>
    <w:p w:rsidR="008D040E" w:rsidRPr="008D040E" w:rsidRDefault="008D040E" w:rsidP="008D040E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C00000"/>
          <w:sz w:val="21"/>
          <w:szCs w:val="21"/>
        </w:rPr>
      </w:pPr>
      <w:r w:rsidRPr="008D040E">
        <w:rPr>
          <w:rFonts w:asciiTheme="minorHAnsi" w:hAnsiTheme="minorHAnsi" w:cstheme="minorHAnsi"/>
          <w:color w:val="C00000"/>
          <w:sz w:val="21"/>
          <w:szCs w:val="21"/>
        </w:rPr>
        <w:t>Personas beneficiarias en cada programa del PAF ¿son beneficiarias de los cuatro programas o son diferentes en cada programa? ¿Cuántos son los beneficiarios por programas del PAF (hombres y mujeres)?</w:t>
      </w:r>
    </w:p>
    <w:p w:rsidR="008D040E" w:rsidRPr="008D040E" w:rsidRDefault="008D040E" w:rsidP="008D040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color w:val="C00000"/>
          <w:sz w:val="21"/>
          <w:szCs w:val="21"/>
        </w:rPr>
      </w:pPr>
    </w:p>
    <w:p w:rsidR="008D040E" w:rsidRPr="008D040E" w:rsidRDefault="008D040E" w:rsidP="008D040E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C00000"/>
          <w:sz w:val="21"/>
          <w:szCs w:val="21"/>
        </w:rPr>
      </w:pPr>
      <w:r w:rsidRPr="008D040E">
        <w:rPr>
          <w:rFonts w:asciiTheme="minorHAnsi" w:hAnsiTheme="minorHAnsi" w:cstheme="minorHAnsi"/>
          <w:color w:val="C00000"/>
          <w:sz w:val="21"/>
          <w:szCs w:val="21"/>
        </w:rPr>
        <w:t>Qué tanto están claramente dirigidos los fondos presupuestarios hacia las mujeres productoras agrícolas en particular. Necesitamos conocer el porcentaje del presupuesto para la AF¿ va destinado a hombres y mujeres.</w:t>
      </w:r>
    </w:p>
    <w:p w:rsidR="008D040E" w:rsidRP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</w:p>
    <w:p w:rsidR="008D040E" w:rsidRP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8D040E">
        <w:rPr>
          <w:rFonts w:cstheme="minorHAnsi"/>
          <w:w w:val="102"/>
          <w:sz w:val="21"/>
          <w:szCs w:val="21"/>
        </w:rPr>
        <w:t>Se analizó el fondo de lo solicitado determinando con base al art. 62 inciso 2º que la misma ya está disponible al público. Por lo tanto resuelve:</w:t>
      </w:r>
    </w:p>
    <w:p w:rsidR="008D040E" w:rsidRPr="008D040E" w:rsidRDefault="008D040E" w:rsidP="008D040E">
      <w:pPr>
        <w:spacing w:after="0" w:line="240" w:lineRule="auto"/>
        <w:jc w:val="center"/>
        <w:rPr>
          <w:rFonts w:cstheme="minorHAnsi"/>
          <w:b/>
          <w:color w:val="000099"/>
          <w:sz w:val="21"/>
          <w:szCs w:val="21"/>
        </w:rPr>
      </w:pPr>
    </w:p>
    <w:p w:rsidR="008D040E" w:rsidRPr="0004337A" w:rsidRDefault="008D040E" w:rsidP="008D040E">
      <w:pPr>
        <w:spacing w:after="0" w:line="240" w:lineRule="auto"/>
        <w:jc w:val="center"/>
        <w:rPr>
          <w:rFonts w:cstheme="minorHAnsi"/>
          <w:b/>
          <w:color w:val="000099"/>
          <w:sz w:val="24"/>
          <w:szCs w:val="24"/>
        </w:rPr>
      </w:pPr>
      <w:r w:rsidRPr="0004337A">
        <w:rPr>
          <w:rFonts w:cstheme="minorHAnsi"/>
          <w:b/>
          <w:color w:val="000099"/>
          <w:sz w:val="24"/>
          <w:szCs w:val="24"/>
        </w:rPr>
        <w:t>ORIENTAR LA UBICACIÓN DE LA INFORMACIÓN SOLICITADA</w:t>
      </w:r>
    </w:p>
    <w:p w:rsidR="008D040E" w:rsidRPr="008D040E" w:rsidRDefault="008D040E" w:rsidP="008D040E">
      <w:pPr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</w:p>
    <w:p w:rsidR="008D040E" w:rsidRPr="008D040E" w:rsidRDefault="008D040E" w:rsidP="008D040E">
      <w:pPr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8D040E">
        <w:rPr>
          <w:rFonts w:cstheme="minorHAnsi"/>
          <w:w w:val="102"/>
          <w:sz w:val="21"/>
          <w:szCs w:val="21"/>
        </w:rPr>
        <w:t xml:space="preserve">La cual puede consultarse, reproducirse o adquirirse en </w:t>
      </w:r>
      <w:r w:rsidRPr="008D040E">
        <w:rPr>
          <w:rFonts w:cstheme="minorHAnsi"/>
          <w:sz w:val="21"/>
          <w:szCs w:val="21"/>
        </w:rPr>
        <w:t xml:space="preserve">la </w:t>
      </w:r>
      <w:r w:rsidRPr="008D040E">
        <w:rPr>
          <w:rFonts w:cstheme="minorHAnsi"/>
          <w:b/>
          <w:color w:val="000099"/>
          <w:w w:val="102"/>
          <w:sz w:val="21"/>
          <w:szCs w:val="21"/>
        </w:rPr>
        <w:t>página Web del MAG, www.mag.gob.sv</w:t>
      </w:r>
      <w:r w:rsidRPr="008D040E">
        <w:rPr>
          <w:rFonts w:cstheme="minorHAnsi"/>
          <w:b/>
          <w:color w:val="0036A2"/>
          <w:sz w:val="21"/>
          <w:szCs w:val="21"/>
        </w:rPr>
        <w:t xml:space="preserve">, </w:t>
      </w:r>
      <w:r w:rsidRPr="008D040E">
        <w:rPr>
          <w:rFonts w:cstheme="minorHAnsi"/>
          <w:w w:val="102"/>
          <w:sz w:val="21"/>
          <w:szCs w:val="21"/>
        </w:rPr>
        <w:t xml:space="preserve">en el sitio </w:t>
      </w:r>
      <w:r w:rsidRPr="008D040E">
        <w:rPr>
          <w:rFonts w:cstheme="minorHAnsi"/>
          <w:b/>
          <w:color w:val="0000CC"/>
          <w:w w:val="102"/>
          <w:sz w:val="21"/>
          <w:szCs w:val="21"/>
        </w:rPr>
        <w:t>Gobierno Abierto / Información Oficiosa Disponible</w:t>
      </w:r>
      <w:r w:rsidRPr="008D040E">
        <w:rPr>
          <w:rFonts w:cstheme="minorHAnsi"/>
          <w:w w:val="102"/>
          <w:sz w:val="21"/>
          <w:szCs w:val="21"/>
        </w:rPr>
        <w:t>:</w:t>
      </w:r>
      <w:r w:rsidR="0004337A">
        <w:rPr>
          <w:rFonts w:cstheme="minorHAnsi"/>
          <w:w w:val="102"/>
          <w:sz w:val="21"/>
          <w:szCs w:val="21"/>
        </w:rPr>
        <w:t xml:space="preserve"> </w:t>
      </w:r>
      <w:r w:rsidRPr="008D040E">
        <w:rPr>
          <w:rFonts w:cstheme="minorHAnsi"/>
          <w:i/>
          <w:w w:val="102"/>
          <w:sz w:val="21"/>
          <w:szCs w:val="21"/>
        </w:rPr>
        <w:t>Marco Presupuestario/Subsidios en Incentivos Fiscales (Personas Beneficiadas del PAF) y en Marco de Gestión Estratégica/Plan Operativo Anual 2013</w:t>
      </w:r>
      <w:r w:rsidRPr="008D040E">
        <w:rPr>
          <w:rFonts w:cstheme="minorHAnsi"/>
          <w:w w:val="102"/>
          <w:sz w:val="21"/>
          <w:szCs w:val="21"/>
        </w:rPr>
        <w:t>, en este documento se define por cada unidad ejecutora lo que se destina por género en cada uno de los proyectos.</w:t>
      </w:r>
    </w:p>
    <w:p w:rsidR="008D040E" w:rsidRPr="008D040E" w:rsidRDefault="008D040E" w:rsidP="008D040E">
      <w:pPr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</w:p>
    <w:p w:rsidR="008D040E" w:rsidRPr="008D040E" w:rsidRDefault="008D040E" w:rsidP="008D040E">
      <w:pPr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8D040E">
        <w:rPr>
          <w:rFonts w:cstheme="minorHAnsi"/>
          <w:sz w:val="21"/>
          <w:szCs w:val="21"/>
        </w:rPr>
        <w:t>Respecto a la</w:t>
      </w:r>
      <w:r w:rsidR="0004337A">
        <w:rPr>
          <w:rFonts w:cstheme="minorHAnsi"/>
          <w:sz w:val="21"/>
          <w:szCs w:val="21"/>
        </w:rPr>
        <w:t xml:space="preserve"> </w:t>
      </w:r>
      <w:r w:rsidRPr="008D040E">
        <w:rPr>
          <w:rFonts w:cstheme="minorHAnsi"/>
          <w:b/>
          <w:color w:val="C00000"/>
          <w:sz w:val="21"/>
          <w:szCs w:val="21"/>
        </w:rPr>
        <w:t xml:space="preserve">información de los años 2004 a 2008 sobre la entrega de Paquetes Agrícolas, </w:t>
      </w:r>
      <w:r w:rsidRPr="008D040E">
        <w:rPr>
          <w:rFonts w:cstheme="minorHAnsi"/>
          <w:sz w:val="21"/>
          <w:szCs w:val="21"/>
        </w:rPr>
        <w:t>se</w:t>
      </w:r>
      <w:r w:rsidR="0004337A">
        <w:rPr>
          <w:rFonts w:cstheme="minorHAnsi"/>
          <w:sz w:val="21"/>
          <w:szCs w:val="21"/>
        </w:rPr>
        <w:t xml:space="preserve"> </w:t>
      </w:r>
      <w:r w:rsidRPr="008D040E">
        <w:rPr>
          <w:rFonts w:cstheme="minorHAnsi"/>
          <w:w w:val="102"/>
          <w:sz w:val="21"/>
          <w:szCs w:val="21"/>
        </w:rPr>
        <w:t>analizó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8D040E" w:rsidRPr="008D040E" w:rsidRDefault="008D040E" w:rsidP="008D040E">
      <w:pPr>
        <w:spacing w:after="0" w:line="240" w:lineRule="auto"/>
        <w:jc w:val="center"/>
        <w:rPr>
          <w:rFonts w:cstheme="minorHAnsi"/>
          <w:b/>
          <w:color w:val="000099"/>
          <w:w w:val="102"/>
          <w:sz w:val="21"/>
          <w:szCs w:val="21"/>
        </w:rPr>
      </w:pPr>
    </w:p>
    <w:p w:rsidR="008D040E" w:rsidRPr="0004337A" w:rsidRDefault="008D040E" w:rsidP="008D040E">
      <w:pPr>
        <w:spacing w:after="0" w:line="240" w:lineRule="auto"/>
        <w:jc w:val="center"/>
        <w:rPr>
          <w:rFonts w:cstheme="minorHAnsi"/>
          <w:b/>
          <w:color w:val="000099"/>
          <w:w w:val="102"/>
          <w:sz w:val="24"/>
          <w:szCs w:val="24"/>
        </w:rPr>
      </w:pPr>
      <w:r w:rsidRPr="0004337A">
        <w:rPr>
          <w:rFonts w:cstheme="minorHAnsi"/>
          <w:b/>
          <w:color w:val="000099"/>
          <w:w w:val="102"/>
          <w:sz w:val="24"/>
          <w:szCs w:val="24"/>
        </w:rPr>
        <w:t>DENEGAR LA SOLICITUD DE ACCESO A LA INFORMACIÓN SOLICITADA POR NO SER ESTA INSTITUCIÓN COMPETENTE PARA CONOCER DE LA MISMA.</w:t>
      </w:r>
    </w:p>
    <w:p w:rsidR="008D040E" w:rsidRPr="008D040E" w:rsidRDefault="008D040E" w:rsidP="008D040E">
      <w:pPr>
        <w:spacing w:after="0" w:line="240" w:lineRule="auto"/>
        <w:jc w:val="right"/>
        <w:rPr>
          <w:rFonts w:cstheme="minorHAnsi"/>
          <w:b/>
          <w:color w:val="000099"/>
          <w:w w:val="102"/>
          <w:sz w:val="21"/>
          <w:szCs w:val="21"/>
        </w:rPr>
      </w:pPr>
    </w:p>
    <w:p w:rsidR="008D040E" w:rsidRP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  <w:r w:rsidRPr="008D040E">
        <w:rPr>
          <w:rFonts w:cstheme="minorHAnsi"/>
          <w:w w:val="102"/>
          <w:sz w:val="21"/>
          <w:szCs w:val="21"/>
        </w:rPr>
        <w:t>Su solicitud deberá ser dirigida a la siguiente institución por ser la facultada para conocer solicitudes de dicha índole:</w:t>
      </w:r>
    </w:p>
    <w:p w:rsidR="008D040E" w:rsidRP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1"/>
          <w:szCs w:val="21"/>
        </w:rPr>
      </w:pPr>
    </w:p>
    <w:p w:rsidR="008D040E" w:rsidRPr="001C753D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lang w:eastAsia="en-US"/>
        </w:rPr>
      </w:pPr>
      <w:r w:rsidRPr="008D040E">
        <w:rPr>
          <w:rFonts w:cstheme="minorHAnsi"/>
          <w:w w:val="102"/>
          <w:sz w:val="21"/>
          <w:szCs w:val="21"/>
        </w:rPr>
        <w:t xml:space="preserve">Su petición deberá dirigirse al </w:t>
      </w:r>
      <w:r w:rsidRPr="008D040E">
        <w:rPr>
          <w:rFonts w:cstheme="minorHAnsi"/>
          <w:b/>
          <w:color w:val="000099"/>
          <w:w w:val="102"/>
          <w:sz w:val="21"/>
          <w:szCs w:val="21"/>
        </w:rPr>
        <w:t>Centro Nacional de Tecnología Agropecuaria y Forestal “Enrique Álvarez Córdova”- CENTA,</w:t>
      </w:r>
      <w:r w:rsidRPr="008D040E">
        <w:rPr>
          <w:rFonts w:cstheme="minorHAnsi"/>
          <w:w w:val="102"/>
          <w:sz w:val="21"/>
          <w:szCs w:val="21"/>
        </w:rPr>
        <w:t xml:space="preserve"> por ser la institución facultada para conocer solicitudes de dicha índole, la dirección de la </w:t>
      </w:r>
      <w:r w:rsidRPr="008D040E">
        <w:rPr>
          <w:rFonts w:cstheme="minorHAnsi"/>
          <w:b/>
          <w:color w:val="000099"/>
          <w:w w:val="102"/>
          <w:sz w:val="21"/>
          <w:szCs w:val="21"/>
        </w:rPr>
        <w:t>Oficina de Información y Respuesta</w:t>
      </w:r>
      <w:r w:rsidRPr="008D040E">
        <w:rPr>
          <w:rFonts w:cstheme="minorHAnsi"/>
          <w:w w:val="102"/>
          <w:sz w:val="21"/>
          <w:szCs w:val="21"/>
        </w:rPr>
        <w:t xml:space="preserve"> a la que debe dirigirse es </w:t>
      </w:r>
      <w:r w:rsidRPr="008D040E">
        <w:rPr>
          <w:rFonts w:eastAsia="Calibri" w:cstheme="minorHAnsi"/>
          <w:i/>
          <w:color w:val="000000"/>
          <w:sz w:val="21"/>
          <w:szCs w:val="21"/>
          <w:lang w:eastAsia="en-US"/>
        </w:rPr>
        <w:t>Km 33 y medio carretera a Santa Ana, Ciudad Arce, La Libertad</w:t>
      </w:r>
      <w:r w:rsidRPr="008D040E">
        <w:rPr>
          <w:rFonts w:cstheme="minorHAnsi"/>
          <w:w w:val="102"/>
          <w:sz w:val="21"/>
          <w:szCs w:val="21"/>
        </w:rPr>
        <w:t xml:space="preserve">. Puede contactar a la Oficial de Información </w:t>
      </w:r>
      <w:r w:rsidRPr="008D040E">
        <w:rPr>
          <w:rFonts w:cstheme="minorHAnsi"/>
          <w:b/>
          <w:color w:val="000099"/>
          <w:w w:val="102"/>
          <w:sz w:val="21"/>
          <w:szCs w:val="21"/>
        </w:rPr>
        <w:t>Ing. Silvia Margoth Mejía</w:t>
      </w:r>
      <w:r w:rsidRPr="008D040E">
        <w:rPr>
          <w:rFonts w:cstheme="minorHAnsi"/>
          <w:w w:val="102"/>
          <w:sz w:val="21"/>
          <w:szCs w:val="21"/>
        </w:rPr>
        <w:t xml:space="preserve"> al teléfono </w:t>
      </w:r>
      <w:r w:rsidRPr="008D040E">
        <w:rPr>
          <w:rFonts w:cstheme="minorHAnsi"/>
          <w:b/>
          <w:color w:val="000099"/>
          <w:w w:val="102"/>
          <w:sz w:val="21"/>
          <w:szCs w:val="21"/>
        </w:rPr>
        <w:t xml:space="preserve">2316-4603 y 2302-0291 </w:t>
      </w:r>
      <w:r w:rsidRPr="008D040E">
        <w:rPr>
          <w:rFonts w:cstheme="minorHAnsi"/>
          <w:w w:val="102"/>
          <w:sz w:val="21"/>
          <w:szCs w:val="21"/>
        </w:rPr>
        <w:t>o al correo electrónico</w:t>
      </w:r>
      <w:r w:rsidRPr="008D040E">
        <w:rPr>
          <w:rFonts w:cstheme="minorHAnsi"/>
          <w:b/>
          <w:color w:val="000099"/>
          <w:w w:val="102"/>
          <w:sz w:val="21"/>
          <w:szCs w:val="21"/>
        </w:rPr>
        <w:t>oir@centa.gob.sv</w:t>
      </w:r>
      <w:r w:rsidRPr="008D040E">
        <w:rPr>
          <w:rFonts w:eastAsia="Calibri" w:cstheme="minorHAnsi"/>
          <w:color w:val="000000"/>
          <w:sz w:val="21"/>
          <w:szCs w:val="21"/>
          <w:lang w:eastAsia="en-US"/>
        </w:rPr>
        <w:t>.</w:t>
      </w:r>
    </w:p>
    <w:p w:rsid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9F0D84" w:rsidRPr="00A95A1D" w:rsidRDefault="009F0D84" w:rsidP="002F1B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1"/>
          <w:szCs w:val="21"/>
          <w:lang w:eastAsia="en-US"/>
        </w:rPr>
      </w:pPr>
    </w:p>
    <w:p w:rsidR="009F0D84" w:rsidRPr="000C3441" w:rsidRDefault="009F0D84" w:rsidP="009F0D84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40" w:lineRule="auto"/>
        <w:ind w:right="62"/>
        <w:jc w:val="both"/>
        <w:rPr>
          <w:rFonts w:cstheme="minorHAnsi"/>
          <w:color w:val="0000CC"/>
        </w:rPr>
      </w:pPr>
    </w:p>
    <w:p w:rsidR="00A95A1D" w:rsidRDefault="00A95A1D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E64AB" w:rsidRDefault="000E64AB" w:rsidP="005E13F4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E64AB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2BE" w:rsidRDefault="009812BE" w:rsidP="00823710">
      <w:pPr>
        <w:spacing w:after="0" w:line="240" w:lineRule="auto"/>
      </w:pPr>
      <w:r>
        <w:separator/>
      </w:r>
    </w:p>
  </w:endnote>
  <w:endnote w:type="continuationSeparator" w:id="1">
    <w:p w:rsidR="009812BE" w:rsidRDefault="009812B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2BE" w:rsidRDefault="009812BE" w:rsidP="00823710">
      <w:pPr>
        <w:spacing w:after="0" w:line="240" w:lineRule="auto"/>
      </w:pPr>
      <w:r>
        <w:separator/>
      </w:r>
    </w:p>
  </w:footnote>
  <w:footnote w:type="continuationSeparator" w:id="1">
    <w:p w:rsidR="009812BE" w:rsidRDefault="009812B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480DA5"/>
    <w:rsid w:val="004A1B78"/>
    <w:rsid w:val="004A4188"/>
    <w:rsid w:val="004D0B8C"/>
    <w:rsid w:val="005251F3"/>
    <w:rsid w:val="00575570"/>
    <w:rsid w:val="005E13F4"/>
    <w:rsid w:val="00745687"/>
    <w:rsid w:val="00771A53"/>
    <w:rsid w:val="007A155E"/>
    <w:rsid w:val="00820925"/>
    <w:rsid w:val="00823710"/>
    <w:rsid w:val="00871C20"/>
    <w:rsid w:val="008D040E"/>
    <w:rsid w:val="008E0FD9"/>
    <w:rsid w:val="0090733D"/>
    <w:rsid w:val="00964C75"/>
    <w:rsid w:val="009812BE"/>
    <w:rsid w:val="009F0D84"/>
    <w:rsid w:val="00A307D4"/>
    <w:rsid w:val="00A354FF"/>
    <w:rsid w:val="00A95A1D"/>
    <w:rsid w:val="00B14345"/>
    <w:rsid w:val="00B56C68"/>
    <w:rsid w:val="00B717C5"/>
    <w:rsid w:val="00BF40B1"/>
    <w:rsid w:val="00C817D9"/>
    <w:rsid w:val="00C928AD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2017-02-22T15:47:00Z</dcterms:created>
  <dcterms:modified xsi:type="dcterms:W3CDTF">2017-02-22T15:47:00Z</dcterms:modified>
</cp:coreProperties>
</file>