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D41" w:rsidRPr="00883D41" w:rsidRDefault="00883D41" w:rsidP="00883D41">
      <w:pPr>
        <w:spacing w:after="0" w:line="240" w:lineRule="auto"/>
        <w:jc w:val="center"/>
        <w:rPr>
          <w:rFonts w:asciiTheme="minorHAnsi" w:eastAsia="Arial Unicode MS" w:hAnsiTheme="minorHAnsi" w:cs="Arial Unicode MS"/>
          <w:b/>
          <w:color w:val="000099"/>
          <w:sz w:val="24"/>
        </w:rPr>
      </w:pPr>
      <w:r w:rsidRPr="00883D41">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B13CD4" w:rsidRDefault="00714AA6" w:rsidP="00883D41">
      <w:pPr>
        <w:spacing w:after="0" w:line="240" w:lineRule="auto"/>
        <w:jc w:val="center"/>
        <w:rPr>
          <w:rFonts w:asciiTheme="minorHAnsi" w:eastAsia="Arial Unicode MS" w:hAnsiTheme="minorHAnsi" w:cs="Arial Unicode MS"/>
          <w:b/>
          <w:color w:val="000099"/>
          <w:sz w:val="24"/>
          <w:u w:val="single"/>
        </w:rPr>
      </w:pPr>
      <w:r w:rsidRPr="00C1025A">
        <w:rPr>
          <w:rFonts w:asciiTheme="minorHAnsi" w:eastAsia="Arial Unicode MS" w:hAnsiTheme="minorHAnsi" w:cs="Arial Unicode MS"/>
          <w:b/>
          <w:color w:val="000099"/>
          <w:sz w:val="24"/>
        </w:rPr>
        <w:t xml:space="preserve">RESOLUCIÓN </w:t>
      </w:r>
      <w:r w:rsidR="00A6281C" w:rsidRPr="00C1025A">
        <w:rPr>
          <w:rFonts w:asciiTheme="minorHAnsi" w:eastAsia="Arial Unicode MS" w:hAnsiTheme="minorHAnsi" w:cs="Arial Unicode MS"/>
          <w:b/>
          <w:color w:val="000099"/>
          <w:sz w:val="24"/>
        </w:rPr>
        <w:t xml:space="preserve">EN RESPUESTA A </w:t>
      </w:r>
      <w:r w:rsidRPr="00C1025A">
        <w:rPr>
          <w:rFonts w:asciiTheme="minorHAnsi" w:eastAsia="Arial Unicode MS" w:hAnsiTheme="minorHAnsi" w:cs="Arial Unicode MS"/>
          <w:b/>
          <w:color w:val="000099"/>
          <w:sz w:val="24"/>
        </w:rPr>
        <w:t>SOLICITUD</w:t>
      </w:r>
      <w:r w:rsidR="00A6281C" w:rsidRPr="00C1025A">
        <w:rPr>
          <w:rFonts w:asciiTheme="minorHAnsi" w:eastAsia="Arial Unicode MS" w:hAnsiTheme="minorHAnsi" w:cs="Arial Unicode MS"/>
          <w:b/>
          <w:color w:val="000099"/>
          <w:sz w:val="24"/>
        </w:rPr>
        <w:t xml:space="preserve"> DE </w:t>
      </w:r>
      <w:r w:rsidR="00C1025A" w:rsidRPr="00C1025A">
        <w:rPr>
          <w:rFonts w:asciiTheme="minorHAnsi" w:eastAsia="Arial Unicode MS" w:hAnsiTheme="minorHAnsi" w:cs="Arial Unicode MS"/>
          <w:b/>
          <w:color w:val="000099"/>
          <w:sz w:val="24"/>
        </w:rPr>
        <w:t xml:space="preserve">INFORMACIÓN </w:t>
      </w:r>
      <w:r w:rsidR="00C1025A" w:rsidRPr="00C1025A">
        <w:rPr>
          <w:rFonts w:asciiTheme="minorHAnsi" w:eastAsia="Arial Unicode MS" w:hAnsiTheme="minorHAnsi" w:cs="Arial Unicode MS"/>
          <w:b/>
          <w:color w:val="000099"/>
          <w:sz w:val="24"/>
          <w:u w:val="single"/>
        </w:rPr>
        <w:t>MAG</w:t>
      </w:r>
      <w:r w:rsidR="005029E0" w:rsidRPr="00C1025A">
        <w:rPr>
          <w:rFonts w:asciiTheme="minorHAnsi" w:eastAsia="Arial Unicode MS" w:hAnsiTheme="minorHAnsi" w:cs="Arial Unicode MS"/>
          <w:b/>
          <w:color w:val="000099"/>
          <w:sz w:val="24"/>
          <w:u w:val="single"/>
        </w:rPr>
        <w:t xml:space="preserve"> OIR </w:t>
      </w:r>
      <w:r w:rsidR="00A05D71" w:rsidRPr="00C1025A">
        <w:rPr>
          <w:rFonts w:asciiTheme="minorHAnsi" w:eastAsia="Arial Unicode MS" w:hAnsiTheme="minorHAnsi" w:cs="Arial Unicode MS"/>
          <w:b/>
          <w:color w:val="000099"/>
          <w:sz w:val="24"/>
          <w:u w:val="single"/>
        </w:rPr>
        <w:t>N</w:t>
      </w:r>
      <w:r w:rsidR="00640AA6" w:rsidRPr="00C1025A">
        <w:rPr>
          <w:rFonts w:asciiTheme="minorHAnsi" w:eastAsia="Arial Unicode MS" w:hAnsiTheme="minorHAnsi" w:cs="Arial Unicode MS"/>
          <w:b/>
          <w:color w:val="000099"/>
          <w:sz w:val="24"/>
          <w:u w:val="single"/>
        </w:rPr>
        <w:t xml:space="preserve">° </w:t>
      </w:r>
      <w:r w:rsidR="005029E0" w:rsidRPr="00C1025A">
        <w:rPr>
          <w:rFonts w:asciiTheme="minorHAnsi" w:eastAsia="Arial Unicode MS" w:hAnsiTheme="minorHAnsi" w:cs="Arial Unicode MS"/>
          <w:b/>
          <w:color w:val="000099"/>
          <w:sz w:val="24"/>
          <w:u w:val="single"/>
        </w:rPr>
        <w:t>O</w:t>
      </w:r>
      <w:r w:rsidR="00B800C3">
        <w:rPr>
          <w:rFonts w:asciiTheme="minorHAnsi" w:eastAsia="Arial Unicode MS" w:hAnsiTheme="minorHAnsi" w:cs="Arial Unicode MS"/>
          <w:b/>
          <w:color w:val="000099"/>
          <w:sz w:val="24"/>
          <w:u w:val="single"/>
        </w:rPr>
        <w:t>33</w:t>
      </w:r>
      <w:r w:rsidR="0065633F" w:rsidRPr="00C1025A">
        <w:rPr>
          <w:rFonts w:asciiTheme="minorHAnsi" w:eastAsia="Arial Unicode MS" w:hAnsiTheme="minorHAnsi" w:cs="Arial Unicode MS"/>
          <w:b/>
          <w:color w:val="000099"/>
          <w:sz w:val="24"/>
          <w:u w:val="single"/>
        </w:rPr>
        <w:t>-201</w:t>
      </w:r>
      <w:r w:rsidR="005029E0" w:rsidRPr="00C1025A">
        <w:rPr>
          <w:rFonts w:asciiTheme="minorHAnsi" w:eastAsia="Arial Unicode MS" w:hAnsiTheme="minorHAnsi" w:cs="Arial Unicode MS"/>
          <w:b/>
          <w:color w:val="000099"/>
          <w:sz w:val="24"/>
          <w:u w:val="single"/>
        </w:rPr>
        <w:t>7</w:t>
      </w:r>
    </w:p>
    <w:p w:rsidR="00883D41" w:rsidRPr="00E86082" w:rsidRDefault="00883D41" w:rsidP="00883D41">
      <w:pPr>
        <w:spacing w:after="0" w:line="240" w:lineRule="auto"/>
        <w:jc w:val="center"/>
        <w:rPr>
          <w:rFonts w:asciiTheme="minorHAnsi" w:eastAsia="Arial Unicode MS" w:hAnsiTheme="minorHAnsi" w:cs="Arial Unicode MS"/>
        </w:rPr>
      </w:pPr>
    </w:p>
    <w:p w:rsidR="00982A15" w:rsidRPr="00706458" w:rsidRDefault="00714AA6"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 xml:space="preserve">Santa Tecla, </w:t>
      </w:r>
      <w:r w:rsidR="00B70104" w:rsidRPr="00706458">
        <w:rPr>
          <w:rFonts w:asciiTheme="minorHAnsi" w:eastAsia="Arial Unicode MS" w:hAnsiTheme="minorHAnsi" w:cstheme="minorHAnsi"/>
        </w:rPr>
        <w:t xml:space="preserve">departamento de La Libertad </w:t>
      </w:r>
      <w:r w:rsidRPr="00706458">
        <w:rPr>
          <w:rFonts w:asciiTheme="minorHAnsi" w:eastAsia="Arial Unicode MS" w:hAnsiTheme="minorHAnsi" w:cstheme="minorHAnsi"/>
        </w:rPr>
        <w:t xml:space="preserve">a las </w:t>
      </w:r>
      <w:r w:rsidR="00B800C3" w:rsidRPr="00706458">
        <w:rPr>
          <w:rFonts w:asciiTheme="minorHAnsi" w:eastAsia="Arial Unicode MS" w:hAnsiTheme="minorHAnsi" w:cstheme="minorHAnsi"/>
          <w:color w:val="000099"/>
        </w:rPr>
        <w:t>dieciséis</w:t>
      </w:r>
      <w:r w:rsidR="005029E0" w:rsidRPr="00706458">
        <w:rPr>
          <w:rFonts w:asciiTheme="minorHAnsi" w:eastAsia="Arial Unicode MS" w:hAnsiTheme="minorHAnsi" w:cstheme="minorHAnsi"/>
          <w:color w:val="000099"/>
        </w:rPr>
        <w:t xml:space="preserve"> </w:t>
      </w:r>
      <w:r w:rsidRPr="00706458">
        <w:rPr>
          <w:rFonts w:asciiTheme="minorHAnsi" w:eastAsia="Arial Unicode MS" w:hAnsiTheme="minorHAnsi" w:cstheme="minorHAnsi"/>
          <w:color w:val="000099"/>
        </w:rPr>
        <w:t>horas</w:t>
      </w:r>
      <w:r w:rsidR="00C244D4" w:rsidRPr="00706458">
        <w:rPr>
          <w:rFonts w:asciiTheme="minorHAnsi" w:eastAsia="Arial Unicode MS" w:hAnsiTheme="minorHAnsi" w:cstheme="minorHAnsi"/>
          <w:color w:val="000099"/>
        </w:rPr>
        <w:t xml:space="preserve"> </w:t>
      </w:r>
      <w:r w:rsidR="005029E0" w:rsidRPr="00706458">
        <w:rPr>
          <w:rFonts w:asciiTheme="minorHAnsi" w:eastAsia="Arial Unicode MS" w:hAnsiTheme="minorHAnsi" w:cstheme="minorHAnsi"/>
          <w:color w:val="000099"/>
        </w:rPr>
        <w:t xml:space="preserve">con </w:t>
      </w:r>
      <w:r w:rsidR="00B800C3" w:rsidRPr="00706458">
        <w:rPr>
          <w:rFonts w:asciiTheme="minorHAnsi" w:eastAsia="Arial Unicode MS" w:hAnsiTheme="minorHAnsi" w:cstheme="minorHAnsi"/>
          <w:color w:val="000099"/>
        </w:rPr>
        <w:t>quince</w:t>
      </w:r>
      <w:r w:rsidR="005029E0" w:rsidRPr="00706458">
        <w:rPr>
          <w:rFonts w:asciiTheme="minorHAnsi" w:eastAsia="Arial Unicode MS" w:hAnsiTheme="minorHAnsi" w:cstheme="minorHAnsi"/>
          <w:color w:val="000099"/>
        </w:rPr>
        <w:t xml:space="preserve"> minutos </w:t>
      </w:r>
      <w:r w:rsidRPr="00706458">
        <w:rPr>
          <w:rFonts w:asciiTheme="minorHAnsi" w:eastAsia="Arial Unicode MS" w:hAnsiTheme="minorHAnsi" w:cstheme="minorHAnsi"/>
          <w:color w:val="000099"/>
        </w:rPr>
        <w:t xml:space="preserve">del día </w:t>
      </w:r>
      <w:r w:rsidR="00B800C3" w:rsidRPr="00706458">
        <w:rPr>
          <w:rFonts w:asciiTheme="minorHAnsi" w:eastAsia="Arial Unicode MS" w:hAnsiTheme="minorHAnsi" w:cstheme="minorHAnsi"/>
          <w:color w:val="000099"/>
        </w:rPr>
        <w:t xml:space="preserve">veintidós de febrero </w:t>
      </w:r>
      <w:r w:rsidRPr="00706458">
        <w:rPr>
          <w:rFonts w:asciiTheme="minorHAnsi" w:eastAsia="Arial Unicode MS" w:hAnsiTheme="minorHAnsi" w:cstheme="minorHAnsi"/>
          <w:color w:val="000099"/>
        </w:rPr>
        <w:t xml:space="preserve">de </w:t>
      </w:r>
      <w:r w:rsidR="00F80542" w:rsidRPr="00706458">
        <w:rPr>
          <w:rFonts w:asciiTheme="minorHAnsi" w:eastAsia="Arial Unicode MS" w:hAnsiTheme="minorHAnsi" w:cstheme="minorHAnsi"/>
          <w:color w:val="000099"/>
        </w:rPr>
        <w:t>dos mil diecisiete</w:t>
      </w:r>
      <w:r w:rsidRPr="00706458">
        <w:rPr>
          <w:rFonts w:asciiTheme="minorHAnsi" w:eastAsia="Arial Unicode MS" w:hAnsiTheme="minorHAnsi" w:cstheme="minorHAnsi"/>
        </w:rPr>
        <w:t>, el Ministerio de Agricultura y Ganadería luego de haber recibido y admitido la solicitud de información</w:t>
      </w:r>
      <w:r w:rsidR="009C6B93" w:rsidRPr="00706458">
        <w:rPr>
          <w:rFonts w:asciiTheme="minorHAnsi" w:eastAsia="Arial Unicode MS" w:hAnsiTheme="minorHAnsi" w:cstheme="minorHAnsi"/>
        </w:rPr>
        <w:t xml:space="preserve"> </w:t>
      </w:r>
      <w:r w:rsidR="005029E0" w:rsidRPr="00706458">
        <w:rPr>
          <w:rFonts w:asciiTheme="minorHAnsi" w:eastAsia="Arial Unicode MS" w:hAnsiTheme="minorHAnsi" w:cstheme="minorHAnsi"/>
          <w:b/>
          <w:color w:val="000099"/>
        </w:rPr>
        <w:t>MAG OIR</w:t>
      </w:r>
      <w:r w:rsidR="005029E0" w:rsidRPr="00706458">
        <w:rPr>
          <w:rFonts w:asciiTheme="minorHAnsi" w:eastAsia="Arial Unicode MS" w:hAnsiTheme="minorHAnsi" w:cstheme="minorHAnsi"/>
        </w:rPr>
        <w:t xml:space="preserve"> </w:t>
      </w:r>
      <w:r w:rsidRPr="00706458">
        <w:rPr>
          <w:rFonts w:asciiTheme="minorHAnsi" w:eastAsia="Arial Unicode MS" w:hAnsiTheme="minorHAnsi" w:cstheme="minorHAnsi"/>
          <w:b/>
          <w:color w:val="000099"/>
        </w:rPr>
        <w:t xml:space="preserve">No. </w:t>
      </w:r>
      <w:r w:rsidR="00934CEA" w:rsidRPr="00706458">
        <w:rPr>
          <w:rFonts w:asciiTheme="minorHAnsi" w:eastAsia="Arial Unicode MS" w:hAnsiTheme="minorHAnsi" w:cstheme="minorHAnsi"/>
          <w:b/>
          <w:color w:val="000099"/>
        </w:rPr>
        <w:t>0</w:t>
      </w:r>
      <w:r w:rsidR="00B800C3" w:rsidRPr="00706458">
        <w:rPr>
          <w:rFonts w:asciiTheme="minorHAnsi" w:eastAsia="Arial Unicode MS" w:hAnsiTheme="minorHAnsi" w:cstheme="minorHAnsi"/>
          <w:b/>
          <w:color w:val="000099"/>
        </w:rPr>
        <w:t>33</w:t>
      </w:r>
      <w:r w:rsidR="005029E0" w:rsidRPr="00706458">
        <w:rPr>
          <w:rFonts w:asciiTheme="minorHAnsi" w:eastAsia="Arial Unicode MS" w:hAnsiTheme="minorHAnsi" w:cstheme="minorHAnsi"/>
          <w:b/>
          <w:color w:val="000099"/>
        </w:rPr>
        <w:t>-2017</w:t>
      </w:r>
      <w:r w:rsidR="00E757D8" w:rsidRPr="00706458">
        <w:rPr>
          <w:rFonts w:asciiTheme="minorHAnsi" w:eastAsia="Arial Unicode MS" w:hAnsiTheme="minorHAnsi" w:cstheme="minorHAnsi"/>
        </w:rPr>
        <w:t xml:space="preserve"> </w:t>
      </w:r>
      <w:r w:rsidRPr="00706458">
        <w:rPr>
          <w:rFonts w:asciiTheme="minorHAnsi" w:eastAsia="Arial Unicode MS" w:hAnsiTheme="minorHAnsi" w:cstheme="minorHAnsi"/>
        </w:rPr>
        <w:t>sobre:</w:t>
      </w:r>
    </w:p>
    <w:p w:rsidR="00342513" w:rsidRPr="00706458" w:rsidRDefault="00342513" w:rsidP="00E86082">
      <w:pPr>
        <w:autoSpaceDE w:val="0"/>
        <w:autoSpaceDN w:val="0"/>
        <w:adjustRightInd w:val="0"/>
        <w:snapToGrid w:val="0"/>
        <w:spacing w:after="0" w:line="240" w:lineRule="auto"/>
        <w:rPr>
          <w:rFonts w:asciiTheme="minorHAnsi" w:hAnsiTheme="minorHAnsi" w:cstheme="minorHAnsi"/>
          <w:color w:val="000000"/>
          <w:lang w:eastAsia="en-US"/>
        </w:rPr>
      </w:pPr>
    </w:p>
    <w:p w:rsidR="006C2A92" w:rsidRPr="00706458" w:rsidRDefault="006C2A92" w:rsidP="006C2A92">
      <w:pPr>
        <w:autoSpaceDE w:val="0"/>
        <w:autoSpaceDN w:val="0"/>
        <w:adjustRightInd w:val="0"/>
        <w:snapToGrid w:val="0"/>
        <w:spacing w:after="0" w:line="240" w:lineRule="auto"/>
        <w:jc w:val="both"/>
        <w:rPr>
          <w:rFonts w:asciiTheme="minorHAnsi" w:eastAsia="Arial Unicode MS" w:hAnsiTheme="minorHAnsi" w:cstheme="minorHAnsi"/>
          <w:color w:val="000099"/>
        </w:rPr>
      </w:pPr>
      <w:r w:rsidRPr="00706458">
        <w:rPr>
          <w:rFonts w:asciiTheme="minorHAnsi" w:eastAsia="Arial Unicode MS" w:hAnsiTheme="minorHAnsi" w:cstheme="minorHAnsi"/>
          <w:color w:val="000099"/>
        </w:rPr>
        <w:t>"Informe sobre la fecha estimada del pago de la indemnización por renuncia voluntaria (por la cual ya se firmó finiquito previo al pago), y agregar la documentación que lo compruebe como: notas, circulares u otros que evidencien que el MAG está realizando las gestiones pertinentes ante quien corresponda, para honrar ese pago en el ti</w:t>
      </w:r>
      <w:bookmarkStart w:id="0" w:name="_GoBack"/>
      <w:bookmarkEnd w:id="0"/>
      <w:r w:rsidRPr="00706458">
        <w:rPr>
          <w:rFonts w:asciiTheme="minorHAnsi" w:eastAsia="Arial Unicode MS" w:hAnsiTheme="minorHAnsi" w:cstheme="minorHAnsi"/>
          <w:color w:val="000099"/>
        </w:rPr>
        <w:t xml:space="preserve">empo legalmente establecido". </w:t>
      </w:r>
    </w:p>
    <w:p w:rsidR="007E000E" w:rsidRPr="00706458" w:rsidRDefault="007E000E" w:rsidP="006C2A92">
      <w:pPr>
        <w:autoSpaceDE w:val="0"/>
        <w:autoSpaceDN w:val="0"/>
        <w:adjustRightInd w:val="0"/>
        <w:snapToGrid w:val="0"/>
        <w:spacing w:after="0" w:line="240" w:lineRule="auto"/>
        <w:jc w:val="both"/>
        <w:rPr>
          <w:rFonts w:asciiTheme="minorHAnsi" w:hAnsiTheme="minorHAnsi" w:cstheme="minorHAnsi"/>
          <w:color w:val="000000"/>
          <w:lang w:eastAsia="en-US"/>
        </w:rPr>
      </w:pPr>
    </w:p>
    <w:p w:rsidR="00B5477D" w:rsidRPr="00706458" w:rsidRDefault="00BE0B9D" w:rsidP="006C2A92">
      <w:pPr>
        <w:autoSpaceDE w:val="0"/>
        <w:autoSpaceDN w:val="0"/>
        <w:adjustRightInd w:val="0"/>
        <w:snapToGri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P</w:t>
      </w:r>
      <w:r w:rsidR="00EE4B7D" w:rsidRPr="00706458">
        <w:rPr>
          <w:rFonts w:asciiTheme="minorHAnsi" w:eastAsia="Arial Unicode MS" w:hAnsiTheme="minorHAnsi" w:cstheme="minorHAnsi"/>
        </w:rPr>
        <w:t>resentada ante la Oficina de Información y Respuesta de esta dependencia por parte de:</w:t>
      </w:r>
      <w:r w:rsidR="006C2A92" w:rsidRPr="00706458">
        <w:rPr>
          <w:rFonts w:asciiTheme="minorHAnsi" w:eastAsia="Arial Unicode MS" w:hAnsiTheme="minorHAnsi" w:cstheme="minorHAnsi"/>
          <w:b/>
          <w:color w:val="000099"/>
        </w:rPr>
        <w:t xml:space="preserve"> </w:t>
      </w:r>
      <w:r w:rsidR="00883D41" w:rsidRPr="00883D41">
        <w:rPr>
          <w:rFonts w:asciiTheme="minorHAnsi" w:eastAsia="Arial Unicode MS" w:hAnsiTheme="minorHAnsi" w:cstheme="minorHAnsi"/>
          <w:b/>
          <w:color w:val="000099"/>
          <w:highlight w:val="darkBlue"/>
        </w:rPr>
        <w:t>XXXXXXXXX</w:t>
      </w:r>
      <w:r w:rsidR="002C2836" w:rsidRPr="00883D41">
        <w:rPr>
          <w:rFonts w:asciiTheme="minorHAnsi" w:eastAsia="Arial Unicode MS" w:hAnsiTheme="minorHAnsi" w:cstheme="minorHAnsi"/>
          <w:b/>
          <w:color w:val="000099"/>
          <w:highlight w:val="darkBlue"/>
        </w:rPr>
        <w:t>,</w:t>
      </w:r>
      <w:r w:rsidR="00547BFB" w:rsidRPr="00706458">
        <w:rPr>
          <w:rFonts w:asciiTheme="minorHAnsi" w:eastAsia="Arial Unicode MS" w:hAnsiTheme="minorHAnsi" w:cstheme="minorHAnsi"/>
          <w:color w:val="000099"/>
        </w:rPr>
        <w:t xml:space="preserve"> </w:t>
      </w:r>
      <w:r w:rsidR="00B5477D" w:rsidRPr="00706458">
        <w:rPr>
          <w:rFonts w:asciiTheme="minorHAnsi" w:eastAsia="Arial Unicode MS" w:hAnsiTheme="minorHAnsi" w:cstheme="minorHAnsi"/>
        </w:rPr>
        <w:t xml:space="preserve">y considerando que la información solicitada, cumple con los requisitos establecidos en el art. 66 de La ley de Acceso a la Información Pública y los arts. 50, 54 del Reglamento de la Ley de Acceso a la Información Pública, y que la información solicitada no se encuentra entre las excepciones enumeradas en los arts. 19 y 24 de la Ley, y 19 del Reglamento, </w:t>
      </w:r>
      <w:proofErr w:type="gramStart"/>
      <w:r w:rsidR="00B5477D" w:rsidRPr="00706458">
        <w:rPr>
          <w:rFonts w:asciiTheme="minorHAnsi" w:eastAsia="Arial Unicode MS" w:hAnsiTheme="minorHAnsi" w:cstheme="minorHAnsi"/>
        </w:rPr>
        <w:t>resuelve</w:t>
      </w:r>
      <w:proofErr w:type="gramEnd"/>
      <w:r w:rsidR="00B5477D" w:rsidRPr="00706458">
        <w:rPr>
          <w:rFonts w:asciiTheme="minorHAnsi" w:eastAsia="Arial Unicode MS" w:hAnsiTheme="minorHAnsi" w:cstheme="minorHAnsi"/>
        </w:rPr>
        <w:t xml:space="preserve">: </w:t>
      </w:r>
    </w:p>
    <w:p w:rsidR="00B5477D" w:rsidRPr="00706458" w:rsidRDefault="00B5477D" w:rsidP="00E86082">
      <w:pPr>
        <w:spacing w:after="0" w:line="240" w:lineRule="auto"/>
        <w:jc w:val="both"/>
        <w:rPr>
          <w:rFonts w:asciiTheme="minorHAnsi" w:eastAsia="Arial Unicode MS" w:hAnsiTheme="minorHAnsi" w:cstheme="minorHAnsi"/>
        </w:rPr>
      </w:pPr>
    </w:p>
    <w:p w:rsidR="00126A4D" w:rsidRPr="00706458" w:rsidRDefault="00B5477D" w:rsidP="00E86082">
      <w:pPr>
        <w:spacing w:after="0" w:line="240" w:lineRule="auto"/>
        <w:jc w:val="center"/>
        <w:rPr>
          <w:rFonts w:asciiTheme="minorHAnsi" w:hAnsiTheme="minorHAnsi" w:cstheme="minorHAnsi"/>
          <w:b/>
          <w:color w:val="000099"/>
        </w:rPr>
      </w:pPr>
      <w:r w:rsidRPr="00706458">
        <w:rPr>
          <w:rFonts w:asciiTheme="minorHAnsi" w:hAnsiTheme="minorHAnsi" w:cstheme="minorHAnsi"/>
          <w:b/>
          <w:color w:val="000099"/>
        </w:rPr>
        <w:t xml:space="preserve">PROPORCIONAR </w:t>
      </w:r>
      <w:r w:rsidR="002F03E4" w:rsidRPr="00706458">
        <w:rPr>
          <w:rFonts w:asciiTheme="minorHAnsi" w:hAnsiTheme="minorHAnsi" w:cstheme="minorHAnsi"/>
          <w:b/>
        </w:rPr>
        <w:t xml:space="preserve">PARTE DE </w:t>
      </w:r>
      <w:r w:rsidRPr="00706458">
        <w:rPr>
          <w:rFonts w:asciiTheme="minorHAnsi" w:hAnsiTheme="minorHAnsi" w:cstheme="minorHAnsi"/>
          <w:b/>
          <w:color w:val="000099"/>
        </w:rPr>
        <w:t>LA INFORMACIÓN PÚBLICA SOLICITADA</w:t>
      </w:r>
    </w:p>
    <w:p w:rsidR="00126A4D" w:rsidRPr="00706458" w:rsidRDefault="00126A4D" w:rsidP="00E86082">
      <w:pPr>
        <w:spacing w:after="0" w:line="240" w:lineRule="auto"/>
        <w:jc w:val="center"/>
        <w:rPr>
          <w:rFonts w:asciiTheme="minorHAnsi" w:hAnsiTheme="minorHAnsi" w:cstheme="minorHAnsi"/>
          <w:b/>
          <w:color w:val="000099"/>
        </w:rPr>
      </w:pPr>
    </w:p>
    <w:p w:rsidR="007E000E" w:rsidRPr="00706458" w:rsidRDefault="00D35459" w:rsidP="00E86082">
      <w:pPr>
        <w:spacing w:after="0" w:line="240" w:lineRule="auto"/>
        <w:jc w:val="both"/>
        <w:rPr>
          <w:rFonts w:asciiTheme="minorHAnsi" w:hAnsiTheme="minorHAnsi" w:cstheme="minorHAnsi"/>
        </w:rPr>
      </w:pPr>
      <w:r w:rsidRPr="00706458">
        <w:rPr>
          <w:rFonts w:asciiTheme="minorHAnsi" w:hAnsiTheme="minorHAnsi" w:cstheme="minorHAnsi"/>
        </w:rPr>
        <w:t>A</w:t>
      </w:r>
      <w:r w:rsidR="002C2836" w:rsidRPr="00706458">
        <w:rPr>
          <w:rFonts w:asciiTheme="minorHAnsi" w:hAnsiTheme="minorHAnsi" w:cstheme="minorHAnsi"/>
        </w:rPr>
        <w:t>l respecto se adjunta a la presente resolución</w:t>
      </w:r>
      <w:r w:rsidR="007E000E" w:rsidRPr="00706458">
        <w:rPr>
          <w:rFonts w:asciiTheme="minorHAnsi" w:hAnsiTheme="minorHAnsi" w:cstheme="minorHAnsi"/>
        </w:rPr>
        <w:t>:</w:t>
      </w:r>
      <w:r w:rsidR="00F80542" w:rsidRPr="00706458">
        <w:rPr>
          <w:rFonts w:asciiTheme="minorHAnsi" w:hAnsiTheme="minorHAnsi" w:cstheme="minorHAnsi"/>
        </w:rPr>
        <w:t xml:space="preserve"> </w:t>
      </w:r>
      <w:r w:rsidR="007E000E" w:rsidRPr="00706458">
        <w:rPr>
          <w:rFonts w:asciiTheme="minorHAnsi" w:hAnsiTheme="minorHAnsi" w:cstheme="minorHAnsi"/>
          <w:color w:val="7030A0"/>
        </w:rPr>
        <w:t xml:space="preserve">una copia simple en versión pública del </w:t>
      </w:r>
      <w:r w:rsidR="007E000E" w:rsidRPr="00706458">
        <w:rPr>
          <w:rFonts w:asciiTheme="minorHAnsi" w:hAnsiTheme="minorHAnsi" w:cstheme="minorHAnsi"/>
          <w:b/>
          <w:i/>
          <w:color w:val="7030A0"/>
        </w:rPr>
        <w:t>detalle de la aceptación de renuncias voluntarias 2017, y 5 hojas impresas del Sistema de Administración Financiera Integrada SAFI del Ministerio de Hacienda</w:t>
      </w:r>
      <w:r w:rsidR="007E000E" w:rsidRPr="00706458">
        <w:rPr>
          <w:rFonts w:asciiTheme="minorHAnsi" w:hAnsiTheme="minorHAnsi" w:cstheme="minorHAnsi"/>
          <w:color w:val="7030A0"/>
        </w:rPr>
        <w:t xml:space="preserve">, en el que se refleja la </w:t>
      </w:r>
      <w:r w:rsidR="007E000E" w:rsidRPr="00706458">
        <w:rPr>
          <w:rFonts w:asciiTheme="minorHAnsi" w:hAnsiTheme="minorHAnsi" w:cstheme="minorHAnsi"/>
          <w:b/>
          <w:i/>
          <w:color w:val="7030A0"/>
        </w:rPr>
        <w:t>Variación de Gastos por Unidad Presupuestaria, Línea de Trabajo, Rubro, Cuenta y Específico</w:t>
      </w:r>
      <w:r w:rsidR="007E000E" w:rsidRPr="00706458">
        <w:rPr>
          <w:rFonts w:asciiTheme="minorHAnsi" w:hAnsiTheme="minorHAnsi" w:cstheme="minorHAnsi"/>
        </w:rPr>
        <w:t>; todos esos documentos fueron entregados a la OIR por la Oficina Financiera Institucional-OFI de esta Secretaría de Estado.</w:t>
      </w:r>
    </w:p>
    <w:p w:rsidR="007E000E" w:rsidRPr="00706458" w:rsidRDefault="007E000E" w:rsidP="00E86082">
      <w:pPr>
        <w:spacing w:after="0" w:line="240" w:lineRule="auto"/>
        <w:jc w:val="both"/>
        <w:rPr>
          <w:rFonts w:asciiTheme="minorHAnsi" w:hAnsiTheme="minorHAnsi" w:cstheme="minorHAnsi"/>
        </w:rPr>
      </w:pPr>
    </w:p>
    <w:p w:rsidR="007E000E" w:rsidRPr="00706458" w:rsidRDefault="002C2836" w:rsidP="00E86082">
      <w:pPr>
        <w:autoSpaceDE w:val="0"/>
        <w:autoSpaceDN w:val="0"/>
        <w:adjustRightInd w:val="0"/>
        <w:snapToGri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 xml:space="preserve">Con relación a </w:t>
      </w:r>
      <w:r w:rsidRPr="00706458">
        <w:rPr>
          <w:rFonts w:asciiTheme="minorHAnsi" w:hAnsiTheme="minorHAnsi" w:cstheme="minorHAnsi"/>
        </w:rPr>
        <w:t>la</w:t>
      </w:r>
      <w:r w:rsidRPr="00706458">
        <w:rPr>
          <w:rFonts w:asciiTheme="minorHAnsi" w:hAnsiTheme="minorHAnsi" w:cstheme="minorHAnsi"/>
          <w:i/>
          <w:color w:val="7030A0"/>
        </w:rPr>
        <w:t xml:space="preserve"> </w:t>
      </w:r>
      <w:r w:rsidRPr="00706458">
        <w:rPr>
          <w:rFonts w:asciiTheme="minorHAnsi" w:hAnsiTheme="minorHAnsi" w:cstheme="minorHAnsi"/>
          <w:b/>
          <w:i/>
          <w:color w:val="7030A0"/>
        </w:rPr>
        <w:t xml:space="preserve">información </w:t>
      </w:r>
      <w:r w:rsidR="007E000E" w:rsidRPr="00706458">
        <w:rPr>
          <w:rFonts w:asciiTheme="minorHAnsi" w:hAnsiTheme="minorHAnsi" w:cstheme="minorHAnsi"/>
          <w:b/>
          <w:i/>
          <w:color w:val="7030A0"/>
        </w:rPr>
        <w:t>sobre la fecha estimada del pago de la indemnización por renuncia voluntaria (por la cual ya se firmó finiquito previo al pago)</w:t>
      </w:r>
      <w:r w:rsidR="00342513" w:rsidRPr="00706458">
        <w:rPr>
          <w:rFonts w:asciiTheme="minorHAnsi" w:hAnsiTheme="minorHAnsi" w:cstheme="minorHAnsi"/>
          <w:b/>
          <w:i/>
          <w:color w:val="7030A0"/>
        </w:rPr>
        <w:t xml:space="preserve">, </w:t>
      </w:r>
      <w:r w:rsidR="007E000E" w:rsidRPr="00706458">
        <w:rPr>
          <w:rFonts w:asciiTheme="minorHAnsi" w:eastAsia="Arial Unicode MS" w:hAnsiTheme="minorHAnsi" w:cstheme="minorHAnsi"/>
        </w:rPr>
        <w:t>la OFI comunicó</w:t>
      </w:r>
      <w:r w:rsidR="00D96DF1" w:rsidRPr="00706458">
        <w:rPr>
          <w:rFonts w:asciiTheme="minorHAnsi" w:eastAsia="Arial Unicode MS" w:hAnsiTheme="minorHAnsi" w:cstheme="minorHAnsi"/>
        </w:rPr>
        <w:t xml:space="preserve"> textualmente </w:t>
      </w:r>
      <w:r w:rsidR="007E000E" w:rsidRPr="00706458">
        <w:rPr>
          <w:rFonts w:asciiTheme="minorHAnsi" w:eastAsia="Arial Unicode MS" w:hAnsiTheme="minorHAnsi" w:cstheme="minorHAnsi"/>
        </w:rPr>
        <w:t>lo siguiente:</w:t>
      </w:r>
    </w:p>
    <w:p w:rsidR="00874496" w:rsidRPr="00706458" w:rsidRDefault="00874496" w:rsidP="00E86082">
      <w:pPr>
        <w:autoSpaceDE w:val="0"/>
        <w:autoSpaceDN w:val="0"/>
        <w:adjustRightInd w:val="0"/>
        <w:snapToGrid w:val="0"/>
        <w:spacing w:after="0" w:line="240" w:lineRule="auto"/>
        <w:jc w:val="both"/>
        <w:rPr>
          <w:rFonts w:asciiTheme="minorHAnsi" w:eastAsia="Arial Unicode MS" w:hAnsiTheme="minorHAnsi" w:cstheme="minorHAnsi"/>
        </w:rPr>
      </w:pPr>
    </w:p>
    <w:p w:rsidR="00706458" w:rsidRDefault="00D96DF1" w:rsidP="00D96DF1">
      <w:pPr>
        <w:autoSpaceDE w:val="0"/>
        <w:autoSpaceDN w:val="0"/>
        <w:adjustRightInd w:val="0"/>
        <w:snapToGri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 xml:space="preserve">1. Definir la fecha de pago de las indemnizaciones, no es facultad del Ministerio de Agricultura y Ganadería, ya que todo se hace por medio de la Cuenta Única del Tesoro Público y es el Ministerio de Hacienda a través de la Dirección General de Tesorería, quienes, de conformidad a su flujo de caja, determinan las fechas de pago en cualquier concepto, depositándoles directamente en las cuentas bancarias establecidas por los beneficiarios, por lo que corresponde a ese Ministerio, cumplir con el tiempo legal establecido. </w:t>
      </w:r>
    </w:p>
    <w:p w:rsidR="00706458" w:rsidRDefault="00706458">
      <w:pPr>
        <w:spacing w:after="0" w:line="240" w:lineRule="auto"/>
        <w:rPr>
          <w:rFonts w:asciiTheme="minorHAnsi" w:eastAsia="Arial Unicode MS" w:hAnsiTheme="minorHAnsi" w:cstheme="minorHAnsi"/>
        </w:rPr>
      </w:pPr>
      <w:r>
        <w:rPr>
          <w:rFonts w:asciiTheme="minorHAnsi" w:eastAsia="Arial Unicode MS" w:hAnsiTheme="minorHAnsi" w:cstheme="minorHAnsi"/>
        </w:rPr>
        <w:br w:type="page"/>
      </w:r>
    </w:p>
    <w:p w:rsidR="00D96DF1" w:rsidRPr="00706458" w:rsidRDefault="00D96DF1" w:rsidP="00D96DF1">
      <w:pPr>
        <w:autoSpaceDE w:val="0"/>
        <w:autoSpaceDN w:val="0"/>
        <w:adjustRightInd w:val="0"/>
        <w:snapToGrid w:val="0"/>
        <w:spacing w:after="0" w:line="240" w:lineRule="auto"/>
        <w:jc w:val="both"/>
        <w:rPr>
          <w:rFonts w:asciiTheme="minorHAnsi" w:eastAsia="Arial Unicode MS" w:hAnsiTheme="minorHAnsi" w:cstheme="minorHAnsi"/>
        </w:rPr>
      </w:pPr>
    </w:p>
    <w:p w:rsidR="007E000E" w:rsidRPr="00706458" w:rsidRDefault="00D96DF1" w:rsidP="00D96DF1">
      <w:pPr>
        <w:autoSpaceDE w:val="0"/>
        <w:autoSpaceDN w:val="0"/>
        <w:adjustRightInd w:val="0"/>
        <w:snapToGri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2. Cuando se programó el presupuesto 2017, se incorporaron todas aquellas solicitudes presentadas por el personal, durante la vigencia que establece la Ley. No obstante, hubo personal que presentó las solicitudes de retiro, posterior a esa fecha, los cuales se gestionarán conforme se generen las economías salariales</w:t>
      </w:r>
      <w:r w:rsidR="00874496" w:rsidRPr="00706458">
        <w:rPr>
          <w:rFonts w:asciiTheme="minorHAnsi" w:eastAsia="Arial Unicode MS" w:hAnsiTheme="minorHAnsi" w:cstheme="minorHAnsi"/>
        </w:rPr>
        <w:t>.</w:t>
      </w:r>
    </w:p>
    <w:p w:rsidR="007E000E" w:rsidRPr="00706458" w:rsidRDefault="007E000E" w:rsidP="00E86082">
      <w:pPr>
        <w:autoSpaceDE w:val="0"/>
        <w:autoSpaceDN w:val="0"/>
        <w:adjustRightInd w:val="0"/>
        <w:snapToGrid w:val="0"/>
        <w:spacing w:after="0" w:line="240" w:lineRule="auto"/>
        <w:jc w:val="both"/>
        <w:rPr>
          <w:rFonts w:asciiTheme="minorHAnsi" w:eastAsia="Arial Unicode MS" w:hAnsiTheme="minorHAnsi" w:cstheme="minorHAnsi"/>
        </w:rPr>
      </w:pPr>
    </w:p>
    <w:p w:rsidR="00706458" w:rsidRDefault="00706458" w:rsidP="00706458">
      <w:pPr>
        <w:spacing w:after="0" w:line="240" w:lineRule="auto"/>
        <w:jc w:val="both"/>
        <w:rPr>
          <w:rFonts w:asciiTheme="minorHAnsi" w:hAnsiTheme="minorHAnsi" w:cstheme="minorHAnsi"/>
        </w:rPr>
      </w:pPr>
      <w:r>
        <w:rPr>
          <w:rFonts w:asciiTheme="minorHAnsi" w:hAnsiTheme="minorHAnsi" w:cstheme="minorHAnsi"/>
        </w:rPr>
        <w:t>Por lo anteriormente expuesto se concluye que:</w:t>
      </w:r>
    </w:p>
    <w:p w:rsidR="00706458" w:rsidRDefault="00706458" w:rsidP="00706458">
      <w:pPr>
        <w:spacing w:after="0" w:line="240" w:lineRule="auto"/>
        <w:jc w:val="both"/>
        <w:rPr>
          <w:rFonts w:asciiTheme="minorHAnsi" w:hAnsiTheme="minorHAnsi" w:cstheme="minorHAnsi"/>
          <w:u w:val="single"/>
        </w:rPr>
      </w:pPr>
    </w:p>
    <w:p w:rsidR="00706458" w:rsidRPr="00706458" w:rsidRDefault="00706458" w:rsidP="00706458">
      <w:pPr>
        <w:spacing w:after="0" w:line="240" w:lineRule="auto"/>
        <w:jc w:val="both"/>
        <w:rPr>
          <w:rFonts w:asciiTheme="minorHAnsi" w:hAnsiTheme="minorHAnsi" w:cstheme="minorHAnsi"/>
          <w:b/>
          <w:u w:val="single"/>
        </w:rPr>
      </w:pPr>
      <w:r w:rsidRPr="00706458">
        <w:rPr>
          <w:rFonts w:asciiTheme="minorHAnsi" w:hAnsiTheme="minorHAnsi" w:cstheme="minorHAnsi"/>
          <w:b/>
          <w:u w:val="single"/>
        </w:rPr>
        <w:t>En el caso del Punto N° 1:</w:t>
      </w:r>
    </w:p>
    <w:p w:rsidR="00706458" w:rsidRDefault="00706458" w:rsidP="00706458">
      <w:pPr>
        <w:spacing w:after="0" w:line="240" w:lineRule="auto"/>
        <w:jc w:val="both"/>
        <w:rPr>
          <w:rFonts w:asciiTheme="minorHAnsi" w:hAnsiTheme="minorHAnsi" w:cstheme="minorHAnsi"/>
        </w:rPr>
      </w:pPr>
    </w:p>
    <w:p w:rsidR="00706458" w:rsidRPr="00706458" w:rsidRDefault="00706458" w:rsidP="00706458">
      <w:pPr>
        <w:spacing w:after="0" w:line="240" w:lineRule="auto"/>
        <w:jc w:val="both"/>
        <w:rPr>
          <w:rFonts w:asciiTheme="minorHAnsi" w:hAnsiTheme="minorHAnsi" w:cstheme="minorHAnsi"/>
        </w:rPr>
      </w:pPr>
      <w:r>
        <w:rPr>
          <w:rFonts w:asciiTheme="minorHAnsi" w:hAnsiTheme="minorHAnsi" w:cstheme="minorHAnsi"/>
        </w:rPr>
        <w:t>A</w:t>
      </w:r>
      <w:r w:rsidRPr="00706458">
        <w:rPr>
          <w:rFonts w:asciiTheme="minorHAnsi" w:hAnsiTheme="minorHAnsi" w:cstheme="minorHAnsi"/>
        </w:rPr>
        <w:t xml:space="preserve">nalizado lo solicitado y con base a lo establecido en los arts. 65, 68 inc. 2o. y 72 de la Ley de Acceso a la Información Pública y el art. 49 del Reglamento de dicha Ley que la información solicitada no es de la competencia de esta dependencia. Por la tanto se determina y resuelve: </w:t>
      </w:r>
    </w:p>
    <w:p w:rsidR="00706458" w:rsidRPr="00706458" w:rsidRDefault="00706458" w:rsidP="00706458">
      <w:pPr>
        <w:spacing w:after="0" w:line="240" w:lineRule="auto"/>
        <w:jc w:val="both"/>
        <w:rPr>
          <w:rFonts w:asciiTheme="minorHAnsi" w:hAnsiTheme="minorHAnsi" w:cstheme="minorHAnsi"/>
        </w:rPr>
      </w:pPr>
    </w:p>
    <w:p w:rsidR="00706458" w:rsidRPr="00706458" w:rsidRDefault="00706458" w:rsidP="00706458">
      <w:pPr>
        <w:spacing w:after="0" w:line="240" w:lineRule="auto"/>
        <w:jc w:val="center"/>
        <w:rPr>
          <w:rFonts w:asciiTheme="minorHAnsi" w:hAnsiTheme="minorHAnsi" w:cstheme="minorHAnsi"/>
          <w:b/>
          <w:color w:val="000099"/>
        </w:rPr>
      </w:pPr>
      <w:r w:rsidRPr="00706458">
        <w:rPr>
          <w:rFonts w:asciiTheme="minorHAnsi" w:hAnsiTheme="minorHAnsi" w:cstheme="minorHAnsi"/>
          <w:b/>
          <w:color w:val="000099"/>
        </w:rPr>
        <w:t>NO ENTREGAR LA INFORMACION POR NO SER ESTA INSTITUCIÓN COMPETENTE PARA CONOCER DE LA MISMA</w:t>
      </w:r>
    </w:p>
    <w:p w:rsidR="00706458" w:rsidRPr="00706458" w:rsidRDefault="00706458" w:rsidP="00706458">
      <w:pPr>
        <w:spacing w:after="0" w:line="240" w:lineRule="auto"/>
        <w:jc w:val="both"/>
        <w:rPr>
          <w:rFonts w:asciiTheme="minorHAnsi" w:hAnsiTheme="minorHAnsi" w:cstheme="minorHAnsi"/>
        </w:rPr>
      </w:pPr>
    </w:p>
    <w:p w:rsidR="00706458" w:rsidRPr="00706458" w:rsidRDefault="00706458" w:rsidP="00706458">
      <w:pPr>
        <w:spacing w:after="0" w:line="240" w:lineRule="auto"/>
        <w:jc w:val="both"/>
        <w:rPr>
          <w:rFonts w:asciiTheme="minorHAnsi" w:hAnsiTheme="minorHAnsi" w:cstheme="minorHAnsi"/>
        </w:rPr>
      </w:pPr>
      <w:r w:rsidRPr="00706458">
        <w:rPr>
          <w:rFonts w:asciiTheme="minorHAnsi" w:hAnsiTheme="minorHAnsi" w:cstheme="minorHAnsi"/>
        </w:rPr>
        <w:t xml:space="preserve">Se recomienda consultar al </w:t>
      </w:r>
      <w:r w:rsidRPr="00706458">
        <w:rPr>
          <w:rFonts w:asciiTheme="minorHAnsi" w:hAnsiTheme="minorHAnsi" w:cstheme="minorHAnsi"/>
          <w:b/>
          <w:color w:val="000099"/>
        </w:rPr>
        <w:t>Ministerio de Hacienda</w:t>
      </w:r>
      <w:r w:rsidRPr="00706458">
        <w:rPr>
          <w:rFonts w:asciiTheme="minorHAnsi" w:hAnsiTheme="minorHAnsi" w:cstheme="minorHAnsi"/>
        </w:rPr>
        <w:t xml:space="preserve">, con el </w:t>
      </w:r>
      <w:r w:rsidRPr="00706458">
        <w:rPr>
          <w:rFonts w:asciiTheme="minorHAnsi" w:hAnsiTheme="minorHAnsi" w:cstheme="minorHAnsi"/>
          <w:b/>
          <w:color w:val="000099"/>
        </w:rPr>
        <w:t xml:space="preserve">Oficial de Información: </w:t>
      </w:r>
      <w:hyperlink r:id="rId8" w:tooltip="Ver currículo vitae" w:history="1">
        <w:r w:rsidRPr="00706458">
          <w:rPr>
            <w:rFonts w:asciiTheme="minorHAnsi" w:hAnsiTheme="minorHAnsi" w:cstheme="minorHAnsi"/>
            <w:b/>
            <w:color w:val="000099"/>
          </w:rPr>
          <w:t>Lic. Daniel Eliseo Martínez Taura</w:t>
        </w:r>
      </w:hyperlink>
      <w:r w:rsidRPr="00706458">
        <w:rPr>
          <w:rFonts w:asciiTheme="minorHAnsi" w:hAnsiTheme="minorHAnsi" w:cstheme="minorHAnsi"/>
        </w:rPr>
        <w:t xml:space="preserve">, dirección: Boulevard Los Héroes, edificio anexo a Secretaría de Estado, Ministerio de Hacienda. Correo Electrónico: </w:t>
      </w:r>
      <w:hyperlink r:id="rId9" w:history="1">
        <w:r w:rsidRPr="00706458">
          <w:rPr>
            <w:rFonts w:asciiTheme="minorHAnsi" w:hAnsiTheme="minorHAnsi" w:cstheme="minorHAnsi"/>
            <w:b/>
            <w:color w:val="000099"/>
          </w:rPr>
          <w:t>oficialdeinformacion@mh.gob.sv</w:t>
        </w:r>
      </w:hyperlink>
      <w:r w:rsidRPr="00706458">
        <w:rPr>
          <w:rFonts w:asciiTheme="minorHAnsi" w:hAnsiTheme="minorHAnsi" w:cstheme="minorHAnsi"/>
          <w:b/>
          <w:color w:val="000099"/>
        </w:rPr>
        <w:t>,</w:t>
      </w:r>
      <w:r w:rsidRPr="00706458">
        <w:rPr>
          <w:rFonts w:asciiTheme="minorHAnsi" w:hAnsiTheme="minorHAnsi" w:cstheme="minorHAnsi"/>
        </w:rPr>
        <w:t xml:space="preserve"> Teléfono: (503) 2244-3830.</w:t>
      </w:r>
    </w:p>
    <w:p w:rsidR="007E000E" w:rsidRPr="00706458" w:rsidRDefault="007E000E" w:rsidP="00E86082">
      <w:pPr>
        <w:autoSpaceDE w:val="0"/>
        <w:autoSpaceDN w:val="0"/>
        <w:adjustRightInd w:val="0"/>
        <w:snapToGrid w:val="0"/>
        <w:spacing w:after="0" w:line="240" w:lineRule="auto"/>
        <w:jc w:val="both"/>
        <w:rPr>
          <w:rFonts w:asciiTheme="minorHAnsi" w:eastAsia="Arial Unicode MS" w:hAnsiTheme="minorHAnsi" w:cstheme="minorHAnsi"/>
        </w:rPr>
      </w:pPr>
    </w:p>
    <w:p w:rsidR="00706458" w:rsidRPr="00706458" w:rsidRDefault="00706458" w:rsidP="00706458">
      <w:pPr>
        <w:spacing w:after="0" w:line="240" w:lineRule="auto"/>
        <w:jc w:val="both"/>
        <w:rPr>
          <w:rFonts w:asciiTheme="minorHAnsi" w:hAnsiTheme="minorHAnsi" w:cstheme="minorHAnsi"/>
          <w:b/>
          <w:u w:val="single"/>
        </w:rPr>
      </w:pPr>
      <w:r w:rsidRPr="00706458">
        <w:rPr>
          <w:rFonts w:asciiTheme="minorHAnsi" w:hAnsiTheme="minorHAnsi" w:cstheme="minorHAnsi"/>
          <w:b/>
          <w:u w:val="single"/>
        </w:rPr>
        <w:t>En el caso del Punto N° 2:</w:t>
      </w:r>
    </w:p>
    <w:p w:rsidR="00706458" w:rsidRPr="00706458" w:rsidRDefault="00706458" w:rsidP="00E86082">
      <w:pPr>
        <w:autoSpaceDE w:val="0"/>
        <w:autoSpaceDN w:val="0"/>
        <w:adjustRightInd w:val="0"/>
        <w:snapToGrid w:val="0"/>
        <w:spacing w:after="0" w:line="240" w:lineRule="auto"/>
        <w:jc w:val="both"/>
        <w:rPr>
          <w:rFonts w:asciiTheme="minorHAnsi" w:eastAsia="Arial Unicode MS" w:hAnsiTheme="minorHAnsi" w:cstheme="minorHAnsi"/>
        </w:rPr>
      </w:pPr>
    </w:p>
    <w:p w:rsidR="00BF3BCE" w:rsidRPr="00706458" w:rsidRDefault="00706458" w:rsidP="00E86082">
      <w:pPr>
        <w:autoSpaceDE w:val="0"/>
        <w:autoSpaceDN w:val="0"/>
        <w:adjustRightInd w:val="0"/>
        <w:snapToGrid w:val="0"/>
        <w:spacing w:after="0" w:line="240" w:lineRule="auto"/>
        <w:jc w:val="both"/>
        <w:rPr>
          <w:rFonts w:asciiTheme="minorHAnsi" w:eastAsia="Arial Unicode MS" w:hAnsiTheme="minorHAnsi" w:cstheme="minorHAnsi"/>
        </w:rPr>
      </w:pPr>
      <w:r w:rsidRPr="00706458">
        <w:rPr>
          <w:rFonts w:asciiTheme="minorHAnsi" w:eastAsia="Arial Unicode MS" w:hAnsiTheme="minorHAnsi" w:cstheme="minorHAnsi"/>
        </w:rPr>
        <w:t xml:space="preserve">La </w:t>
      </w:r>
      <w:r w:rsidR="00BF3BCE" w:rsidRPr="00706458">
        <w:rPr>
          <w:rFonts w:asciiTheme="minorHAnsi" w:eastAsia="Arial Unicode MS" w:hAnsiTheme="minorHAnsi" w:cstheme="minorHAnsi"/>
        </w:rPr>
        <w:t xml:space="preserve">Ley de Acceso a la Información Pública dispone en el art. 73 que nos encontramos ante un caso de información </w:t>
      </w:r>
      <w:r w:rsidR="00BF3BCE" w:rsidRPr="00706458">
        <w:rPr>
          <w:rFonts w:asciiTheme="minorHAnsi" w:eastAsia="Arial Unicode MS" w:hAnsiTheme="minorHAnsi" w:cstheme="minorHAnsi"/>
          <w:b/>
          <w:color w:val="000099"/>
        </w:rPr>
        <w:t>INEXISTENTE</w:t>
      </w:r>
      <w:r w:rsidR="00BF3BCE" w:rsidRPr="00706458">
        <w:rPr>
          <w:rFonts w:asciiTheme="minorHAnsi" w:eastAsia="Arial Unicode MS" w:hAnsiTheme="minorHAnsi" w:cstheme="minorHAnsi"/>
        </w:rPr>
        <w:t xml:space="preserve">, lo </w:t>
      </w:r>
      <w:r w:rsidR="00E86082" w:rsidRPr="00706458">
        <w:rPr>
          <w:rFonts w:asciiTheme="minorHAnsi" w:eastAsia="Arial Unicode MS" w:hAnsiTheme="minorHAnsi" w:cstheme="minorHAnsi"/>
        </w:rPr>
        <w:t>que impide brindar</w:t>
      </w:r>
      <w:r w:rsidR="00BF3BCE" w:rsidRPr="00706458">
        <w:rPr>
          <w:rFonts w:asciiTheme="minorHAnsi" w:eastAsia="Arial Unicode MS" w:hAnsiTheme="minorHAnsi" w:cstheme="minorHAnsi"/>
        </w:rPr>
        <w:t xml:space="preserve"> </w:t>
      </w:r>
      <w:r w:rsidR="00E86082" w:rsidRPr="00706458">
        <w:rPr>
          <w:rFonts w:asciiTheme="minorHAnsi" w:eastAsia="Arial Unicode MS" w:hAnsiTheme="minorHAnsi" w:cstheme="minorHAnsi"/>
        </w:rPr>
        <w:t>lo requerido por el peticionario</w:t>
      </w:r>
      <w:r w:rsidR="00BF3BCE" w:rsidRPr="00706458">
        <w:rPr>
          <w:rFonts w:asciiTheme="minorHAnsi" w:eastAsia="Arial Unicode MS" w:hAnsiTheme="minorHAnsi" w:cstheme="minorHAnsi"/>
        </w:rPr>
        <w:t>, esta dependencia resuelve:</w:t>
      </w:r>
    </w:p>
    <w:p w:rsidR="00BF3BCE" w:rsidRPr="00706458" w:rsidRDefault="00BF3BCE" w:rsidP="00E86082">
      <w:pPr>
        <w:spacing w:after="0" w:line="240" w:lineRule="auto"/>
        <w:jc w:val="both"/>
        <w:rPr>
          <w:rFonts w:asciiTheme="minorHAnsi" w:eastAsia="Arial Unicode MS" w:hAnsiTheme="minorHAnsi" w:cstheme="minorHAnsi"/>
          <w:w w:val="102"/>
        </w:rPr>
      </w:pPr>
    </w:p>
    <w:p w:rsidR="00BF3BCE" w:rsidRPr="00706458" w:rsidRDefault="00BF3BCE"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theme="minorHAnsi"/>
          <w:b/>
          <w:color w:val="000099"/>
        </w:rPr>
      </w:pPr>
      <w:r w:rsidRPr="00706458">
        <w:rPr>
          <w:rFonts w:asciiTheme="minorHAnsi" w:hAnsiTheme="minorHAnsi" w:cstheme="minorHAnsi"/>
          <w:b/>
          <w:color w:val="000099"/>
        </w:rPr>
        <w:t>NO ENTREGAR LA INFORMACIÓN SOLICITADA POR INEXISTENCIA</w:t>
      </w:r>
    </w:p>
    <w:p w:rsidR="00BF3BCE" w:rsidRPr="00706458" w:rsidRDefault="00BF3BCE" w:rsidP="00E86082">
      <w:pPr>
        <w:spacing w:after="0" w:line="240" w:lineRule="auto"/>
        <w:jc w:val="both"/>
        <w:rPr>
          <w:rFonts w:asciiTheme="minorHAnsi" w:hAnsiTheme="minorHAnsi" w:cstheme="minorHAnsi"/>
          <w:bCs/>
        </w:rPr>
      </w:pPr>
    </w:p>
    <w:p w:rsidR="00D35459" w:rsidRPr="00706458" w:rsidRDefault="00D35459" w:rsidP="00E86082">
      <w:pPr>
        <w:autoSpaceDE w:val="0"/>
        <w:autoSpaceDN w:val="0"/>
        <w:adjustRightInd w:val="0"/>
        <w:spacing w:after="0" w:line="240" w:lineRule="auto"/>
        <w:jc w:val="both"/>
        <w:rPr>
          <w:rFonts w:asciiTheme="minorHAnsi" w:eastAsia="Calibri" w:hAnsiTheme="minorHAnsi" w:cstheme="minorHAnsi"/>
          <w:color w:val="000099"/>
          <w:highlight w:val="yellow"/>
          <w:lang w:val="es-ES" w:eastAsia="en-US"/>
        </w:rPr>
      </w:pPr>
    </w:p>
    <w:p w:rsidR="00E86082" w:rsidRPr="00706458" w:rsidRDefault="00E86082" w:rsidP="00E86082">
      <w:pPr>
        <w:spacing w:after="0" w:line="240" w:lineRule="auto"/>
        <w:jc w:val="both"/>
        <w:rPr>
          <w:rFonts w:asciiTheme="minorHAnsi" w:hAnsiTheme="minorHAnsi" w:cstheme="minorHAnsi"/>
        </w:rPr>
      </w:pPr>
    </w:p>
    <w:p w:rsidR="008100EC" w:rsidRPr="00706458" w:rsidRDefault="008100EC"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theme="minorHAnsi"/>
          <w:b/>
          <w:color w:val="000099"/>
        </w:rPr>
      </w:pPr>
    </w:p>
    <w:p w:rsidR="00586E0A" w:rsidRPr="00706458" w:rsidRDefault="00586E0A"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theme="minorHAnsi"/>
          <w:b/>
          <w:color w:val="000099"/>
        </w:rPr>
      </w:pPr>
      <w:r w:rsidRPr="00706458">
        <w:rPr>
          <w:rFonts w:asciiTheme="minorHAnsi" w:eastAsia="Arial Unicode MS" w:hAnsiTheme="minorHAnsi" w:cstheme="minorHAnsi"/>
          <w:b/>
          <w:color w:val="000099"/>
        </w:rPr>
        <w:t>Ana Patricia Sánchez de Cruz</w:t>
      </w:r>
    </w:p>
    <w:p w:rsidR="00E86082" w:rsidRPr="00706458" w:rsidRDefault="00586E0A" w:rsidP="00E860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theme="minorHAnsi"/>
          <w:b/>
          <w:color w:val="000099"/>
        </w:rPr>
      </w:pPr>
      <w:r w:rsidRPr="00706458">
        <w:rPr>
          <w:rFonts w:asciiTheme="minorHAnsi" w:eastAsia="Arial Unicode MS" w:hAnsiTheme="minorHAnsi" w:cstheme="minorHAnsi"/>
          <w:b/>
          <w:color w:val="000099"/>
        </w:rPr>
        <w:t>Oficial de Información MAG OIR</w:t>
      </w:r>
    </w:p>
    <w:p w:rsidR="00BB33BB" w:rsidRPr="00E86082" w:rsidRDefault="00E86082" w:rsidP="00E86082">
      <w:pPr>
        <w:tabs>
          <w:tab w:val="left" w:pos="6680"/>
        </w:tabs>
        <w:rPr>
          <w:rFonts w:asciiTheme="minorHAnsi" w:eastAsia="Arial Unicode MS" w:hAnsiTheme="minorHAnsi" w:cs="Arial Unicode MS"/>
          <w:sz w:val="20"/>
        </w:rPr>
      </w:pPr>
      <w:r>
        <w:rPr>
          <w:rFonts w:asciiTheme="minorHAnsi" w:eastAsia="Arial Unicode MS" w:hAnsiTheme="minorHAnsi" w:cs="Arial Unicode MS"/>
          <w:sz w:val="20"/>
        </w:rPr>
        <w:tab/>
      </w:r>
    </w:p>
    <w:sectPr w:rsidR="00BB33BB" w:rsidRPr="00E86082" w:rsidSect="00635004">
      <w:headerReference w:type="default" r:id="rId10"/>
      <w:footerReference w:type="default" r:id="rId11"/>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07" w:rsidRDefault="001D4407" w:rsidP="00F425A5">
      <w:pPr>
        <w:spacing w:after="0" w:line="240" w:lineRule="auto"/>
      </w:pPr>
      <w:r>
        <w:separator/>
      </w:r>
    </w:p>
  </w:endnote>
  <w:endnote w:type="continuationSeparator" w:id="0">
    <w:p w:rsidR="001D4407" w:rsidRDefault="001D4407"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C4" w:rsidRPr="00DB7A91" w:rsidRDefault="00B13CD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3DBEEABA" wp14:editId="603FAFA5">
          <wp:simplePos x="0" y="0"/>
          <wp:positionH relativeFrom="column">
            <wp:posOffset>-960120</wp:posOffset>
          </wp:positionH>
          <wp:positionV relativeFrom="paragraph">
            <wp:posOffset>1289050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r w:rsidR="00DB7A91" w:rsidRPr="00DB7A91">
      <w:rPr>
        <w:noProof/>
        <w:sz w:val="18"/>
        <w:szCs w:val="16"/>
      </w:rPr>
      <mc:AlternateContent>
        <mc:Choice Requires="wps">
          <w:drawing>
            <wp:anchor distT="0" distB="0" distL="114300" distR="114300" simplePos="0" relativeHeight="251658240" behindDoc="0" locked="0" layoutInCell="1" allowOverlap="1" wp14:anchorId="7528A627" wp14:editId="337B228D">
              <wp:simplePos x="0" y="0"/>
              <wp:positionH relativeFrom="column">
                <wp:posOffset>-137160</wp:posOffset>
              </wp:positionH>
              <wp:positionV relativeFrom="paragraph">
                <wp:posOffset>407035</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883D41" w:rsidRPr="00883D41">
                            <w:rPr>
                              <w:b/>
                              <w:noProof/>
                              <w:color w:val="C00000"/>
                              <w:sz w:val="16"/>
                              <w:lang w:val="es-ES"/>
                            </w:rPr>
                            <w:t>2</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883D41" w:rsidRPr="00883D41">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8A627" id="_x0000_t202" coordsize="21600,21600" o:spt="202" path="m,l,21600r21600,l21600,xe">
              <v:stroke joinstyle="miter"/>
              <v:path gradientshapeok="t" o:connecttype="rect"/>
            </v:shapetype>
            <v:shape id="Text Box 7" o:spid="_x0000_s1026" type="#_x0000_t202" style="position:absolute;left:0;text-align:left;margin-left:-10.8pt;margin-top:32.05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BbZjll4AAAAAoBAAAPAAAAZHJzL2Rvd25yZXYu&#10;eG1sTI/BTsMwEETvSPyDtUhcUGunRKYJcSqEBIJbKQiubuwmEfE62G4a/p7lBMfVPM28rTazG9hk&#10;Q+w9KsiWApjFxpseWwVvrw+LNbCYNBo9eLQKvm2ETX1+VunS+BO+2GmXWkYlGEutoEtpLDmPTWed&#10;jks/WqTs4IPTic7QchP0icrdwFdCSO50j7TQ6dHed7b53B2dgnX+NH3E5+vteyMPQ5GubqbHr6DU&#10;5cV8dwss2Tn9wfCrT+pQk9PeH9FENihYrDJJqAKZZ8AIKIQogO2JLHIJvK74/xfqHwAAAP//AwBQ&#10;SwECLQAUAAYACAAAACEAtoM4kv4AAADhAQAAEwAAAAAAAAAAAAAAAAAAAAAAW0NvbnRlbnRfVHlw&#10;ZXNdLnhtbFBLAQItABQABgAIAAAAIQA4/SH/1gAAAJQBAAALAAAAAAAAAAAAAAAAAC8BAABfcmVs&#10;cy8ucmVsc1BLAQItABQABgAIAAAAIQC6fwHmKQIAAFAEAAAOAAAAAAAAAAAAAAAAAC4CAABkcnMv&#10;ZTJvRG9jLnhtbFBLAQItABQABgAIAAAAIQBbZjll4AAAAAo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w:t>
                    </w:r>
                    <w:r w:rsidR="002C2836">
                      <w:rPr>
                        <w:b/>
                        <w:color w:val="000099"/>
                        <w:sz w:val="18"/>
                        <w:szCs w:val="18"/>
                        <w:lang w:val="es-ES"/>
                      </w:rPr>
                      <w:t>R</w:t>
                    </w:r>
                    <w:r w:rsidR="0065633F" w:rsidRPr="00C1337B">
                      <w:rPr>
                        <w:b/>
                        <w:color w:val="000099"/>
                        <w:sz w:val="18"/>
                        <w:szCs w:val="18"/>
                        <w:lang w:val="es-ES"/>
                      </w:rPr>
                      <w:t>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Ote.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3"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883D41" w:rsidRPr="00883D41">
                      <w:rPr>
                        <w:b/>
                        <w:noProof/>
                        <w:color w:val="C00000"/>
                        <w:sz w:val="16"/>
                        <w:lang w:val="es-ES"/>
                      </w:rPr>
                      <w:t>2</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883D41" w:rsidRPr="00883D41">
                      <w:rPr>
                        <w:b/>
                        <w:noProof/>
                        <w:color w:val="C00000"/>
                        <w:sz w:val="16"/>
                        <w:lang w:val="es-ES"/>
                      </w:rPr>
                      <w:t>2</w:t>
                    </w:r>
                    <w:r w:rsidRPr="00395CC4">
                      <w:rPr>
                        <w:b/>
                        <w:color w:val="C00000"/>
                        <w:sz w:val="16"/>
                      </w:rPr>
                      <w:fldChar w:fldCharType="end"/>
                    </w:r>
                  </w:p>
                </w:txbxContent>
              </v:textbox>
            </v:shape>
          </w:pict>
        </mc:Fallback>
      </mc:AlternateContent>
    </w:r>
    <w:r w:rsidR="00DB7A91" w:rsidRPr="00DB7A91">
      <w:rPr>
        <w:sz w:val="18"/>
        <w:szCs w:val="16"/>
      </w:rPr>
      <w:t>Si después de analizar lo anteriormente expuesto decide interponer un recurso de apelación según lo dispuesto en el Art 82 y 83 de la LAIP.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07" w:rsidRDefault="001D4407" w:rsidP="00F425A5">
      <w:pPr>
        <w:spacing w:after="0" w:line="240" w:lineRule="auto"/>
      </w:pPr>
      <w:r>
        <w:separator/>
      </w:r>
    </w:p>
  </w:footnote>
  <w:footnote w:type="continuationSeparator" w:id="0">
    <w:p w:rsidR="001D4407" w:rsidRDefault="001D4407"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4FF9ED6B" wp14:editId="4215F4BE">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F5AF2D1" wp14:editId="3F2214F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1FB8"/>
    <w:multiLevelType w:val="hybridMultilevel"/>
    <w:tmpl w:val="4DC86A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FE0F2B"/>
    <w:multiLevelType w:val="hybridMultilevel"/>
    <w:tmpl w:val="EF66C4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AAA74F8"/>
    <w:multiLevelType w:val="hybridMultilevel"/>
    <w:tmpl w:val="A544B9B4"/>
    <w:lvl w:ilvl="0" w:tplc="45B6C4F6">
      <w:start w:val="1"/>
      <w:numFmt w:val="lowerLetter"/>
      <w:lvlText w:val="%1)"/>
      <w:lvlJc w:val="left"/>
      <w:pPr>
        <w:ind w:left="360" w:hanging="360"/>
      </w:pPr>
      <w:rPr>
        <w:rFonts w:eastAsia="Arial Unicode MS" w:cs="Arial Unicode MS" w:hint="default"/>
        <w:i/>
        <w:color w:val="000099"/>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5C26671E"/>
    <w:multiLevelType w:val="hybridMultilevel"/>
    <w:tmpl w:val="4F8C26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6D11748F"/>
    <w:multiLevelType w:val="hybridMultilevel"/>
    <w:tmpl w:val="DC7055C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6E1F7561"/>
    <w:multiLevelType w:val="hybridMultilevel"/>
    <w:tmpl w:val="E72AF87A"/>
    <w:lvl w:ilvl="0" w:tplc="440A000F">
      <w:start w:val="1"/>
      <w:numFmt w:val="decimal"/>
      <w:lvlText w:val="%1."/>
      <w:lvlJc w:val="left"/>
      <w:pPr>
        <w:ind w:left="720" w:hanging="360"/>
      </w:pPr>
      <w:rPr>
        <w:rFonts w:hint="default"/>
      </w:rPr>
    </w:lvl>
    <w:lvl w:ilvl="1" w:tplc="83FE2E56">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57C654E"/>
    <w:multiLevelType w:val="hybridMultilevel"/>
    <w:tmpl w:val="57DE5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D95024C"/>
    <w:multiLevelType w:val="hybridMultilevel"/>
    <w:tmpl w:val="68805680"/>
    <w:lvl w:ilvl="0" w:tplc="1FA0A222">
      <w:start w:val="1"/>
      <w:numFmt w:val="lowerLetter"/>
      <w:lvlText w:val="%1)"/>
      <w:lvlJc w:val="left"/>
      <w:pPr>
        <w:ind w:left="720" w:hanging="360"/>
      </w:pPr>
      <w:rPr>
        <w:rFonts w:ascii="Calibri" w:eastAsia="Times New Roman" w:hAnsi="Calibri"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7"/>
  </w:num>
  <w:num w:numId="5">
    <w:abstractNumId w:val="2"/>
  </w:num>
  <w:num w:numId="6">
    <w:abstractNumId w:val="6"/>
  </w:num>
  <w:num w:numId="7">
    <w:abstractNumId w:val="1"/>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C7A"/>
    <w:rsid w:val="0000454E"/>
    <w:rsid w:val="00006503"/>
    <w:rsid w:val="000132C1"/>
    <w:rsid w:val="000138B9"/>
    <w:rsid w:val="00021DEC"/>
    <w:rsid w:val="00022615"/>
    <w:rsid w:val="00023CF8"/>
    <w:rsid w:val="000250C5"/>
    <w:rsid w:val="00027444"/>
    <w:rsid w:val="0003544B"/>
    <w:rsid w:val="000363C5"/>
    <w:rsid w:val="00047C80"/>
    <w:rsid w:val="00061F96"/>
    <w:rsid w:val="00064990"/>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50564"/>
    <w:rsid w:val="001507F7"/>
    <w:rsid w:val="00157A74"/>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407"/>
    <w:rsid w:val="001D4A3E"/>
    <w:rsid w:val="001D4E74"/>
    <w:rsid w:val="001F75CE"/>
    <w:rsid w:val="002027A5"/>
    <w:rsid w:val="00214ACD"/>
    <w:rsid w:val="00215F09"/>
    <w:rsid w:val="002172C1"/>
    <w:rsid w:val="00217D90"/>
    <w:rsid w:val="00217EFB"/>
    <w:rsid w:val="00221C39"/>
    <w:rsid w:val="00224F81"/>
    <w:rsid w:val="00225DA2"/>
    <w:rsid w:val="002339B4"/>
    <w:rsid w:val="00236A41"/>
    <w:rsid w:val="002402CD"/>
    <w:rsid w:val="0024030E"/>
    <w:rsid w:val="002437E5"/>
    <w:rsid w:val="0024724E"/>
    <w:rsid w:val="002479FD"/>
    <w:rsid w:val="002567A3"/>
    <w:rsid w:val="0026077C"/>
    <w:rsid w:val="00260D1E"/>
    <w:rsid w:val="00261E18"/>
    <w:rsid w:val="00262F1C"/>
    <w:rsid w:val="002638D8"/>
    <w:rsid w:val="00272B14"/>
    <w:rsid w:val="00274403"/>
    <w:rsid w:val="002809EB"/>
    <w:rsid w:val="00281387"/>
    <w:rsid w:val="00284857"/>
    <w:rsid w:val="00284D32"/>
    <w:rsid w:val="00291A21"/>
    <w:rsid w:val="00295856"/>
    <w:rsid w:val="002A328B"/>
    <w:rsid w:val="002C1B49"/>
    <w:rsid w:val="002C2836"/>
    <w:rsid w:val="002C3AA6"/>
    <w:rsid w:val="002C5FBA"/>
    <w:rsid w:val="002D0145"/>
    <w:rsid w:val="002D28BC"/>
    <w:rsid w:val="002D2BCE"/>
    <w:rsid w:val="002D3333"/>
    <w:rsid w:val="002D6900"/>
    <w:rsid w:val="002E0F3E"/>
    <w:rsid w:val="002E322D"/>
    <w:rsid w:val="002E4251"/>
    <w:rsid w:val="002E6975"/>
    <w:rsid w:val="002F03E4"/>
    <w:rsid w:val="002F23B6"/>
    <w:rsid w:val="002F26F6"/>
    <w:rsid w:val="002F2B2D"/>
    <w:rsid w:val="002F4746"/>
    <w:rsid w:val="002F4EEA"/>
    <w:rsid w:val="00304F42"/>
    <w:rsid w:val="00306858"/>
    <w:rsid w:val="0031141E"/>
    <w:rsid w:val="00311DDF"/>
    <w:rsid w:val="00312B09"/>
    <w:rsid w:val="00314B84"/>
    <w:rsid w:val="00324AC9"/>
    <w:rsid w:val="00326848"/>
    <w:rsid w:val="003304C2"/>
    <w:rsid w:val="00333F28"/>
    <w:rsid w:val="00336995"/>
    <w:rsid w:val="00337D49"/>
    <w:rsid w:val="00342513"/>
    <w:rsid w:val="00352961"/>
    <w:rsid w:val="00375AE7"/>
    <w:rsid w:val="003765ED"/>
    <w:rsid w:val="0038360A"/>
    <w:rsid w:val="00386009"/>
    <w:rsid w:val="003906A6"/>
    <w:rsid w:val="003907A6"/>
    <w:rsid w:val="00391BB9"/>
    <w:rsid w:val="00395CC4"/>
    <w:rsid w:val="003A3C96"/>
    <w:rsid w:val="003A5095"/>
    <w:rsid w:val="003A5887"/>
    <w:rsid w:val="003A5A75"/>
    <w:rsid w:val="003B320D"/>
    <w:rsid w:val="003B4398"/>
    <w:rsid w:val="003B7E1E"/>
    <w:rsid w:val="003C0BF5"/>
    <w:rsid w:val="003C234E"/>
    <w:rsid w:val="003C391C"/>
    <w:rsid w:val="003E7751"/>
    <w:rsid w:val="003F428A"/>
    <w:rsid w:val="003F743C"/>
    <w:rsid w:val="004013F0"/>
    <w:rsid w:val="004041EA"/>
    <w:rsid w:val="00405FAC"/>
    <w:rsid w:val="004114F6"/>
    <w:rsid w:val="00412EAF"/>
    <w:rsid w:val="004130F2"/>
    <w:rsid w:val="004175C5"/>
    <w:rsid w:val="0041769E"/>
    <w:rsid w:val="0042317A"/>
    <w:rsid w:val="004236DC"/>
    <w:rsid w:val="0042618B"/>
    <w:rsid w:val="0042695B"/>
    <w:rsid w:val="004320D5"/>
    <w:rsid w:val="00434489"/>
    <w:rsid w:val="00434685"/>
    <w:rsid w:val="0044104E"/>
    <w:rsid w:val="00443157"/>
    <w:rsid w:val="0044717B"/>
    <w:rsid w:val="00453E40"/>
    <w:rsid w:val="004601DD"/>
    <w:rsid w:val="0046324D"/>
    <w:rsid w:val="00474611"/>
    <w:rsid w:val="004762C5"/>
    <w:rsid w:val="00480537"/>
    <w:rsid w:val="0049315D"/>
    <w:rsid w:val="00494B6F"/>
    <w:rsid w:val="004958DF"/>
    <w:rsid w:val="004A0CA6"/>
    <w:rsid w:val="004A27E4"/>
    <w:rsid w:val="004B3325"/>
    <w:rsid w:val="004B3E10"/>
    <w:rsid w:val="004B6715"/>
    <w:rsid w:val="004C606A"/>
    <w:rsid w:val="004D0B84"/>
    <w:rsid w:val="004D5547"/>
    <w:rsid w:val="004E7D1E"/>
    <w:rsid w:val="004F009D"/>
    <w:rsid w:val="004F333D"/>
    <w:rsid w:val="004F66CD"/>
    <w:rsid w:val="004F7AFC"/>
    <w:rsid w:val="005029E0"/>
    <w:rsid w:val="00503E14"/>
    <w:rsid w:val="00505879"/>
    <w:rsid w:val="0051277E"/>
    <w:rsid w:val="00522680"/>
    <w:rsid w:val="00527FC1"/>
    <w:rsid w:val="00530C0D"/>
    <w:rsid w:val="00547BFB"/>
    <w:rsid w:val="00553484"/>
    <w:rsid w:val="005534AF"/>
    <w:rsid w:val="00556C07"/>
    <w:rsid w:val="005572EC"/>
    <w:rsid w:val="00563C88"/>
    <w:rsid w:val="00572A73"/>
    <w:rsid w:val="00574C00"/>
    <w:rsid w:val="005859FD"/>
    <w:rsid w:val="00586B5D"/>
    <w:rsid w:val="00586E0A"/>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1D40"/>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6118E"/>
    <w:rsid w:val="006627AC"/>
    <w:rsid w:val="00663837"/>
    <w:rsid w:val="00665066"/>
    <w:rsid w:val="00673515"/>
    <w:rsid w:val="006773A7"/>
    <w:rsid w:val="00681F22"/>
    <w:rsid w:val="00683642"/>
    <w:rsid w:val="00685D0A"/>
    <w:rsid w:val="00687DE5"/>
    <w:rsid w:val="0069093C"/>
    <w:rsid w:val="00693D89"/>
    <w:rsid w:val="00694271"/>
    <w:rsid w:val="006A4190"/>
    <w:rsid w:val="006A5B13"/>
    <w:rsid w:val="006B309A"/>
    <w:rsid w:val="006C0284"/>
    <w:rsid w:val="006C2A92"/>
    <w:rsid w:val="006C2F04"/>
    <w:rsid w:val="006C5B88"/>
    <w:rsid w:val="006D1878"/>
    <w:rsid w:val="006D2167"/>
    <w:rsid w:val="006D58A0"/>
    <w:rsid w:val="006E3D05"/>
    <w:rsid w:val="006E759D"/>
    <w:rsid w:val="006F1915"/>
    <w:rsid w:val="006F396C"/>
    <w:rsid w:val="006F71EC"/>
    <w:rsid w:val="00703E9E"/>
    <w:rsid w:val="00706458"/>
    <w:rsid w:val="00706EBB"/>
    <w:rsid w:val="00714AA6"/>
    <w:rsid w:val="00717C3E"/>
    <w:rsid w:val="00720A8D"/>
    <w:rsid w:val="00730FBC"/>
    <w:rsid w:val="0073156E"/>
    <w:rsid w:val="00736BF1"/>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4567"/>
    <w:rsid w:val="007D68ED"/>
    <w:rsid w:val="007E000E"/>
    <w:rsid w:val="007E4665"/>
    <w:rsid w:val="007E471D"/>
    <w:rsid w:val="007F0048"/>
    <w:rsid w:val="007F334C"/>
    <w:rsid w:val="007F3402"/>
    <w:rsid w:val="007F3DD3"/>
    <w:rsid w:val="007F4B65"/>
    <w:rsid w:val="007F5558"/>
    <w:rsid w:val="007F6356"/>
    <w:rsid w:val="007F7DF5"/>
    <w:rsid w:val="008100EC"/>
    <w:rsid w:val="00812151"/>
    <w:rsid w:val="008221B6"/>
    <w:rsid w:val="0082470A"/>
    <w:rsid w:val="00824937"/>
    <w:rsid w:val="00840553"/>
    <w:rsid w:val="00841221"/>
    <w:rsid w:val="008462CB"/>
    <w:rsid w:val="00846BB8"/>
    <w:rsid w:val="0086314F"/>
    <w:rsid w:val="00863ED6"/>
    <w:rsid w:val="00874496"/>
    <w:rsid w:val="008769E6"/>
    <w:rsid w:val="00877D40"/>
    <w:rsid w:val="00881C5C"/>
    <w:rsid w:val="008823D2"/>
    <w:rsid w:val="00883D41"/>
    <w:rsid w:val="00885210"/>
    <w:rsid w:val="008864A7"/>
    <w:rsid w:val="0088755A"/>
    <w:rsid w:val="00897033"/>
    <w:rsid w:val="008A0BA2"/>
    <w:rsid w:val="008A26BF"/>
    <w:rsid w:val="008B12B1"/>
    <w:rsid w:val="008B483C"/>
    <w:rsid w:val="008B5FB5"/>
    <w:rsid w:val="008B6113"/>
    <w:rsid w:val="008C24CA"/>
    <w:rsid w:val="008C2A6D"/>
    <w:rsid w:val="008C2B47"/>
    <w:rsid w:val="008D2B73"/>
    <w:rsid w:val="008D5945"/>
    <w:rsid w:val="008E035C"/>
    <w:rsid w:val="008E16F8"/>
    <w:rsid w:val="008E3EF5"/>
    <w:rsid w:val="008F68EE"/>
    <w:rsid w:val="00900AB1"/>
    <w:rsid w:val="0090498A"/>
    <w:rsid w:val="009152B2"/>
    <w:rsid w:val="009175A9"/>
    <w:rsid w:val="00923A92"/>
    <w:rsid w:val="009243BB"/>
    <w:rsid w:val="0092782E"/>
    <w:rsid w:val="00933636"/>
    <w:rsid w:val="00933E84"/>
    <w:rsid w:val="00934CEA"/>
    <w:rsid w:val="009372A0"/>
    <w:rsid w:val="00942D26"/>
    <w:rsid w:val="00953BB6"/>
    <w:rsid w:val="00953D9A"/>
    <w:rsid w:val="00956A71"/>
    <w:rsid w:val="00960348"/>
    <w:rsid w:val="00963746"/>
    <w:rsid w:val="00970B3A"/>
    <w:rsid w:val="00970DBA"/>
    <w:rsid w:val="00974B88"/>
    <w:rsid w:val="00975717"/>
    <w:rsid w:val="00977DFD"/>
    <w:rsid w:val="00982A15"/>
    <w:rsid w:val="00984AD1"/>
    <w:rsid w:val="00994BA6"/>
    <w:rsid w:val="009966A5"/>
    <w:rsid w:val="00996A74"/>
    <w:rsid w:val="009A0ABD"/>
    <w:rsid w:val="009B3B6A"/>
    <w:rsid w:val="009C5359"/>
    <w:rsid w:val="009C61CC"/>
    <w:rsid w:val="009C6B93"/>
    <w:rsid w:val="009D04FF"/>
    <w:rsid w:val="009E0390"/>
    <w:rsid w:val="009E17F8"/>
    <w:rsid w:val="009E1828"/>
    <w:rsid w:val="009E270B"/>
    <w:rsid w:val="009E478E"/>
    <w:rsid w:val="009F1CB0"/>
    <w:rsid w:val="009F2FBE"/>
    <w:rsid w:val="009F35F0"/>
    <w:rsid w:val="009F5D6D"/>
    <w:rsid w:val="009F64B4"/>
    <w:rsid w:val="00A05D71"/>
    <w:rsid w:val="00A07A72"/>
    <w:rsid w:val="00A103BF"/>
    <w:rsid w:val="00A20838"/>
    <w:rsid w:val="00A23AEF"/>
    <w:rsid w:val="00A3099F"/>
    <w:rsid w:val="00A34321"/>
    <w:rsid w:val="00A346A8"/>
    <w:rsid w:val="00A37BC8"/>
    <w:rsid w:val="00A37BF5"/>
    <w:rsid w:val="00A407BE"/>
    <w:rsid w:val="00A43601"/>
    <w:rsid w:val="00A52F8E"/>
    <w:rsid w:val="00A548E1"/>
    <w:rsid w:val="00A6281C"/>
    <w:rsid w:val="00A63CFC"/>
    <w:rsid w:val="00A64EA4"/>
    <w:rsid w:val="00A73C2B"/>
    <w:rsid w:val="00A755D7"/>
    <w:rsid w:val="00A76A25"/>
    <w:rsid w:val="00A8066D"/>
    <w:rsid w:val="00A8217B"/>
    <w:rsid w:val="00A85C0D"/>
    <w:rsid w:val="00AA29D1"/>
    <w:rsid w:val="00AA3B51"/>
    <w:rsid w:val="00AA5F13"/>
    <w:rsid w:val="00AB1228"/>
    <w:rsid w:val="00AB377C"/>
    <w:rsid w:val="00AB6791"/>
    <w:rsid w:val="00AB6A5D"/>
    <w:rsid w:val="00AC3075"/>
    <w:rsid w:val="00AC6746"/>
    <w:rsid w:val="00AC795E"/>
    <w:rsid w:val="00AD0BE5"/>
    <w:rsid w:val="00AD17B8"/>
    <w:rsid w:val="00AD3E68"/>
    <w:rsid w:val="00AD5D31"/>
    <w:rsid w:val="00AE1616"/>
    <w:rsid w:val="00AE234C"/>
    <w:rsid w:val="00AF1559"/>
    <w:rsid w:val="00AF31FA"/>
    <w:rsid w:val="00AF46A2"/>
    <w:rsid w:val="00AF7620"/>
    <w:rsid w:val="00B046DD"/>
    <w:rsid w:val="00B129CE"/>
    <w:rsid w:val="00B13CD4"/>
    <w:rsid w:val="00B14E89"/>
    <w:rsid w:val="00B274EE"/>
    <w:rsid w:val="00B4347D"/>
    <w:rsid w:val="00B43E78"/>
    <w:rsid w:val="00B45FB0"/>
    <w:rsid w:val="00B5036B"/>
    <w:rsid w:val="00B50B35"/>
    <w:rsid w:val="00B5477D"/>
    <w:rsid w:val="00B54E93"/>
    <w:rsid w:val="00B56998"/>
    <w:rsid w:val="00B611D7"/>
    <w:rsid w:val="00B612F3"/>
    <w:rsid w:val="00B626D7"/>
    <w:rsid w:val="00B641A2"/>
    <w:rsid w:val="00B64AF1"/>
    <w:rsid w:val="00B70104"/>
    <w:rsid w:val="00B71B7B"/>
    <w:rsid w:val="00B74C9E"/>
    <w:rsid w:val="00B800C3"/>
    <w:rsid w:val="00B83339"/>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F233C"/>
    <w:rsid w:val="00BF3BCE"/>
    <w:rsid w:val="00BF5A29"/>
    <w:rsid w:val="00C1025A"/>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5459"/>
    <w:rsid w:val="00D36494"/>
    <w:rsid w:val="00D4056E"/>
    <w:rsid w:val="00D450DD"/>
    <w:rsid w:val="00D5173D"/>
    <w:rsid w:val="00D53570"/>
    <w:rsid w:val="00D5384D"/>
    <w:rsid w:val="00D57B37"/>
    <w:rsid w:val="00D71D54"/>
    <w:rsid w:val="00D73729"/>
    <w:rsid w:val="00D85A12"/>
    <w:rsid w:val="00D91AE0"/>
    <w:rsid w:val="00D91DB8"/>
    <w:rsid w:val="00D95AF5"/>
    <w:rsid w:val="00D96DF1"/>
    <w:rsid w:val="00DA19FE"/>
    <w:rsid w:val="00DB7A91"/>
    <w:rsid w:val="00DC039E"/>
    <w:rsid w:val="00DC09E1"/>
    <w:rsid w:val="00DC416F"/>
    <w:rsid w:val="00DC4C0A"/>
    <w:rsid w:val="00DC784C"/>
    <w:rsid w:val="00DD1DB3"/>
    <w:rsid w:val="00DD51AE"/>
    <w:rsid w:val="00DD7313"/>
    <w:rsid w:val="00DD7EE6"/>
    <w:rsid w:val="00DE221A"/>
    <w:rsid w:val="00DE3ED6"/>
    <w:rsid w:val="00DE65EF"/>
    <w:rsid w:val="00DE72FA"/>
    <w:rsid w:val="00DF045C"/>
    <w:rsid w:val="00DF0F89"/>
    <w:rsid w:val="00DF1A86"/>
    <w:rsid w:val="00DF4A79"/>
    <w:rsid w:val="00E01B68"/>
    <w:rsid w:val="00E058DD"/>
    <w:rsid w:val="00E05D2E"/>
    <w:rsid w:val="00E0601C"/>
    <w:rsid w:val="00E14E78"/>
    <w:rsid w:val="00E2659E"/>
    <w:rsid w:val="00E36D6A"/>
    <w:rsid w:val="00E45207"/>
    <w:rsid w:val="00E465E3"/>
    <w:rsid w:val="00E46F1D"/>
    <w:rsid w:val="00E50548"/>
    <w:rsid w:val="00E5632D"/>
    <w:rsid w:val="00E56FB6"/>
    <w:rsid w:val="00E65032"/>
    <w:rsid w:val="00E7315F"/>
    <w:rsid w:val="00E7465D"/>
    <w:rsid w:val="00E757D8"/>
    <w:rsid w:val="00E812B3"/>
    <w:rsid w:val="00E83FA4"/>
    <w:rsid w:val="00E84426"/>
    <w:rsid w:val="00E846F2"/>
    <w:rsid w:val="00E86082"/>
    <w:rsid w:val="00E92203"/>
    <w:rsid w:val="00E9508C"/>
    <w:rsid w:val="00EA5637"/>
    <w:rsid w:val="00EB1DDF"/>
    <w:rsid w:val="00EB62BF"/>
    <w:rsid w:val="00EC4A31"/>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209B"/>
    <w:rsid w:val="00F14D08"/>
    <w:rsid w:val="00F340B3"/>
    <w:rsid w:val="00F34BBE"/>
    <w:rsid w:val="00F35BB8"/>
    <w:rsid w:val="00F37EDE"/>
    <w:rsid w:val="00F4168F"/>
    <w:rsid w:val="00F42572"/>
    <w:rsid w:val="00F425A5"/>
    <w:rsid w:val="00F46D5D"/>
    <w:rsid w:val="00F56B70"/>
    <w:rsid w:val="00F614C1"/>
    <w:rsid w:val="00F661DE"/>
    <w:rsid w:val="00F676B8"/>
    <w:rsid w:val="00F74DA6"/>
    <w:rsid w:val="00F80542"/>
    <w:rsid w:val="00F8709D"/>
    <w:rsid w:val="00F95BDF"/>
    <w:rsid w:val="00FA0B50"/>
    <w:rsid w:val="00FA31C0"/>
    <w:rsid w:val="00FA3387"/>
    <w:rsid w:val="00FB2B58"/>
    <w:rsid w:val="00FB32C3"/>
    <w:rsid w:val="00FB3749"/>
    <w:rsid w:val="00FB449B"/>
    <w:rsid w:val="00FB53AC"/>
    <w:rsid w:val="00FB623A"/>
    <w:rsid w:val="00FB6C9A"/>
    <w:rsid w:val="00FC1F22"/>
    <w:rsid w:val="00FC25A1"/>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519BA0C8-C839-48CA-88E9-7646EBB4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0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gob.sv/portal/page/portal/PCC/CurriculosFuncionarios/Daniel_Eliseo_Martinez_Taur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cialdeinformacion@mh.gob.s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4F8DA-F319-4227-9F65-1B58AD9C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3</cp:revision>
  <cp:lastPrinted>2017-02-23T03:21:00Z</cp:lastPrinted>
  <dcterms:created xsi:type="dcterms:W3CDTF">2017-02-23T03:54:00Z</dcterms:created>
  <dcterms:modified xsi:type="dcterms:W3CDTF">2017-02-23T03:55:00Z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