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1A0D45" w:rsidRPr="001A0D45" w:rsidRDefault="001A0D45" w:rsidP="001A0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1A0D45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1A0D45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1A0D45">
        <w:rPr>
          <w:rFonts w:cstheme="minorHAnsi"/>
          <w:spacing w:val="1"/>
          <w:w w:val="102"/>
        </w:rPr>
        <w:t>l</w:t>
      </w:r>
      <w:r w:rsidRPr="001A0D45">
        <w:rPr>
          <w:rFonts w:cstheme="minorHAnsi"/>
          <w:w w:val="102"/>
        </w:rPr>
        <w:t>as quince</w:t>
      </w:r>
      <w:r>
        <w:rPr>
          <w:rFonts w:cstheme="minorHAnsi"/>
          <w:w w:val="102"/>
        </w:rPr>
        <w:t xml:space="preserve"> </w:t>
      </w:r>
      <w:r w:rsidRPr="001A0D45">
        <w:rPr>
          <w:rFonts w:cstheme="minorHAnsi"/>
          <w:w w:val="102"/>
        </w:rPr>
        <w:t>horas d</w:t>
      </w:r>
      <w:r w:rsidRPr="001A0D45">
        <w:rPr>
          <w:rFonts w:cstheme="minorHAnsi"/>
          <w:spacing w:val="-4"/>
          <w:w w:val="102"/>
        </w:rPr>
        <w:t>e</w:t>
      </w:r>
      <w:r w:rsidRPr="001A0D45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1A0D45">
        <w:rPr>
          <w:rFonts w:cstheme="minorHAnsi"/>
          <w:w w:val="102"/>
        </w:rPr>
        <w:t>d</w:t>
      </w:r>
      <w:r w:rsidRPr="001A0D45">
        <w:rPr>
          <w:rFonts w:cstheme="minorHAnsi"/>
          <w:spacing w:val="1"/>
          <w:w w:val="102"/>
        </w:rPr>
        <w:t>í</w:t>
      </w:r>
      <w:r w:rsidRPr="001A0D45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1A0D45">
        <w:rPr>
          <w:rFonts w:cstheme="minorHAnsi"/>
          <w:b/>
          <w:color w:val="000099"/>
          <w:w w:val="102"/>
        </w:rPr>
        <w:t>3 de octubre</w:t>
      </w:r>
      <w:r>
        <w:rPr>
          <w:rFonts w:cstheme="minorHAnsi"/>
          <w:b/>
          <w:color w:val="000099"/>
          <w:w w:val="102"/>
        </w:rPr>
        <w:t xml:space="preserve"> </w:t>
      </w:r>
      <w:r w:rsidRPr="001A0D45">
        <w:rPr>
          <w:rFonts w:cstheme="minorHAnsi"/>
          <w:b/>
          <w:color w:val="000099"/>
          <w:w w:val="102"/>
        </w:rPr>
        <w:t>de dos mil trece</w:t>
      </w:r>
      <w:r w:rsidRPr="001A0D45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</w:t>
      </w:r>
      <w:r w:rsidRPr="001A0D45">
        <w:rPr>
          <w:rFonts w:cstheme="minorHAnsi"/>
          <w:b/>
          <w:color w:val="000099"/>
          <w:w w:val="102"/>
        </w:rPr>
        <w:t>148</w:t>
      </w:r>
      <w:r>
        <w:rPr>
          <w:rFonts w:cstheme="minorHAnsi"/>
          <w:b/>
          <w:color w:val="000099"/>
          <w:w w:val="102"/>
        </w:rPr>
        <w:t xml:space="preserve">-2013 </w:t>
      </w:r>
      <w:r w:rsidRPr="001A0D45">
        <w:rPr>
          <w:rFonts w:cstheme="minorHAnsi"/>
          <w:w w:val="102"/>
        </w:rPr>
        <w:t>sobre:</w:t>
      </w:r>
    </w:p>
    <w:p w:rsidR="001A0D45" w:rsidRPr="001A0D45" w:rsidRDefault="001A0D45" w:rsidP="001A0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1A0D45" w:rsidRPr="001A0D45" w:rsidRDefault="001A0D45" w:rsidP="001A0D4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  <w:r w:rsidRPr="001A0D45">
        <w:rPr>
          <w:rFonts w:asciiTheme="minorHAnsi" w:hAnsiTheme="minorHAnsi" w:cstheme="minorHAnsi"/>
          <w:b/>
          <w:color w:val="000099"/>
          <w:w w:val="102"/>
        </w:rPr>
        <w:t>Reglamentación de Pescados, mariscos y vegetales</w:t>
      </w:r>
    </w:p>
    <w:p w:rsidR="001A0D45" w:rsidRPr="001A0D45" w:rsidRDefault="001A0D45" w:rsidP="001A0D4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  <w:r w:rsidRPr="001A0D45">
        <w:rPr>
          <w:rFonts w:asciiTheme="minorHAnsi" w:hAnsiTheme="minorHAnsi" w:cstheme="minorHAnsi"/>
          <w:b/>
          <w:color w:val="000099"/>
          <w:w w:val="102"/>
        </w:rPr>
        <w:t>Información general y reglamentaria sobre pescados, mariscos y vegetales</w:t>
      </w:r>
    </w:p>
    <w:p w:rsidR="001A0D45" w:rsidRPr="001A0D45" w:rsidRDefault="001A0D45" w:rsidP="001A0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</w:rPr>
      </w:pPr>
    </w:p>
    <w:p w:rsidR="001A0D45" w:rsidRPr="001A0D45" w:rsidRDefault="001A0D45" w:rsidP="001A0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1A0D45">
        <w:rPr>
          <w:rFonts w:cstheme="minorHAnsi"/>
          <w:w w:val="102"/>
        </w:rPr>
        <w:t>Presentada ante la Oficina de Información y Respuesta de esta dependencia por parte de</w:t>
      </w:r>
      <w:r w:rsidRPr="001A0D4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A0D45">
        <w:rPr>
          <w:rFonts w:cstheme="minorHAnsi"/>
          <w:b/>
          <w:highlight w:val="black"/>
        </w:rPr>
        <w:t>*********************************</w:t>
      </w:r>
      <w:r w:rsidRPr="001A0D45">
        <w:rPr>
          <w:rFonts w:cstheme="minorHAnsi"/>
          <w:b/>
          <w:color w:val="0000FF"/>
          <w:w w:val="102"/>
        </w:rPr>
        <w:t>,</w:t>
      </w:r>
      <w:r>
        <w:rPr>
          <w:rFonts w:cstheme="minorHAnsi"/>
          <w:b/>
          <w:color w:val="0000FF"/>
          <w:w w:val="102"/>
        </w:rPr>
        <w:t xml:space="preserve"> </w:t>
      </w:r>
      <w:r w:rsidRPr="001A0D45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1A0D45" w:rsidRPr="001A0D45" w:rsidRDefault="001A0D45" w:rsidP="001A0D45">
      <w:pPr>
        <w:spacing w:after="0" w:line="240" w:lineRule="auto"/>
        <w:jc w:val="center"/>
        <w:rPr>
          <w:rFonts w:cstheme="minorHAnsi"/>
          <w:b/>
        </w:rPr>
      </w:pPr>
    </w:p>
    <w:p w:rsidR="001A0D45" w:rsidRPr="001A0D45" w:rsidRDefault="001A0D45" w:rsidP="001A0D45">
      <w:pPr>
        <w:spacing w:after="0"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1A0D45">
        <w:rPr>
          <w:rFonts w:cstheme="minorHAnsi"/>
          <w:b/>
          <w:color w:val="000099"/>
          <w:sz w:val="24"/>
          <w:szCs w:val="24"/>
        </w:rPr>
        <w:t>ORIENTAR LA UBICACIÓN DE LA INFORMACIÓN SOLICITADA</w:t>
      </w:r>
    </w:p>
    <w:p w:rsidR="001A0D45" w:rsidRPr="001A0D45" w:rsidRDefault="001A0D45" w:rsidP="001A0D45">
      <w:pPr>
        <w:spacing w:after="0" w:line="240" w:lineRule="auto"/>
        <w:jc w:val="both"/>
        <w:rPr>
          <w:rFonts w:cstheme="minorHAnsi"/>
          <w:w w:val="102"/>
        </w:rPr>
      </w:pPr>
    </w:p>
    <w:p w:rsidR="001A0D45" w:rsidRPr="001A0D45" w:rsidRDefault="001A0D45" w:rsidP="001A0D45">
      <w:pPr>
        <w:spacing w:after="0" w:line="240" w:lineRule="auto"/>
        <w:jc w:val="both"/>
        <w:rPr>
          <w:rFonts w:cstheme="minorHAnsi"/>
          <w:w w:val="102"/>
        </w:rPr>
      </w:pPr>
      <w:r w:rsidRPr="001A0D45">
        <w:rPr>
          <w:rFonts w:cstheme="minorHAnsi"/>
          <w:w w:val="102"/>
        </w:rPr>
        <w:t xml:space="preserve">La cual puede consultarse, reproducirse o adquirirse en </w:t>
      </w:r>
      <w:r w:rsidRPr="001A0D45">
        <w:rPr>
          <w:rFonts w:cstheme="minorHAnsi"/>
        </w:rPr>
        <w:t xml:space="preserve">la </w:t>
      </w:r>
      <w:r w:rsidRPr="001A0D45">
        <w:rPr>
          <w:rFonts w:cstheme="minorHAnsi"/>
          <w:b/>
          <w:color w:val="000099"/>
          <w:w w:val="102"/>
        </w:rPr>
        <w:t>página Web del MAG, www.mag.gob.sv</w:t>
      </w:r>
      <w:r w:rsidRPr="001A0D45">
        <w:rPr>
          <w:rFonts w:cstheme="minorHAnsi"/>
          <w:b/>
          <w:color w:val="0036A2"/>
        </w:rPr>
        <w:t xml:space="preserve">, </w:t>
      </w:r>
      <w:r w:rsidRPr="001A0D45">
        <w:rPr>
          <w:rFonts w:cstheme="minorHAnsi"/>
          <w:w w:val="102"/>
        </w:rPr>
        <w:t>en:</w:t>
      </w:r>
    </w:p>
    <w:p w:rsidR="001A0D45" w:rsidRPr="001A0D45" w:rsidRDefault="001A0D45" w:rsidP="001A0D4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Sección Servicios (Autorizaciones Fitozoosanitarias/Estadísticas)</w:t>
      </w:r>
    </w:p>
    <w:p w:rsidR="001A0D45" w:rsidRPr="001A0D45" w:rsidRDefault="001A0D45" w:rsidP="001A0D4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Sección Temas (Pesca y Acuicultura, Inteligencia de Mercados Agropecuarios, Apoyo a la Producción, etc).</w:t>
      </w:r>
    </w:p>
    <w:p w:rsidR="001A0D45" w:rsidRPr="001A0D45" w:rsidRDefault="001A0D45" w:rsidP="001A0D4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Link Gobierno Transparente, en los siguientes Componentes:</w:t>
      </w:r>
    </w:p>
    <w:p w:rsidR="001A0D45" w:rsidRPr="001A0D45" w:rsidRDefault="001A0D45" w:rsidP="001A0D4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Marco Normativo (Ley Principal, Reglamento y Documentos vinculantes a la normativa).</w:t>
      </w:r>
    </w:p>
    <w:p w:rsidR="001A0D45" w:rsidRPr="001A0D45" w:rsidRDefault="001A0D45" w:rsidP="001A0D4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Gestión Estratégica (Servicios al Público, Plan Operativo Anual, Memoria de Labores,  Informes exigidos por disposición legal, Archivo de Memorias e Informes)</w:t>
      </w:r>
    </w:p>
    <w:p w:rsidR="001A0D45" w:rsidRPr="001A0D45" w:rsidRDefault="001A0D45" w:rsidP="001A0D4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1A0D45">
        <w:rPr>
          <w:rFonts w:asciiTheme="minorHAnsi" w:hAnsiTheme="minorHAnsi" w:cstheme="minorHAnsi"/>
          <w:w w:val="102"/>
        </w:rPr>
        <w:t>Marco Presupuestario ( Subsidios e incentivos fiscales)</w:t>
      </w:r>
    </w:p>
    <w:p w:rsidR="00452264" w:rsidRPr="001A0D45" w:rsidRDefault="00452264" w:rsidP="00452264">
      <w:pPr>
        <w:spacing w:line="360" w:lineRule="auto"/>
        <w:jc w:val="both"/>
        <w:rPr>
          <w:rFonts w:cs="Arial"/>
          <w:b/>
          <w:color w:val="0000CC"/>
          <w:w w:val="102"/>
          <w:sz w:val="28"/>
          <w:szCs w:val="28"/>
          <w:lang w:val="es-ES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CCC" w:rsidRDefault="00B32CCC" w:rsidP="00823710">
      <w:pPr>
        <w:spacing w:after="0" w:line="240" w:lineRule="auto"/>
      </w:pPr>
      <w:r>
        <w:separator/>
      </w:r>
    </w:p>
  </w:endnote>
  <w:endnote w:type="continuationSeparator" w:id="1">
    <w:p w:rsidR="00B32CCC" w:rsidRDefault="00B32CC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CCC" w:rsidRDefault="00B32CCC" w:rsidP="00823710">
      <w:pPr>
        <w:spacing w:after="0" w:line="240" w:lineRule="auto"/>
      </w:pPr>
      <w:r>
        <w:separator/>
      </w:r>
    </w:p>
  </w:footnote>
  <w:footnote w:type="continuationSeparator" w:id="1">
    <w:p w:rsidR="00B32CCC" w:rsidRDefault="00B32CC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0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32CCC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2017-02-10T21:30:00Z</dcterms:created>
  <dcterms:modified xsi:type="dcterms:W3CDTF">2017-02-10T21:30:00Z</dcterms:modified>
</cp:coreProperties>
</file>