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6C6320" w:rsidRDefault="00823710" w:rsidP="00823710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</w:pP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7A6D77" w:rsidRPr="00A65BF8" w:rsidRDefault="007A6D77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A933E2" w:rsidRPr="005D4E5F" w:rsidRDefault="00FF10D4" w:rsidP="005D4E5F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  <w:r w:rsidRPr="00B9160D">
        <w:rPr>
          <w:rFonts w:eastAsia="Arial Unicode MS" w:cs="Arial Unicode MS"/>
          <w:b/>
          <w:color w:val="000099"/>
          <w:sz w:val="18"/>
          <w:szCs w:val="18"/>
        </w:rPr>
        <w:t xml:space="preserve"> </w:t>
      </w:r>
    </w:p>
    <w:p w:rsidR="000E4715" w:rsidRPr="00A05A38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32"/>
        </w:rPr>
      </w:pPr>
      <w:r w:rsidRPr="00A05A38">
        <w:rPr>
          <w:rFonts w:cs="Calibri"/>
          <w:b/>
          <w:bCs/>
          <w:spacing w:val="-1"/>
          <w:sz w:val="32"/>
          <w:szCs w:val="32"/>
        </w:rPr>
        <w:t>RESO</w:t>
      </w:r>
      <w:r w:rsidR="00573C09" w:rsidRPr="00A05A38">
        <w:rPr>
          <w:rFonts w:cs="Calibri"/>
          <w:b/>
          <w:bCs/>
          <w:spacing w:val="-1"/>
          <w:sz w:val="32"/>
          <w:szCs w:val="32"/>
        </w:rPr>
        <w:t>LUCIÓN SOLICITUD DE INFORMACIÓN</w:t>
      </w:r>
    </w:p>
    <w:p w:rsidR="008E4AB3" w:rsidRPr="001E6D97" w:rsidRDefault="008E4AB3" w:rsidP="001E6D97">
      <w:pPr>
        <w:spacing w:after="0"/>
        <w:jc w:val="center"/>
        <w:rPr>
          <w:rFonts w:cs="Calibri"/>
          <w:b/>
          <w:bCs/>
          <w:spacing w:val="-1"/>
        </w:rPr>
      </w:pPr>
    </w:p>
    <w:p w:rsidR="00C90EDB" w:rsidRPr="00E56FB6" w:rsidRDefault="00C90EDB" w:rsidP="00C90ED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bookmarkStart w:id="0" w:name="_GoBack"/>
      <w:bookmarkEnd w:id="0"/>
      <w:r w:rsidRPr="00E56FB6">
        <w:rPr>
          <w:rFonts w:cstheme="minorHAnsi"/>
          <w:w w:val="102"/>
          <w:sz w:val="24"/>
        </w:rPr>
        <w:t>Santa Tecla,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w w:val="102"/>
          <w:sz w:val="24"/>
        </w:rPr>
        <w:t>a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spacing w:val="1"/>
          <w:w w:val="102"/>
          <w:sz w:val="24"/>
        </w:rPr>
        <w:t>l</w:t>
      </w:r>
      <w:r w:rsidRPr="00E56FB6">
        <w:rPr>
          <w:rFonts w:cstheme="minorHAnsi"/>
          <w:w w:val="102"/>
          <w:sz w:val="24"/>
        </w:rPr>
        <w:t xml:space="preserve">as </w:t>
      </w:r>
      <w:r>
        <w:rPr>
          <w:rFonts w:cstheme="minorHAnsi"/>
          <w:w w:val="102"/>
          <w:sz w:val="24"/>
        </w:rPr>
        <w:t xml:space="preserve">catorce </w:t>
      </w:r>
      <w:r w:rsidRPr="00E56FB6">
        <w:rPr>
          <w:rFonts w:cstheme="minorHAnsi"/>
          <w:w w:val="102"/>
          <w:sz w:val="24"/>
        </w:rPr>
        <w:t>horas d</w:t>
      </w:r>
      <w:r w:rsidRPr="00E56FB6">
        <w:rPr>
          <w:rFonts w:cstheme="minorHAnsi"/>
          <w:spacing w:val="-4"/>
          <w:w w:val="102"/>
          <w:sz w:val="24"/>
        </w:rPr>
        <w:t>e</w:t>
      </w:r>
      <w:r w:rsidRPr="00E56FB6">
        <w:rPr>
          <w:rFonts w:cstheme="minorHAnsi"/>
          <w:w w:val="102"/>
          <w:sz w:val="24"/>
        </w:rPr>
        <w:t>l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w w:val="102"/>
          <w:sz w:val="24"/>
        </w:rPr>
        <w:t>d</w:t>
      </w:r>
      <w:r w:rsidRPr="00E56FB6">
        <w:rPr>
          <w:rFonts w:cstheme="minorHAnsi"/>
          <w:spacing w:val="1"/>
          <w:w w:val="102"/>
          <w:sz w:val="24"/>
        </w:rPr>
        <w:t>í</w:t>
      </w:r>
      <w:r w:rsidRPr="00E56FB6">
        <w:rPr>
          <w:rFonts w:cstheme="minorHAnsi"/>
          <w:w w:val="102"/>
          <w:sz w:val="24"/>
        </w:rPr>
        <w:t>a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b/>
          <w:color w:val="0000CC"/>
          <w:w w:val="102"/>
          <w:sz w:val="24"/>
        </w:rPr>
        <w:t>1</w:t>
      </w:r>
      <w:r>
        <w:rPr>
          <w:rFonts w:cstheme="minorHAnsi"/>
          <w:b/>
          <w:color w:val="0000CC"/>
          <w:w w:val="102"/>
          <w:sz w:val="24"/>
        </w:rPr>
        <w:t>1</w:t>
      </w:r>
      <w:r w:rsidRPr="00E56FB6">
        <w:rPr>
          <w:rFonts w:cstheme="minorHAnsi"/>
          <w:b/>
          <w:color w:val="0000CC"/>
          <w:w w:val="102"/>
          <w:sz w:val="24"/>
        </w:rPr>
        <w:t xml:space="preserve"> de </w:t>
      </w:r>
      <w:r>
        <w:rPr>
          <w:rFonts w:cstheme="minorHAnsi"/>
          <w:b/>
          <w:color w:val="0000CC"/>
          <w:w w:val="102"/>
          <w:sz w:val="24"/>
        </w:rPr>
        <w:t xml:space="preserve">septiembre </w:t>
      </w:r>
      <w:r w:rsidRPr="00E56FB6">
        <w:rPr>
          <w:rFonts w:cstheme="minorHAnsi"/>
          <w:b/>
          <w:color w:val="0000CC"/>
          <w:w w:val="102"/>
          <w:sz w:val="24"/>
        </w:rPr>
        <w:t>de 2013</w:t>
      </w:r>
      <w:r w:rsidRPr="00E56FB6">
        <w:rPr>
          <w:rFonts w:cstheme="minorHAnsi"/>
          <w:w w:val="102"/>
          <w:sz w:val="24"/>
        </w:rPr>
        <w:t xml:space="preserve">, el Ministerio de Agricultura y Ganadería luego de haber recibido y admitido la solicitud de información </w:t>
      </w:r>
      <w:r>
        <w:rPr>
          <w:rFonts w:cstheme="minorHAnsi"/>
          <w:b/>
          <w:color w:val="0000CC"/>
          <w:w w:val="102"/>
          <w:sz w:val="24"/>
        </w:rPr>
        <w:t>Nº 134-2013</w:t>
      </w:r>
      <w:r w:rsidRPr="00E56FB6">
        <w:rPr>
          <w:rFonts w:cstheme="minorHAnsi"/>
          <w:w w:val="102"/>
          <w:sz w:val="24"/>
        </w:rPr>
        <w:t xml:space="preserve"> sobre:</w:t>
      </w:r>
    </w:p>
    <w:p w:rsidR="00C90EDB" w:rsidRDefault="00C90EDB" w:rsidP="00C90ED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ndara" w:hAnsi="Candara"/>
          <w:w w:val="102"/>
        </w:rPr>
      </w:pPr>
      <w:r>
        <w:rPr>
          <w:rFonts w:ascii="Candara" w:hAnsi="Candara"/>
          <w:noProof/>
          <w:w w:val="102"/>
        </w:rPr>
        <w:drawing>
          <wp:inline distT="0" distB="0" distL="0" distR="0">
            <wp:extent cx="5612130" cy="451286"/>
            <wp:effectExtent l="0" t="0" r="0" b="635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51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EDB" w:rsidRPr="00E56FB6" w:rsidRDefault="00C90EDB" w:rsidP="00C90ED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24"/>
        </w:rPr>
      </w:pPr>
      <w:r w:rsidRPr="00E56FB6">
        <w:rPr>
          <w:rFonts w:cstheme="minorHAnsi"/>
          <w:w w:val="102"/>
          <w:sz w:val="24"/>
        </w:rPr>
        <w:t>Presentada ante la Oficina de Información y Respuesta de esta dependencia por parte de</w:t>
      </w:r>
      <w:r w:rsidRPr="00E56FB6">
        <w:rPr>
          <w:rFonts w:cstheme="minorHAnsi"/>
          <w:sz w:val="24"/>
        </w:rPr>
        <w:t>:</w:t>
      </w:r>
      <w:r>
        <w:rPr>
          <w:rFonts w:cstheme="minorHAnsi"/>
          <w:sz w:val="24"/>
        </w:rPr>
        <w:t xml:space="preserve"> </w:t>
      </w:r>
      <w:r w:rsidRPr="00C90EDB">
        <w:rPr>
          <w:rFonts w:cstheme="minorHAnsi"/>
          <w:b/>
          <w:w w:val="102"/>
          <w:sz w:val="24"/>
          <w:highlight w:val="black"/>
        </w:rPr>
        <w:t>*****************************</w:t>
      </w:r>
      <w:r w:rsidRPr="00E56FB6">
        <w:rPr>
          <w:rFonts w:cstheme="minorHAnsi"/>
          <w:b/>
          <w:w w:val="102"/>
          <w:sz w:val="24"/>
        </w:rPr>
        <w:t xml:space="preserve">, </w:t>
      </w:r>
      <w:r w:rsidRPr="00E56FB6">
        <w:rPr>
          <w:rFonts w:cstheme="minorHAnsi"/>
          <w:sz w:val="24"/>
        </w:rPr>
        <w:t xml:space="preserve">y considerando que la solicitud 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E56FB6">
        <w:rPr>
          <w:rFonts w:cstheme="minorHAnsi"/>
          <w:smallCaps/>
          <w:sz w:val="24"/>
        </w:rPr>
        <w:t>L</w:t>
      </w:r>
      <w:r w:rsidRPr="00E56FB6">
        <w:rPr>
          <w:rFonts w:cstheme="minorHAnsi"/>
          <w:sz w:val="24"/>
        </w:rPr>
        <w:t xml:space="preserve">ey, y 19 del Reglamento, </w:t>
      </w:r>
      <w:r w:rsidRPr="00E56FB6">
        <w:rPr>
          <w:rFonts w:cstheme="minorHAnsi"/>
          <w:b/>
          <w:color w:val="0000CC"/>
          <w:w w:val="102"/>
          <w:sz w:val="24"/>
        </w:rPr>
        <w:t>resuelve:</w:t>
      </w:r>
    </w:p>
    <w:p w:rsidR="00C90EDB" w:rsidRPr="00E56FB6" w:rsidRDefault="00C90EDB" w:rsidP="00C90ED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24"/>
        </w:rPr>
      </w:pPr>
    </w:p>
    <w:p w:rsidR="00C90EDB" w:rsidRPr="00C90EDB" w:rsidRDefault="00C90EDB" w:rsidP="00C90EDB">
      <w:pPr>
        <w:spacing w:line="240" w:lineRule="auto"/>
        <w:jc w:val="center"/>
        <w:rPr>
          <w:rFonts w:cstheme="minorHAnsi"/>
          <w:b/>
          <w:color w:val="0000CC"/>
          <w:w w:val="102"/>
          <w:sz w:val="24"/>
          <w:szCs w:val="24"/>
        </w:rPr>
      </w:pPr>
      <w:r w:rsidRPr="00C90EDB">
        <w:rPr>
          <w:rFonts w:cstheme="minorHAnsi"/>
          <w:b/>
          <w:color w:val="0000CC"/>
          <w:w w:val="102"/>
          <w:sz w:val="24"/>
          <w:szCs w:val="24"/>
        </w:rPr>
        <w:t>PROPORCIONAR LA INFORMACIÓN PÚBLICA SOLICITADA RELATIVA AL LISTADO TOTAL DE COOPERATIVAS DEL SECTOR REFORMADO POR MUNICIPIO Y TELEFONOS DE CONTACTO.</w:t>
      </w:r>
    </w:p>
    <w:p w:rsidR="00C90EDB" w:rsidRPr="00A73C2B" w:rsidRDefault="00C90EDB" w:rsidP="00C90ED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  <w:r w:rsidRPr="00A73C2B">
        <w:rPr>
          <w:rFonts w:cstheme="minorHAnsi"/>
          <w:sz w:val="24"/>
          <w:szCs w:val="24"/>
        </w:rPr>
        <w:t xml:space="preserve">Con relación a los datos por </w:t>
      </w:r>
      <w:r w:rsidRPr="00A73C2B">
        <w:rPr>
          <w:rFonts w:cstheme="minorHAnsi"/>
          <w:b/>
          <w:i/>
          <w:color w:val="0000CC"/>
          <w:w w:val="102"/>
          <w:sz w:val="24"/>
          <w:szCs w:val="24"/>
        </w:rPr>
        <w:t>Rubros</w:t>
      </w:r>
      <w:r w:rsidRPr="00A73C2B">
        <w:rPr>
          <w:rFonts w:cstheme="minorHAnsi"/>
          <w:i/>
          <w:sz w:val="24"/>
          <w:szCs w:val="24"/>
        </w:rPr>
        <w:t>,</w:t>
      </w:r>
      <w:r w:rsidRPr="00A73C2B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</w:t>
      </w:r>
      <w:r w:rsidRPr="00A73C2B">
        <w:rPr>
          <w:rFonts w:cstheme="minorHAnsi"/>
          <w:sz w:val="24"/>
          <w:szCs w:val="24"/>
        </w:rPr>
        <w:t xml:space="preserve">e </w:t>
      </w:r>
      <w:r w:rsidRPr="00A73C2B">
        <w:rPr>
          <w:rFonts w:cstheme="minorHAnsi"/>
          <w:w w:val="102"/>
          <w:sz w:val="24"/>
          <w:szCs w:val="24"/>
        </w:rPr>
        <w:t>analizó el fondo de lo solicitado</w:t>
      </w:r>
      <w:r w:rsidRPr="00A73C2B">
        <w:rPr>
          <w:rFonts w:cstheme="minorHAnsi"/>
          <w:sz w:val="24"/>
          <w:szCs w:val="24"/>
        </w:rPr>
        <w:t xml:space="preserve"> realizado una búsqueda de la información en el área</w:t>
      </w:r>
      <w:r w:rsidRPr="00A73C2B">
        <w:rPr>
          <w:rFonts w:cstheme="minorHAnsi"/>
          <w:color w:val="0033CC"/>
          <w:sz w:val="24"/>
          <w:szCs w:val="24"/>
          <w:shd w:val="clear" w:color="auto" w:fill="FFFFFF" w:themeFill="background1"/>
        </w:rPr>
        <w:t xml:space="preserve">, </w:t>
      </w:r>
      <w:r w:rsidRPr="00A73C2B">
        <w:rPr>
          <w:rFonts w:cstheme="minorHAnsi"/>
          <w:sz w:val="24"/>
          <w:szCs w:val="24"/>
          <w:shd w:val="clear" w:color="auto" w:fill="FFFFFF" w:themeFill="background1"/>
        </w:rPr>
        <w:t xml:space="preserve">la cual no se </w:t>
      </w:r>
      <w:r w:rsidRPr="00A73C2B">
        <w:rPr>
          <w:rFonts w:cstheme="minorHAnsi"/>
          <w:sz w:val="24"/>
          <w:szCs w:val="24"/>
        </w:rPr>
        <w:t>localiza en nuestros registros, por no contar con la misma</w:t>
      </w:r>
      <w:r>
        <w:rPr>
          <w:rFonts w:cstheme="minorHAnsi"/>
          <w:sz w:val="24"/>
          <w:szCs w:val="24"/>
        </w:rPr>
        <w:t xml:space="preserve"> </w:t>
      </w:r>
      <w:r w:rsidRPr="00A73C2B">
        <w:rPr>
          <w:rFonts w:cstheme="minorHAnsi"/>
          <w:color w:val="FF0000"/>
          <w:sz w:val="24"/>
          <w:szCs w:val="24"/>
        </w:rPr>
        <w:t>al no procesarse</w:t>
      </w:r>
      <w:r w:rsidRPr="00A73C2B">
        <w:rPr>
          <w:rFonts w:cstheme="minorHAnsi"/>
          <w:sz w:val="24"/>
          <w:szCs w:val="24"/>
        </w:rPr>
        <w:t xml:space="preserve">. Y considerando que la Ley de Acceso a la Información Pública dispone en el art. 73 que nos encontramos ante un caso de información INEXISTENTE, lo que  impide  brindar lo  requerido  por  el  peticionario, esta dependencia </w:t>
      </w:r>
      <w:r w:rsidRPr="00A73C2B">
        <w:rPr>
          <w:rFonts w:cstheme="minorHAnsi"/>
          <w:w w:val="102"/>
          <w:sz w:val="24"/>
          <w:szCs w:val="24"/>
        </w:rPr>
        <w:t>resuelve:</w:t>
      </w:r>
    </w:p>
    <w:p w:rsidR="00C90EDB" w:rsidRDefault="00C90EDB" w:rsidP="00C90ED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color w:val="0000CC"/>
          <w:w w:val="102"/>
          <w:sz w:val="28"/>
        </w:rPr>
      </w:pPr>
    </w:p>
    <w:p w:rsidR="00A82CB5" w:rsidRPr="00E56FB6" w:rsidRDefault="00C90EDB" w:rsidP="00C90EDB">
      <w:pPr>
        <w:spacing w:line="240" w:lineRule="auto"/>
        <w:jc w:val="center"/>
        <w:rPr>
          <w:rFonts w:cstheme="minorHAnsi"/>
          <w:b/>
          <w:color w:val="0000CC"/>
          <w:w w:val="102"/>
          <w:sz w:val="28"/>
        </w:rPr>
      </w:pPr>
      <w:r w:rsidRPr="00A73C2B">
        <w:rPr>
          <w:rFonts w:cstheme="minorHAnsi"/>
          <w:b/>
          <w:color w:val="0000CC"/>
          <w:w w:val="102"/>
          <w:sz w:val="28"/>
        </w:rPr>
        <w:t>DENEGAR LA INFORMACION POR INEXISTENTE.</w:t>
      </w:r>
    </w:p>
    <w:p w:rsidR="007A4DEA" w:rsidRPr="00C90EDB" w:rsidRDefault="005711BB" w:rsidP="00C90EDB">
      <w:pPr>
        <w:jc w:val="center"/>
        <w:rPr>
          <w:rFonts w:ascii="Arial" w:hAnsi="Arial" w:cs="Arial"/>
          <w:b/>
          <w:color w:val="0000CC"/>
          <w:w w:val="102"/>
          <w:sz w:val="28"/>
          <w:szCs w:val="28"/>
        </w:rPr>
      </w:pPr>
      <w:r w:rsidRPr="005711BB">
        <w:rPr>
          <w:rFonts w:cs="Arial"/>
          <w:b/>
          <w:color w:val="0000CC"/>
          <w:w w:val="102"/>
          <w:sz w:val="28"/>
          <w:szCs w:val="28"/>
        </w:rPr>
        <w:t xml:space="preserve"> </w:t>
      </w: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9"/>
      <w:footerReference w:type="default" r:id="rId10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353" w:rsidRDefault="00C70353" w:rsidP="00823710">
      <w:pPr>
        <w:spacing w:after="0" w:line="240" w:lineRule="auto"/>
      </w:pPr>
      <w:r>
        <w:separator/>
      </w:r>
    </w:p>
  </w:endnote>
  <w:endnote w:type="continuationSeparator" w:id="1">
    <w:p w:rsidR="00C70353" w:rsidRDefault="00C70353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A05B8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353" w:rsidRDefault="00C70353" w:rsidP="00823710">
      <w:pPr>
        <w:spacing w:after="0" w:line="240" w:lineRule="auto"/>
      </w:pPr>
      <w:r>
        <w:separator/>
      </w:r>
    </w:p>
  </w:footnote>
  <w:footnote w:type="continuationSeparator" w:id="1">
    <w:p w:rsidR="00C70353" w:rsidRDefault="00C70353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A05B8" w:rsidRPr="00FA05B8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FA05B8" w:rsidRPr="00FA05B8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B67"/>
    <w:multiLevelType w:val="hybridMultilevel"/>
    <w:tmpl w:val="F8E27F9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50B57"/>
    <w:multiLevelType w:val="hybridMultilevel"/>
    <w:tmpl w:val="93606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357DB"/>
    <w:multiLevelType w:val="hybridMultilevel"/>
    <w:tmpl w:val="45820E06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613FA7"/>
    <w:multiLevelType w:val="hybridMultilevel"/>
    <w:tmpl w:val="B928A6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56569"/>
    <w:multiLevelType w:val="hybridMultilevel"/>
    <w:tmpl w:val="5066BF0C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13B6404"/>
    <w:multiLevelType w:val="hybridMultilevel"/>
    <w:tmpl w:val="51488C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1C6D98"/>
    <w:multiLevelType w:val="hybridMultilevel"/>
    <w:tmpl w:val="7EE82EE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0C75FC1"/>
    <w:multiLevelType w:val="hybridMultilevel"/>
    <w:tmpl w:val="5E0E9A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117020"/>
    <w:multiLevelType w:val="hybridMultilevel"/>
    <w:tmpl w:val="8548827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B846E6"/>
    <w:multiLevelType w:val="hybridMultilevel"/>
    <w:tmpl w:val="D62E2048"/>
    <w:lvl w:ilvl="0" w:tplc="2E946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F367F5"/>
    <w:multiLevelType w:val="hybridMultilevel"/>
    <w:tmpl w:val="BF12A4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884023"/>
    <w:multiLevelType w:val="hybridMultilevel"/>
    <w:tmpl w:val="77C0639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D17FA9"/>
    <w:multiLevelType w:val="hybridMultilevel"/>
    <w:tmpl w:val="A0AC4D1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8"/>
  </w:num>
  <w:num w:numId="4">
    <w:abstractNumId w:val="19"/>
  </w:num>
  <w:num w:numId="5">
    <w:abstractNumId w:val="16"/>
  </w:num>
  <w:num w:numId="6">
    <w:abstractNumId w:val="1"/>
  </w:num>
  <w:num w:numId="7">
    <w:abstractNumId w:val="21"/>
  </w:num>
  <w:num w:numId="8">
    <w:abstractNumId w:val="11"/>
  </w:num>
  <w:num w:numId="9">
    <w:abstractNumId w:val="3"/>
  </w:num>
  <w:num w:numId="10">
    <w:abstractNumId w:val="7"/>
  </w:num>
  <w:num w:numId="11">
    <w:abstractNumId w:val="15"/>
  </w:num>
  <w:num w:numId="12">
    <w:abstractNumId w:val="20"/>
  </w:num>
  <w:num w:numId="13">
    <w:abstractNumId w:val="2"/>
  </w:num>
  <w:num w:numId="14">
    <w:abstractNumId w:val="17"/>
  </w:num>
  <w:num w:numId="15">
    <w:abstractNumId w:val="14"/>
  </w:num>
  <w:num w:numId="16">
    <w:abstractNumId w:val="13"/>
  </w:num>
  <w:num w:numId="17">
    <w:abstractNumId w:val="12"/>
  </w:num>
  <w:num w:numId="18">
    <w:abstractNumId w:val="8"/>
  </w:num>
  <w:num w:numId="19">
    <w:abstractNumId w:val="5"/>
  </w:num>
  <w:num w:numId="20">
    <w:abstractNumId w:val="0"/>
  </w:num>
  <w:num w:numId="21">
    <w:abstractNumId w:val="9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5179"/>
    <w:rsid w:val="00014578"/>
    <w:rsid w:val="00024898"/>
    <w:rsid w:val="00052157"/>
    <w:rsid w:val="0005625D"/>
    <w:rsid w:val="00066B9A"/>
    <w:rsid w:val="00076DF4"/>
    <w:rsid w:val="00086713"/>
    <w:rsid w:val="00092838"/>
    <w:rsid w:val="000B222A"/>
    <w:rsid w:val="000E4715"/>
    <w:rsid w:val="00111E6F"/>
    <w:rsid w:val="001343B8"/>
    <w:rsid w:val="00141B13"/>
    <w:rsid w:val="001602B5"/>
    <w:rsid w:val="00184198"/>
    <w:rsid w:val="0018446B"/>
    <w:rsid w:val="001B1BA7"/>
    <w:rsid w:val="001B70C9"/>
    <w:rsid w:val="001B7D33"/>
    <w:rsid w:val="001D37F6"/>
    <w:rsid w:val="001E6D97"/>
    <w:rsid w:val="00204333"/>
    <w:rsid w:val="002C137A"/>
    <w:rsid w:val="0031206E"/>
    <w:rsid w:val="003A4EC1"/>
    <w:rsid w:val="003B50CB"/>
    <w:rsid w:val="003F0E9F"/>
    <w:rsid w:val="003F1C95"/>
    <w:rsid w:val="00454A30"/>
    <w:rsid w:val="004640FE"/>
    <w:rsid w:val="004A1B78"/>
    <w:rsid w:val="004C0B77"/>
    <w:rsid w:val="004D0B8C"/>
    <w:rsid w:val="004E0E04"/>
    <w:rsid w:val="005251F3"/>
    <w:rsid w:val="005711BB"/>
    <w:rsid w:val="00573C09"/>
    <w:rsid w:val="005D4E5F"/>
    <w:rsid w:val="005F7B5C"/>
    <w:rsid w:val="0060750C"/>
    <w:rsid w:val="00625258"/>
    <w:rsid w:val="00630821"/>
    <w:rsid w:val="00643520"/>
    <w:rsid w:val="00675520"/>
    <w:rsid w:val="006A6754"/>
    <w:rsid w:val="006C6320"/>
    <w:rsid w:val="006D0A25"/>
    <w:rsid w:val="006F5879"/>
    <w:rsid w:val="00701D04"/>
    <w:rsid w:val="00711BEF"/>
    <w:rsid w:val="00721921"/>
    <w:rsid w:val="00744CA0"/>
    <w:rsid w:val="00771A53"/>
    <w:rsid w:val="007762AB"/>
    <w:rsid w:val="007A41EC"/>
    <w:rsid w:val="007A4DEA"/>
    <w:rsid w:val="007A6D77"/>
    <w:rsid w:val="007E1C5D"/>
    <w:rsid w:val="007F3C69"/>
    <w:rsid w:val="00823710"/>
    <w:rsid w:val="00871C20"/>
    <w:rsid w:val="008A65B1"/>
    <w:rsid w:val="008E0FD9"/>
    <w:rsid w:val="008E4AB3"/>
    <w:rsid w:val="0090733D"/>
    <w:rsid w:val="00957A1A"/>
    <w:rsid w:val="00972173"/>
    <w:rsid w:val="009754FC"/>
    <w:rsid w:val="00A0584F"/>
    <w:rsid w:val="00A05A38"/>
    <w:rsid w:val="00A521E4"/>
    <w:rsid w:val="00A629C5"/>
    <w:rsid w:val="00A65BF8"/>
    <w:rsid w:val="00A82CB5"/>
    <w:rsid w:val="00A933E2"/>
    <w:rsid w:val="00AA3D10"/>
    <w:rsid w:val="00AD3009"/>
    <w:rsid w:val="00AE6AEB"/>
    <w:rsid w:val="00B05D19"/>
    <w:rsid w:val="00B21B13"/>
    <w:rsid w:val="00B74F3C"/>
    <w:rsid w:val="00B9160D"/>
    <w:rsid w:val="00BB2E03"/>
    <w:rsid w:val="00C23AE5"/>
    <w:rsid w:val="00C42BC1"/>
    <w:rsid w:val="00C534BD"/>
    <w:rsid w:val="00C66EE1"/>
    <w:rsid w:val="00C70353"/>
    <w:rsid w:val="00C8065D"/>
    <w:rsid w:val="00C817D9"/>
    <w:rsid w:val="00C90EDB"/>
    <w:rsid w:val="00C928AD"/>
    <w:rsid w:val="00CF1799"/>
    <w:rsid w:val="00CF4755"/>
    <w:rsid w:val="00D102CE"/>
    <w:rsid w:val="00D135EC"/>
    <w:rsid w:val="00D1589A"/>
    <w:rsid w:val="00D6481D"/>
    <w:rsid w:val="00D76532"/>
    <w:rsid w:val="00DD51C2"/>
    <w:rsid w:val="00DD5223"/>
    <w:rsid w:val="00E5258A"/>
    <w:rsid w:val="00EA5E1E"/>
    <w:rsid w:val="00EB4177"/>
    <w:rsid w:val="00F56E32"/>
    <w:rsid w:val="00FA05B8"/>
    <w:rsid w:val="00FB2E8F"/>
    <w:rsid w:val="00FF10D4"/>
    <w:rsid w:val="00FF473D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EDA43-033B-4287-9DC0-9E47F724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cp:lastPrinted>2017-02-03T20:30:00Z</cp:lastPrinted>
  <dcterms:created xsi:type="dcterms:W3CDTF">2017-02-10T20:59:00Z</dcterms:created>
  <dcterms:modified xsi:type="dcterms:W3CDTF">2017-02-10T20:59:00Z</dcterms:modified>
</cp:coreProperties>
</file>