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0584F" w:rsidRPr="00617E3E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0" w:name="_GoBack"/>
      <w:bookmarkEnd w:id="0"/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D7247B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spacing w:val="1"/>
          <w:w w:val="102"/>
          <w:sz w:val="24"/>
          <w:szCs w:val="24"/>
        </w:rPr>
        <w:t>l</w:t>
      </w:r>
      <w:r w:rsidRPr="00D7247B">
        <w:rPr>
          <w:rFonts w:cstheme="minorHAnsi"/>
          <w:w w:val="102"/>
          <w:sz w:val="24"/>
          <w:szCs w:val="24"/>
        </w:rPr>
        <w:t>as once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horas d</w:t>
      </w:r>
      <w:r w:rsidRPr="00D7247B">
        <w:rPr>
          <w:rFonts w:cstheme="minorHAnsi"/>
          <w:spacing w:val="-4"/>
          <w:w w:val="102"/>
          <w:sz w:val="24"/>
          <w:szCs w:val="24"/>
        </w:rPr>
        <w:t>e</w:t>
      </w:r>
      <w:r w:rsidRPr="00D7247B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d</w:t>
      </w:r>
      <w:r w:rsidRPr="00D7247B">
        <w:rPr>
          <w:rFonts w:cstheme="minorHAnsi"/>
          <w:spacing w:val="1"/>
          <w:w w:val="102"/>
          <w:sz w:val="24"/>
          <w:szCs w:val="24"/>
        </w:rPr>
        <w:t>í</w:t>
      </w:r>
      <w:r w:rsidRPr="00D7247B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15 de agosto de dos mil trece</w:t>
      </w:r>
      <w:r w:rsidRPr="00D7247B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Nº 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120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-2013 </w:t>
      </w:r>
      <w:r w:rsidRPr="00D7247B">
        <w:rPr>
          <w:rFonts w:cstheme="minorHAnsi"/>
          <w:w w:val="102"/>
          <w:sz w:val="24"/>
          <w:szCs w:val="24"/>
        </w:rPr>
        <w:t>sobre:</w:t>
      </w:r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szCs w:val="24"/>
        </w:rPr>
      </w:pPr>
    </w:p>
    <w:p w:rsidR="001602B5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libri"/>
          <w:b/>
          <w:caps/>
          <w:noProof/>
          <w:color w:val="000099"/>
          <w:sz w:val="24"/>
          <w:szCs w:val="24"/>
        </w:rPr>
      </w:pPr>
      <w:r>
        <w:rPr>
          <w:rFonts w:ascii="Candara" w:hAnsi="Candara" w:cs="Calibri"/>
          <w:b/>
          <w:caps/>
          <w:noProof/>
          <w:color w:val="000099"/>
          <w:sz w:val="24"/>
          <w:szCs w:val="24"/>
        </w:rPr>
        <w:drawing>
          <wp:inline distT="0" distB="0" distL="0" distR="0">
            <wp:extent cx="5610758" cy="707901"/>
            <wp:effectExtent l="0" t="0" r="0" b="0"/>
            <wp:docPr id="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D7247B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D7247B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1602B5">
        <w:rPr>
          <w:rFonts w:cstheme="minorHAnsi"/>
          <w:b/>
          <w:sz w:val="24"/>
          <w:highlight w:val="black"/>
        </w:rPr>
        <w:t>************************************</w:t>
      </w:r>
      <w:r w:rsidRPr="00D7247B">
        <w:rPr>
          <w:rFonts w:cstheme="minorHAnsi"/>
          <w:b/>
          <w:color w:val="0000FF"/>
          <w:w w:val="102"/>
          <w:sz w:val="24"/>
        </w:rPr>
        <w:t>,</w:t>
      </w:r>
      <w:r>
        <w:rPr>
          <w:rFonts w:cstheme="minorHAnsi"/>
          <w:b/>
          <w:color w:val="0000FF"/>
          <w:w w:val="102"/>
          <w:sz w:val="24"/>
        </w:rPr>
        <w:t xml:space="preserve"> </w:t>
      </w:r>
      <w:r w:rsidRPr="00D7247B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1602B5" w:rsidRPr="00D7247B" w:rsidRDefault="001602B5" w:rsidP="001602B5">
      <w:pPr>
        <w:spacing w:after="0" w:line="240" w:lineRule="auto"/>
        <w:jc w:val="center"/>
        <w:rPr>
          <w:rFonts w:cstheme="minorHAnsi"/>
          <w:b/>
          <w:sz w:val="28"/>
        </w:rPr>
      </w:pPr>
    </w:p>
    <w:p w:rsidR="001602B5" w:rsidRPr="00D7247B" w:rsidRDefault="001602B5" w:rsidP="001602B5">
      <w:pPr>
        <w:spacing w:after="0" w:line="240" w:lineRule="auto"/>
        <w:jc w:val="center"/>
        <w:rPr>
          <w:rFonts w:cstheme="minorHAnsi"/>
          <w:sz w:val="24"/>
        </w:rPr>
      </w:pPr>
      <w:r w:rsidRPr="00D7247B">
        <w:rPr>
          <w:rFonts w:cstheme="minorHAnsi"/>
          <w:b/>
          <w:sz w:val="28"/>
        </w:rPr>
        <w:t>ORIENTAR LA UBICACIÓN DE LA INFORMACIÓN SOLICITADA</w:t>
      </w:r>
    </w:p>
    <w:p w:rsidR="001602B5" w:rsidRPr="00D7247B" w:rsidRDefault="001602B5" w:rsidP="001602B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1602B5" w:rsidRPr="00D7247B" w:rsidRDefault="001602B5" w:rsidP="001602B5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D7247B">
        <w:rPr>
          <w:rFonts w:cstheme="minorHAnsi"/>
          <w:w w:val="102"/>
          <w:sz w:val="24"/>
        </w:rPr>
        <w:t xml:space="preserve">La cual puede consultarse, reproducirse o adquirirse en </w:t>
      </w:r>
      <w:r w:rsidRPr="00D7247B">
        <w:rPr>
          <w:rFonts w:cstheme="minorHAnsi"/>
          <w:sz w:val="24"/>
        </w:rPr>
        <w:t xml:space="preserve">la </w:t>
      </w:r>
      <w:r w:rsidRPr="00D7247B">
        <w:rPr>
          <w:rFonts w:cstheme="minorHAnsi"/>
          <w:b/>
          <w:color w:val="000099"/>
          <w:w w:val="102"/>
          <w:sz w:val="24"/>
        </w:rPr>
        <w:t>página la Web del MAG: www.mag.gob.sv</w:t>
      </w:r>
      <w:r w:rsidRPr="00D7247B">
        <w:rPr>
          <w:rFonts w:cstheme="minorHAnsi"/>
          <w:b/>
          <w:color w:val="0036A2"/>
          <w:sz w:val="24"/>
        </w:rPr>
        <w:t xml:space="preserve">, </w:t>
      </w:r>
      <w:r w:rsidRPr="00D7247B">
        <w:rPr>
          <w:rFonts w:cstheme="minorHAnsi"/>
          <w:w w:val="102"/>
          <w:sz w:val="24"/>
        </w:rPr>
        <w:t>en el Link Gobierno Transparente, Componente Gestión Estratégica/Sección Servicios; en los que podrá encontrar requisitos y formularios referentes a lo solicitado.</w:t>
      </w:r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Cs w:val="24"/>
        </w:rPr>
      </w:pPr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Cs w:val="24"/>
        </w:rPr>
      </w:pPr>
    </w:p>
    <w:p w:rsidR="001602B5" w:rsidRPr="00D7247B" w:rsidRDefault="001602B5" w:rsidP="001602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Cs w:val="24"/>
        </w:rPr>
      </w:pPr>
    </w:p>
    <w:p w:rsidR="00AA3D10" w:rsidRPr="00A05A38" w:rsidRDefault="00AA3D1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A05A38" w:rsidRDefault="001E6D97" w:rsidP="001E6D97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70" w:rsidRDefault="00742D70" w:rsidP="00823710">
      <w:pPr>
        <w:spacing w:after="0" w:line="240" w:lineRule="auto"/>
      </w:pPr>
      <w:r>
        <w:separator/>
      </w:r>
    </w:p>
  </w:endnote>
  <w:endnote w:type="continuationSeparator" w:id="1">
    <w:p w:rsidR="00742D70" w:rsidRDefault="00742D7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70" w:rsidRDefault="00742D70" w:rsidP="00823710">
      <w:pPr>
        <w:spacing w:after="0" w:line="240" w:lineRule="auto"/>
      </w:pPr>
      <w:r>
        <w:separator/>
      </w:r>
    </w:p>
  </w:footnote>
  <w:footnote w:type="continuationSeparator" w:id="1">
    <w:p w:rsidR="00742D70" w:rsidRDefault="00742D7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2D70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99AC-23D3-42B5-B75B-964E3787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2017-02-10T20:08:00Z</dcterms:created>
  <dcterms:modified xsi:type="dcterms:W3CDTF">2017-02-10T20:08:00Z</dcterms:modified>
</cp:coreProperties>
</file>