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F56E32" w:rsidRPr="00F56E32" w:rsidRDefault="00F56E32" w:rsidP="00F56E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Batang"/>
          <w:w w:val="102"/>
          <w:sz w:val="24"/>
          <w:szCs w:val="24"/>
        </w:rPr>
      </w:pPr>
      <w:bookmarkStart w:id="0" w:name="_GoBack"/>
      <w:bookmarkEnd w:id="0"/>
      <w:r w:rsidRPr="00F56E32">
        <w:rPr>
          <w:rFonts w:eastAsia="Batang"/>
          <w:w w:val="102"/>
          <w:sz w:val="24"/>
          <w:szCs w:val="24"/>
        </w:rPr>
        <w:t>Santa Tecla,</w:t>
      </w:r>
      <w:r>
        <w:rPr>
          <w:rFonts w:eastAsia="Batang"/>
          <w:w w:val="102"/>
          <w:sz w:val="24"/>
          <w:szCs w:val="24"/>
        </w:rPr>
        <w:t xml:space="preserve"> </w:t>
      </w:r>
      <w:r w:rsidRPr="00F56E32">
        <w:rPr>
          <w:rFonts w:eastAsia="Batang"/>
          <w:w w:val="102"/>
          <w:sz w:val="24"/>
          <w:szCs w:val="24"/>
        </w:rPr>
        <w:t>a</w:t>
      </w:r>
      <w:r>
        <w:rPr>
          <w:rFonts w:eastAsia="Batang"/>
          <w:w w:val="102"/>
          <w:sz w:val="24"/>
          <w:szCs w:val="24"/>
        </w:rPr>
        <w:t xml:space="preserve"> </w:t>
      </w:r>
      <w:r w:rsidRPr="00F56E32">
        <w:rPr>
          <w:rFonts w:eastAsia="Batang"/>
          <w:spacing w:val="1"/>
          <w:w w:val="102"/>
          <w:sz w:val="24"/>
          <w:szCs w:val="24"/>
        </w:rPr>
        <w:t>l</w:t>
      </w:r>
      <w:r w:rsidRPr="00F56E32">
        <w:rPr>
          <w:rFonts w:eastAsia="Batang"/>
          <w:w w:val="102"/>
          <w:sz w:val="24"/>
          <w:szCs w:val="24"/>
        </w:rPr>
        <w:t>as nueve horas d</w:t>
      </w:r>
      <w:r w:rsidRPr="00F56E32">
        <w:rPr>
          <w:rFonts w:eastAsia="Batang"/>
          <w:spacing w:val="-4"/>
          <w:w w:val="102"/>
          <w:sz w:val="24"/>
          <w:szCs w:val="24"/>
        </w:rPr>
        <w:t>e</w:t>
      </w:r>
      <w:r w:rsidRPr="00F56E32">
        <w:rPr>
          <w:rFonts w:eastAsia="Batang"/>
          <w:w w:val="102"/>
          <w:sz w:val="24"/>
          <w:szCs w:val="24"/>
        </w:rPr>
        <w:t>l</w:t>
      </w:r>
      <w:r>
        <w:rPr>
          <w:rFonts w:eastAsia="Batang"/>
          <w:w w:val="102"/>
          <w:sz w:val="24"/>
          <w:szCs w:val="24"/>
        </w:rPr>
        <w:t xml:space="preserve"> </w:t>
      </w:r>
      <w:r w:rsidRPr="00F56E32">
        <w:rPr>
          <w:rFonts w:eastAsia="Batang"/>
          <w:w w:val="102"/>
          <w:sz w:val="24"/>
          <w:szCs w:val="24"/>
        </w:rPr>
        <w:t>d</w:t>
      </w:r>
      <w:r w:rsidRPr="00F56E32">
        <w:rPr>
          <w:rFonts w:eastAsia="Batang"/>
          <w:spacing w:val="1"/>
          <w:w w:val="102"/>
          <w:sz w:val="24"/>
          <w:szCs w:val="24"/>
        </w:rPr>
        <w:t>í</w:t>
      </w:r>
      <w:r w:rsidRPr="00F56E32">
        <w:rPr>
          <w:rFonts w:eastAsia="Batang"/>
          <w:w w:val="102"/>
          <w:sz w:val="24"/>
          <w:szCs w:val="24"/>
        </w:rPr>
        <w:t>a</w:t>
      </w:r>
      <w:r>
        <w:rPr>
          <w:rFonts w:eastAsia="Batang"/>
          <w:w w:val="102"/>
          <w:sz w:val="24"/>
          <w:szCs w:val="24"/>
        </w:rPr>
        <w:t xml:space="preserve"> </w:t>
      </w:r>
      <w:r w:rsidRPr="00F56E32">
        <w:rPr>
          <w:rFonts w:eastAsia="Batang"/>
          <w:b/>
          <w:color w:val="000099"/>
          <w:w w:val="102"/>
          <w:sz w:val="24"/>
          <w:szCs w:val="24"/>
        </w:rPr>
        <w:t>17 de julio de 2013</w:t>
      </w:r>
      <w:r w:rsidRPr="00F56E32">
        <w:rPr>
          <w:rFonts w:eastAsia="Batang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Batang"/>
          <w:b/>
          <w:color w:val="000099"/>
          <w:w w:val="102"/>
          <w:sz w:val="24"/>
          <w:szCs w:val="24"/>
        </w:rPr>
        <w:t xml:space="preserve">Nº </w:t>
      </w:r>
      <w:r w:rsidRPr="00F56E32">
        <w:rPr>
          <w:rFonts w:eastAsia="Batang"/>
          <w:b/>
          <w:color w:val="000099"/>
          <w:w w:val="102"/>
          <w:sz w:val="24"/>
          <w:szCs w:val="24"/>
        </w:rPr>
        <w:t>112</w:t>
      </w:r>
      <w:r>
        <w:rPr>
          <w:rFonts w:eastAsia="Batang"/>
          <w:b/>
          <w:color w:val="000099"/>
          <w:w w:val="102"/>
          <w:sz w:val="24"/>
          <w:szCs w:val="24"/>
        </w:rPr>
        <w:t>-2013</w:t>
      </w:r>
      <w:r w:rsidRPr="00F56E32">
        <w:rPr>
          <w:rFonts w:eastAsia="Batang"/>
          <w:w w:val="102"/>
          <w:sz w:val="24"/>
          <w:szCs w:val="24"/>
        </w:rPr>
        <w:t xml:space="preserve"> sobre: </w:t>
      </w:r>
      <w:r w:rsidRPr="00F56E32">
        <w:rPr>
          <w:rFonts w:eastAsia="Batang"/>
          <w:b/>
          <w:color w:val="000099"/>
          <w:w w:val="102"/>
          <w:sz w:val="24"/>
          <w:szCs w:val="24"/>
        </w:rPr>
        <w:t>“PLANES ESTRATÉGICOS Y QUINQUENALES DE 1988 A 2014”,</w:t>
      </w:r>
      <w:r>
        <w:rPr>
          <w:rFonts w:eastAsia="Batang"/>
          <w:b/>
          <w:color w:val="000099"/>
          <w:w w:val="102"/>
          <w:sz w:val="24"/>
          <w:szCs w:val="24"/>
        </w:rPr>
        <w:t xml:space="preserve"> </w:t>
      </w:r>
      <w:r w:rsidRPr="00F56E32">
        <w:rPr>
          <w:rFonts w:eastAsia="Batang"/>
          <w:w w:val="102"/>
          <w:sz w:val="24"/>
          <w:szCs w:val="24"/>
        </w:rPr>
        <w:t>presentada ante la Oficina de Información y Respuesta de esta dependencia por parte de</w:t>
      </w:r>
      <w:r w:rsidRPr="00F56E32">
        <w:rPr>
          <w:rFonts w:eastAsia="Batang"/>
          <w:sz w:val="24"/>
          <w:szCs w:val="24"/>
        </w:rPr>
        <w:t>:</w:t>
      </w:r>
      <w:r>
        <w:rPr>
          <w:rFonts w:eastAsia="Batang"/>
          <w:sz w:val="24"/>
          <w:szCs w:val="24"/>
        </w:rPr>
        <w:t xml:space="preserve"> </w:t>
      </w:r>
      <w:r w:rsidRPr="00F56E32">
        <w:rPr>
          <w:rFonts w:eastAsia="Batang"/>
          <w:b/>
          <w:w w:val="102"/>
          <w:sz w:val="24"/>
          <w:szCs w:val="24"/>
          <w:highlight w:val="black"/>
        </w:rPr>
        <w:t>**************************</w:t>
      </w:r>
      <w:r w:rsidRPr="00F56E32">
        <w:rPr>
          <w:rFonts w:eastAsia="Batang"/>
          <w:b/>
          <w:w w:val="102"/>
          <w:sz w:val="24"/>
          <w:szCs w:val="24"/>
        </w:rPr>
        <w:t xml:space="preserve">, </w:t>
      </w:r>
      <w:r w:rsidRPr="00F56E32">
        <w:rPr>
          <w:rFonts w:eastAsia="Batang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56E32">
        <w:rPr>
          <w:rFonts w:eastAsia="Batang"/>
          <w:smallCaps/>
          <w:sz w:val="24"/>
          <w:szCs w:val="24"/>
        </w:rPr>
        <w:t>L</w:t>
      </w:r>
      <w:r w:rsidRPr="00F56E32">
        <w:rPr>
          <w:rFonts w:eastAsia="Batang"/>
          <w:sz w:val="24"/>
          <w:szCs w:val="24"/>
        </w:rPr>
        <w:t xml:space="preserve">ey, y 19 del Reglamento, </w:t>
      </w:r>
      <w:r w:rsidRPr="00F56E32">
        <w:rPr>
          <w:rFonts w:eastAsia="Batang"/>
          <w:w w:val="102"/>
          <w:sz w:val="24"/>
          <w:szCs w:val="24"/>
        </w:rPr>
        <w:t>resuelve:</w:t>
      </w:r>
    </w:p>
    <w:p w:rsidR="00F56E32" w:rsidRPr="00F56E32" w:rsidRDefault="00F56E32" w:rsidP="00F56E32">
      <w:pPr>
        <w:spacing w:after="0"/>
        <w:jc w:val="center"/>
        <w:rPr>
          <w:rFonts w:eastAsia="Batang"/>
          <w:b/>
          <w:color w:val="000099"/>
          <w:w w:val="102"/>
          <w:sz w:val="24"/>
          <w:szCs w:val="24"/>
        </w:rPr>
      </w:pPr>
    </w:p>
    <w:p w:rsidR="00F56E32" w:rsidRPr="00F56E32" w:rsidRDefault="00F56E32" w:rsidP="00F56E32">
      <w:pPr>
        <w:spacing w:after="0"/>
        <w:jc w:val="center"/>
        <w:rPr>
          <w:rFonts w:eastAsia="Batang"/>
          <w:b/>
          <w:color w:val="000099"/>
          <w:w w:val="102"/>
          <w:sz w:val="24"/>
          <w:szCs w:val="24"/>
        </w:rPr>
      </w:pPr>
      <w:r w:rsidRPr="00F56E32">
        <w:rPr>
          <w:rFonts w:eastAsia="Batang"/>
          <w:b/>
          <w:color w:val="000099"/>
          <w:w w:val="102"/>
          <w:sz w:val="24"/>
          <w:szCs w:val="24"/>
        </w:rPr>
        <w:t>PROPORCIONAR LA INFORMACIÓN PÚBLICA SOLICITADA SOBRE LOS DOCUMENTOS DE 1994 A 2014.</w:t>
      </w:r>
    </w:p>
    <w:p w:rsidR="00F56E32" w:rsidRPr="00F56E32" w:rsidRDefault="00F56E32" w:rsidP="00F56E32">
      <w:pPr>
        <w:spacing w:after="0"/>
        <w:rPr>
          <w:rFonts w:eastAsia="Batang"/>
          <w:w w:val="102"/>
          <w:sz w:val="24"/>
          <w:szCs w:val="24"/>
        </w:rPr>
      </w:pPr>
    </w:p>
    <w:p w:rsidR="00F56E32" w:rsidRPr="00F56E32" w:rsidRDefault="00F56E32" w:rsidP="00F56E32">
      <w:pPr>
        <w:jc w:val="both"/>
        <w:rPr>
          <w:sz w:val="24"/>
          <w:szCs w:val="24"/>
        </w:rPr>
      </w:pPr>
      <w:r w:rsidRPr="00F56E32">
        <w:rPr>
          <w:sz w:val="24"/>
          <w:szCs w:val="24"/>
        </w:rPr>
        <w:t>Con relación a</w:t>
      </w:r>
      <w:r w:rsidR="003B50CB">
        <w:rPr>
          <w:sz w:val="24"/>
          <w:szCs w:val="24"/>
        </w:rPr>
        <w:t xml:space="preserve"> </w:t>
      </w:r>
      <w:r w:rsidRPr="00F56E32">
        <w:rPr>
          <w:rFonts w:eastAsia="Batang"/>
          <w:w w:val="102"/>
          <w:sz w:val="24"/>
          <w:szCs w:val="24"/>
        </w:rPr>
        <w:t xml:space="preserve">la información del </w:t>
      </w:r>
      <w:r w:rsidRPr="00F56E32">
        <w:rPr>
          <w:rFonts w:eastAsia="Batang"/>
          <w:b/>
          <w:i/>
          <w:color w:val="000099"/>
          <w:w w:val="102"/>
          <w:sz w:val="24"/>
          <w:szCs w:val="24"/>
        </w:rPr>
        <w:t>período 1988 a 2004</w:t>
      </w:r>
      <w:r w:rsidRPr="00F56E32">
        <w:rPr>
          <w:sz w:val="24"/>
          <w:szCs w:val="24"/>
        </w:rPr>
        <w:t xml:space="preserve">, se ha analizado el fondo de lo solicitado realizado una búsqueda de la información en el área, la cual no se localiza en nuestros registros, por no contar con la misma. Y considerando que la Ley de Acceso a la Información Pública dispone en el art. 73 que nos encontramos ante un caso de información INEXISTENTE, lo que  impide  brindar lo  requerido  por  el  peticionario, esta dependencia resuelve: </w:t>
      </w:r>
    </w:p>
    <w:p w:rsidR="00F56E32" w:rsidRPr="00F56E32" w:rsidRDefault="00F56E32" w:rsidP="00F56E32">
      <w:pPr>
        <w:jc w:val="center"/>
        <w:rPr>
          <w:rFonts w:eastAsia="Batang"/>
          <w:b/>
          <w:color w:val="000099"/>
          <w:w w:val="102"/>
          <w:sz w:val="24"/>
          <w:szCs w:val="24"/>
        </w:rPr>
      </w:pPr>
      <w:r w:rsidRPr="00F56E32">
        <w:rPr>
          <w:rFonts w:eastAsia="Batang"/>
          <w:b/>
          <w:color w:val="000099"/>
          <w:w w:val="102"/>
          <w:sz w:val="24"/>
          <w:szCs w:val="24"/>
        </w:rPr>
        <w:t>DENEGAR LA INFORMACION POR INEXISTENTE</w:t>
      </w: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F4" w:rsidRDefault="003569F4" w:rsidP="00823710">
      <w:pPr>
        <w:spacing w:after="0" w:line="240" w:lineRule="auto"/>
      </w:pPr>
      <w:r>
        <w:separator/>
      </w:r>
    </w:p>
  </w:endnote>
  <w:endnote w:type="continuationSeparator" w:id="1">
    <w:p w:rsidR="003569F4" w:rsidRDefault="003569F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F4" w:rsidRDefault="003569F4" w:rsidP="00823710">
      <w:pPr>
        <w:spacing w:after="0" w:line="240" w:lineRule="auto"/>
      </w:pPr>
      <w:r>
        <w:separator/>
      </w:r>
    </w:p>
  </w:footnote>
  <w:footnote w:type="continuationSeparator" w:id="1">
    <w:p w:rsidR="003569F4" w:rsidRDefault="003569F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569F4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2017-02-10T19:44:00Z</dcterms:created>
  <dcterms:modified xsi:type="dcterms:W3CDTF">2017-02-10T19:44:00Z</dcterms:modified>
</cp:coreProperties>
</file>