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6C6320" w:rsidRDefault="00B9160D" w:rsidP="006C6320">
      <w:pPr>
        <w:spacing w:after="0" w:line="360" w:lineRule="auto"/>
        <w:jc w:val="center"/>
        <w:rPr>
          <w:rFonts w:cs="Calibri"/>
          <w:b/>
          <w:bCs/>
          <w:spacing w:val="-1"/>
        </w:rPr>
      </w:pPr>
      <w:r w:rsidRPr="006C6320">
        <w:rPr>
          <w:rFonts w:cs="Calibri"/>
          <w:b/>
          <w:bCs/>
          <w:spacing w:val="-1"/>
        </w:rPr>
        <w:t xml:space="preserve"> </w:t>
      </w:r>
    </w:p>
    <w:p w:rsidR="006C6320" w:rsidRPr="006C6320" w:rsidRDefault="006C6320" w:rsidP="006C63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</w:rPr>
      </w:pPr>
      <w:r w:rsidRPr="006C6320">
        <w:rPr>
          <w:w w:val="102"/>
          <w:sz w:val="24"/>
        </w:rPr>
        <w:t xml:space="preserve">Santa Tecla, a </w:t>
      </w:r>
      <w:r w:rsidRPr="006C6320">
        <w:rPr>
          <w:spacing w:val="1"/>
          <w:w w:val="102"/>
          <w:sz w:val="24"/>
        </w:rPr>
        <w:t>l</w:t>
      </w:r>
      <w:r w:rsidRPr="006C6320">
        <w:rPr>
          <w:w w:val="102"/>
          <w:sz w:val="24"/>
        </w:rPr>
        <w:t>as trece horas d</w:t>
      </w:r>
      <w:r w:rsidRPr="006C6320">
        <w:rPr>
          <w:spacing w:val="-4"/>
          <w:w w:val="102"/>
          <w:sz w:val="24"/>
        </w:rPr>
        <w:t>e</w:t>
      </w:r>
      <w:r w:rsidRPr="006C6320">
        <w:rPr>
          <w:w w:val="102"/>
          <w:sz w:val="24"/>
        </w:rPr>
        <w:t>l d</w:t>
      </w:r>
      <w:r w:rsidRPr="006C6320">
        <w:rPr>
          <w:spacing w:val="1"/>
          <w:w w:val="102"/>
          <w:sz w:val="24"/>
        </w:rPr>
        <w:t>í</w:t>
      </w:r>
      <w:r w:rsidRPr="006C6320">
        <w:rPr>
          <w:w w:val="102"/>
          <w:sz w:val="24"/>
        </w:rPr>
        <w:t xml:space="preserve">a </w:t>
      </w:r>
      <w:r w:rsidRPr="006C6320">
        <w:rPr>
          <w:b/>
          <w:color w:val="0000CC"/>
          <w:w w:val="102"/>
          <w:sz w:val="24"/>
        </w:rPr>
        <w:t>24 de junio de 2013</w:t>
      </w:r>
      <w:r w:rsidRPr="006C6320">
        <w:rPr>
          <w:w w:val="102"/>
          <w:sz w:val="24"/>
        </w:rPr>
        <w:t xml:space="preserve">, el Ministerio de Agricultura y Ganadería luego de haber recibido y admitido la solicitud de información </w:t>
      </w:r>
      <w:r w:rsidRPr="006C6320">
        <w:rPr>
          <w:b/>
          <w:color w:val="0000CC"/>
          <w:w w:val="102"/>
          <w:sz w:val="24"/>
        </w:rPr>
        <w:t>Nº 102-2013</w:t>
      </w:r>
      <w:r w:rsidRPr="006C6320">
        <w:rPr>
          <w:w w:val="102"/>
          <w:sz w:val="24"/>
        </w:rPr>
        <w:t xml:space="preserve"> sobre: </w:t>
      </w:r>
      <w:r w:rsidRPr="006C6320">
        <w:rPr>
          <w:b/>
          <w:color w:val="0000CC"/>
          <w:sz w:val="24"/>
        </w:rPr>
        <w:t>“ANUARIOS AGROPECUARIOS DESDE 1994 A 2012 del MAG”</w:t>
      </w:r>
      <w:r w:rsidRPr="006C6320">
        <w:rPr>
          <w:caps/>
          <w:color w:val="0000CC"/>
          <w:sz w:val="24"/>
        </w:rPr>
        <w:t xml:space="preserve">, </w:t>
      </w:r>
      <w:r w:rsidRPr="006C6320">
        <w:rPr>
          <w:w w:val="102"/>
          <w:sz w:val="24"/>
        </w:rPr>
        <w:t>presentada ante la Oficina de Información y Respuesta de esta dependencia por parte de</w:t>
      </w:r>
      <w:r w:rsidRPr="006C6320">
        <w:rPr>
          <w:sz w:val="24"/>
        </w:rPr>
        <w:t xml:space="preserve">: </w:t>
      </w:r>
      <w:r w:rsidRPr="006C6320">
        <w:rPr>
          <w:b/>
          <w:w w:val="102"/>
          <w:sz w:val="24"/>
          <w:highlight w:val="black"/>
        </w:rPr>
        <w:t>***************************************</w:t>
      </w:r>
      <w:r w:rsidRPr="006C6320">
        <w:rPr>
          <w:b/>
          <w:w w:val="102"/>
          <w:sz w:val="24"/>
        </w:rPr>
        <w:t xml:space="preserve">, </w:t>
      </w:r>
      <w:r w:rsidRPr="006C6320">
        <w:rPr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6C6320" w:rsidRPr="006C6320" w:rsidRDefault="006C6320" w:rsidP="006C6320">
      <w:pPr>
        <w:spacing w:after="0" w:line="360" w:lineRule="auto"/>
        <w:jc w:val="center"/>
        <w:rPr>
          <w:b/>
          <w:sz w:val="24"/>
        </w:rPr>
      </w:pPr>
    </w:p>
    <w:p w:rsidR="006C6320" w:rsidRPr="006C6320" w:rsidRDefault="006C6320" w:rsidP="006C6320">
      <w:pPr>
        <w:spacing w:line="360" w:lineRule="auto"/>
        <w:jc w:val="center"/>
        <w:rPr>
          <w:sz w:val="24"/>
        </w:rPr>
      </w:pPr>
      <w:r w:rsidRPr="006C6320">
        <w:rPr>
          <w:b/>
          <w:sz w:val="28"/>
        </w:rPr>
        <w:t>ORIENTAR LA UBICACIÓN DE LA INFORMACIÓN SOLICITADA</w:t>
      </w:r>
    </w:p>
    <w:p w:rsidR="006C6320" w:rsidRPr="006C6320" w:rsidRDefault="006C6320" w:rsidP="006C6320">
      <w:pPr>
        <w:spacing w:after="0" w:line="360" w:lineRule="auto"/>
        <w:jc w:val="both"/>
        <w:rPr>
          <w:w w:val="102"/>
          <w:sz w:val="24"/>
        </w:rPr>
      </w:pPr>
      <w:r w:rsidRPr="006C6320">
        <w:rPr>
          <w:w w:val="102"/>
          <w:sz w:val="24"/>
        </w:rPr>
        <w:t xml:space="preserve">La cual puede consultarse, reproducirse o adquirirse en </w:t>
      </w:r>
      <w:r w:rsidRPr="006C6320">
        <w:rPr>
          <w:sz w:val="24"/>
        </w:rPr>
        <w:t xml:space="preserve">la </w:t>
      </w:r>
      <w:r w:rsidRPr="006C6320">
        <w:rPr>
          <w:b/>
          <w:color w:val="000099"/>
          <w:w w:val="102"/>
          <w:sz w:val="24"/>
        </w:rPr>
        <w:t>página la Web del MAG: www.mag.gob.sv</w:t>
      </w:r>
      <w:r w:rsidRPr="006C6320">
        <w:rPr>
          <w:b/>
          <w:color w:val="0036A2"/>
          <w:sz w:val="24"/>
        </w:rPr>
        <w:t xml:space="preserve">, </w:t>
      </w:r>
      <w:r w:rsidRPr="006C6320">
        <w:rPr>
          <w:w w:val="102"/>
          <w:sz w:val="24"/>
        </w:rPr>
        <w:t>en la Sección Temas/Estadísticas Agropecuarias/Estadísticas de Producción Agropecuaria/Anuarios Agropecuarios.</w:t>
      </w: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Pr="007E7A91" w:rsidRDefault="007A6D77" w:rsidP="00C23AE5">
      <w:pPr>
        <w:spacing w:after="0" w:line="240" w:lineRule="auto"/>
        <w:jc w:val="center"/>
        <w:rPr>
          <w:rFonts w:ascii="Candara" w:hAnsi="Candara" w:cs="Calibri"/>
          <w:b/>
          <w:color w:val="0000FF"/>
          <w:sz w:val="32"/>
          <w:szCs w:val="24"/>
        </w:rPr>
      </w:pPr>
    </w:p>
    <w:p w:rsidR="007A6D77" w:rsidRDefault="007A6D77" w:rsidP="007A6D77">
      <w:pPr>
        <w:spacing w:line="240" w:lineRule="auto"/>
        <w:jc w:val="both"/>
        <w:rPr>
          <w:rFonts w:ascii="Candara" w:hAnsi="Candara" w:cs="Calibri"/>
          <w:sz w:val="24"/>
          <w:szCs w:val="24"/>
        </w:rPr>
      </w:pPr>
      <w:bookmarkStart w:id="0" w:name="_GoBack"/>
      <w:bookmarkEnd w:id="0"/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11" w:rsidRDefault="00747F11" w:rsidP="00823710">
      <w:pPr>
        <w:spacing w:after="0" w:line="240" w:lineRule="auto"/>
      </w:pPr>
      <w:r>
        <w:separator/>
      </w:r>
    </w:p>
  </w:endnote>
  <w:endnote w:type="continuationSeparator" w:id="1">
    <w:p w:rsidR="00747F11" w:rsidRDefault="00747F1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11" w:rsidRDefault="00747F11" w:rsidP="00823710">
      <w:pPr>
        <w:spacing w:after="0" w:line="240" w:lineRule="auto"/>
      </w:pPr>
      <w:r>
        <w:separator/>
      </w:r>
    </w:p>
  </w:footnote>
  <w:footnote w:type="continuationSeparator" w:id="1">
    <w:p w:rsidR="00747F11" w:rsidRDefault="00747F1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47F1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2017-02-10T17:33:00Z</dcterms:created>
  <dcterms:modified xsi:type="dcterms:W3CDTF">2017-02-10T17:33:00Z</dcterms:modified>
</cp:coreProperties>
</file>