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D0A25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D102CE" w:rsidRPr="00D102CE" w:rsidRDefault="00D102CE" w:rsidP="00D102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1"/>
          <w:szCs w:val="21"/>
        </w:rPr>
      </w:pPr>
      <w:r w:rsidRPr="00D102CE">
        <w:rPr>
          <w:w w:val="102"/>
          <w:sz w:val="21"/>
          <w:szCs w:val="21"/>
        </w:rPr>
        <w:t xml:space="preserve">Santa Tecla, a </w:t>
      </w:r>
      <w:r w:rsidRPr="00D102CE">
        <w:rPr>
          <w:spacing w:val="1"/>
          <w:w w:val="102"/>
          <w:sz w:val="21"/>
          <w:szCs w:val="21"/>
        </w:rPr>
        <w:t>l</w:t>
      </w:r>
      <w:r w:rsidRPr="00D102CE">
        <w:rPr>
          <w:w w:val="102"/>
          <w:sz w:val="21"/>
          <w:szCs w:val="21"/>
        </w:rPr>
        <w:t>as trece horas d</w:t>
      </w:r>
      <w:r w:rsidRPr="00D102CE">
        <w:rPr>
          <w:spacing w:val="-4"/>
          <w:w w:val="102"/>
          <w:sz w:val="21"/>
          <w:szCs w:val="21"/>
        </w:rPr>
        <w:t>e</w:t>
      </w:r>
      <w:r w:rsidRPr="00D102CE">
        <w:rPr>
          <w:w w:val="102"/>
          <w:sz w:val="21"/>
          <w:szCs w:val="21"/>
        </w:rPr>
        <w:t>ld</w:t>
      </w:r>
      <w:r w:rsidRPr="00D102CE">
        <w:rPr>
          <w:spacing w:val="1"/>
          <w:w w:val="102"/>
          <w:sz w:val="21"/>
          <w:szCs w:val="21"/>
        </w:rPr>
        <w:t>í</w:t>
      </w:r>
      <w:r w:rsidRPr="00D102CE">
        <w:rPr>
          <w:w w:val="102"/>
          <w:sz w:val="21"/>
          <w:szCs w:val="21"/>
        </w:rPr>
        <w:t>a</w:t>
      </w:r>
      <w:r w:rsidRPr="00D102CE">
        <w:rPr>
          <w:b/>
          <w:color w:val="0000CC"/>
          <w:w w:val="102"/>
          <w:sz w:val="21"/>
          <w:szCs w:val="21"/>
        </w:rPr>
        <w:t>7 de junio de 2013</w:t>
      </w:r>
      <w:r w:rsidRPr="00D102CE">
        <w:rPr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D102CE">
        <w:rPr>
          <w:b/>
          <w:color w:val="0000CC"/>
          <w:w w:val="102"/>
          <w:sz w:val="21"/>
          <w:szCs w:val="21"/>
        </w:rPr>
        <w:t>Nº 086-2013</w:t>
      </w:r>
      <w:r w:rsidRPr="00D102CE">
        <w:rPr>
          <w:w w:val="102"/>
          <w:sz w:val="21"/>
          <w:szCs w:val="21"/>
        </w:rPr>
        <w:t xml:space="preserve"> sobre: </w:t>
      </w:r>
      <w:r w:rsidRPr="00D102CE">
        <w:rPr>
          <w:b/>
          <w:color w:val="0000CC"/>
          <w:sz w:val="21"/>
          <w:szCs w:val="21"/>
        </w:rPr>
        <w:t>“Funciones del MAG”</w:t>
      </w:r>
      <w:r w:rsidRPr="00D102CE">
        <w:rPr>
          <w:caps/>
          <w:color w:val="0000CC"/>
          <w:sz w:val="21"/>
          <w:szCs w:val="21"/>
        </w:rPr>
        <w:t xml:space="preserve">, </w:t>
      </w:r>
      <w:r w:rsidRPr="00D102CE">
        <w:rPr>
          <w:w w:val="102"/>
          <w:sz w:val="21"/>
          <w:szCs w:val="21"/>
        </w:rPr>
        <w:t>presentada ante la Oficina de Información y Respuesta de esta dependencia por parte de</w:t>
      </w:r>
      <w:r w:rsidRPr="00D102CE">
        <w:rPr>
          <w:sz w:val="21"/>
          <w:szCs w:val="21"/>
        </w:rPr>
        <w:t>:</w:t>
      </w:r>
      <w:r w:rsidRPr="00D102CE">
        <w:rPr>
          <w:b/>
          <w:color w:val="000099"/>
          <w:w w:val="102"/>
          <w:sz w:val="21"/>
          <w:szCs w:val="21"/>
        </w:rPr>
        <w:t xml:space="preserve"> </w:t>
      </w:r>
      <w:r w:rsidRPr="00D102CE">
        <w:rPr>
          <w:b/>
          <w:w w:val="102"/>
          <w:sz w:val="21"/>
          <w:szCs w:val="21"/>
          <w:highlight w:val="black"/>
        </w:rPr>
        <w:t>**************************</w:t>
      </w:r>
      <w:r w:rsidRPr="00D102CE">
        <w:rPr>
          <w:b/>
          <w:w w:val="102"/>
          <w:sz w:val="21"/>
          <w:szCs w:val="21"/>
        </w:rPr>
        <w:t xml:space="preserve">, </w:t>
      </w:r>
      <w:r w:rsidRPr="00D102CE">
        <w:rPr>
          <w:w w:val="102"/>
          <w:sz w:val="21"/>
          <w:szCs w:val="21"/>
        </w:rPr>
        <w:t>analizado el fondo de lo solicitado determinando con base al art. 62 inciso 2º que la misma ya está disponible al público. Por lo tanto resuelve:</w:t>
      </w:r>
    </w:p>
    <w:p w:rsidR="00D102CE" w:rsidRPr="00D102CE" w:rsidRDefault="00D102CE" w:rsidP="00D102CE">
      <w:pPr>
        <w:spacing w:after="0" w:line="240" w:lineRule="auto"/>
        <w:jc w:val="center"/>
        <w:rPr>
          <w:b/>
          <w:sz w:val="21"/>
          <w:szCs w:val="21"/>
        </w:rPr>
      </w:pPr>
    </w:p>
    <w:p w:rsidR="00D102CE" w:rsidRPr="00D102CE" w:rsidRDefault="00D102CE" w:rsidP="00D102CE">
      <w:pPr>
        <w:spacing w:line="240" w:lineRule="auto"/>
        <w:jc w:val="center"/>
        <w:rPr>
          <w:sz w:val="21"/>
          <w:szCs w:val="21"/>
        </w:rPr>
      </w:pPr>
      <w:r w:rsidRPr="00D102CE">
        <w:rPr>
          <w:b/>
          <w:sz w:val="21"/>
          <w:szCs w:val="21"/>
        </w:rPr>
        <w:t>ORIENTAR LA UBICACIÓN DE LA INFORMACIÓN SOLICITADA</w:t>
      </w:r>
    </w:p>
    <w:p w:rsidR="00D102CE" w:rsidRPr="00D102CE" w:rsidRDefault="00D102CE" w:rsidP="00D102CE">
      <w:pPr>
        <w:spacing w:after="0" w:line="240" w:lineRule="auto"/>
        <w:jc w:val="both"/>
        <w:rPr>
          <w:w w:val="102"/>
          <w:sz w:val="21"/>
          <w:szCs w:val="21"/>
        </w:rPr>
      </w:pPr>
      <w:r w:rsidRPr="00D102CE">
        <w:rPr>
          <w:w w:val="102"/>
          <w:sz w:val="21"/>
          <w:szCs w:val="21"/>
        </w:rPr>
        <w:t xml:space="preserve">La cual puede consultarse, reproducirse o adquirirse en </w:t>
      </w:r>
      <w:r w:rsidRPr="00D102CE">
        <w:rPr>
          <w:sz w:val="21"/>
          <w:szCs w:val="21"/>
        </w:rPr>
        <w:t xml:space="preserve">la </w:t>
      </w:r>
      <w:r w:rsidRPr="00D102CE">
        <w:rPr>
          <w:b/>
          <w:color w:val="000099"/>
          <w:w w:val="102"/>
          <w:sz w:val="21"/>
          <w:szCs w:val="21"/>
        </w:rPr>
        <w:t>página la Web del MAG: www.mag.gob.sv</w:t>
      </w:r>
      <w:r w:rsidRPr="00D102CE">
        <w:rPr>
          <w:b/>
          <w:color w:val="0036A2"/>
          <w:sz w:val="21"/>
          <w:szCs w:val="21"/>
        </w:rPr>
        <w:t xml:space="preserve">, </w:t>
      </w:r>
      <w:r w:rsidRPr="00D102CE">
        <w:rPr>
          <w:w w:val="102"/>
          <w:sz w:val="21"/>
          <w:szCs w:val="21"/>
        </w:rPr>
        <w:t>en el Portal Transparente, en las siguientes secciones:</w:t>
      </w:r>
    </w:p>
    <w:p w:rsidR="00D102CE" w:rsidRPr="00D102CE" w:rsidRDefault="00D102CE" w:rsidP="00D102CE">
      <w:pPr>
        <w:spacing w:after="0" w:line="240" w:lineRule="auto"/>
        <w:jc w:val="both"/>
        <w:rPr>
          <w:w w:val="102"/>
          <w:sz w:val="21"/>
          <w:szCs w:val="21"/>
        </w:rPr>
      </w:pPr>
    </w:p>
    <w:p w:rsidR="00D102CE" w:rsidRPr="00D102CE" w:rsidRDefault="00D102CE" w:rsidP="00D102CE">
      <w:pPr>
        <w:spacing w:after="0" w:line="240" w:lineRule="auto"/>
        <w:jc w:val="both"/>
        <w:rPr>
          <w:b/>
          <w:color w:val="000099"/>
          <w:w w:val="102"/>
          <w:sz w:val="21"/>
          <w:szCs w:val="21"/>
        </w:rPr>
      </w:pPr>
      <w:r w:rsidRPr="00D102CE">
        <w:rPr>
          <w:b/>
          <w:color w:val="000099"/>
          <w:w w:val="102"/>
          <w:sz w:val="21"/>
          <w:szCs w:val="21"/>
        </w:rPr>
        <w:t>Marco Normativo:</w:t>
      </w:r>
    </w:p>
    <w:p w:rsidR="00D102CE" w:rsidRPr="00D102CE" w:rsidRDefault="00D102CE" w:rsidP="00D102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Ley Principal</w:t>
      </w:r>
    </w:p>
    <w:p w:rsidR="00D102CE" w:rsidRPr="00D102CE" w:rsidRDefault="00D102CE" w:rsidP="00D102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Reglamento</w:t>
      </w:r>
    </w:p>
    <w:p w:rsidR="00D102CE" w:rsidRPr="00D102CE" w:rsidRDefault="00D102CE" w:rsidP="00D102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Documentos vinculantes a la normativa</w:t>
      </w:r>
    </w:p>
    <w:p w:rsidR="00D102CE" w:rsidRPr="00D102CE" w:rsidRDefault="00D102CE" w:rsidP="00D102CE">
      <w:pPr>
        <w:spacing w:after="0" w:line="240" w:lineRule="auto"/>
        <w:jc w:val="both"/>
        <w:rPr>
          <w:b/>
          <w:color w:val="000099"/>
          <w:w w:val="102"/>
          <w:sz w:val="21"/>
          <w:szCs w:val="21"/>
        </w:rPr>
      </w:pPr>
      <w:r w:rsidRPr="00D102CE">
        <w:rPr>
          <w:b/>
          <w:color w:val="000099"/>
          <w:w w:val="102"/>
          <w:sz w:val="21"/>
          <w:szCs w:val="21"/>
        </w:rPr>
        <w:t>Gestión Estratégica: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Servicios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Plan Operativo Anual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Memorias de Labores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Informes exigidos por disposición legal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Archivo de Memorias e informes</w:t>
      </w:r>
    </w:p>
    <w:p w:rsidR="00D102CE" w:rsidRPr="00D102CE" w:rsidRDefault="00D102CE" w:rsidP="00D102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Obras en ejecución y ejecutadas</w:t>
      </w:r>
    </w:p>
    <w:p w:rsidR="00D102CE" w:rsidRPr="00D102CE" w:rsidRDefault="00D102CE" w:rsidP="00D102CE">
      <w:pPr>
        <w:spacing w:after="0" w:line="240" w:lineRule="auto"/>
        <w:jc w:val="both"/>
        <w:rPr>
          <w:b/>
          <w:color w:val="000099"/>
          <w:w w:val="102"/>
          <w:sz w:val="21"/>
          <w:szCs w:val="21"/>
        </w:rPr>
      </w:pPr>
      <w:r w:rsidRPr="00D102CE">
        <w:rPr>
          <w:b/>
          <w:color w:val="000099"/>
          <w:w w:val="102"/>
          <w:sz w:val="21"/>
          <w:szCs w:val="21"/>
        </w:rPr>
        <w:t>Marco Presupuestario</w:t>
      </w:r>
    </w:p>
    <w:p w:rsidR="00D102CE" w:rsidRPr="00D102CE" w:rsidRDefault="00D102CE" w:rsidP="00D102C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Subsidios en Incentivos Fiscales: buscar documentos relacionados con el Plan de Agricultura Familiar (PAF).</w:t>
      </w:r>
    </w:p>
    <w:p w:rsidR="00D102CE" w:rsidRPr="00D102CE" w:rsidRDefault="00D102CE" w:rsidP="00D102CE">
      <w:pPr>
        <w:spacing w:after="0" w:line="240" w:lineRule="auto"/>
        <w:jc w:val="both"/>
        <w:rPr>
          <w:b/>
          <w:color w:val="000099"/>
          <w:w w:val="102"/>
          <w:sz w:val="21"/>
          <w:szCs w:val="21"/>
        </w:rPr>
      </w:pPr>
      <w:r w:rsidRPr="00D102CE">
        <w:rPr>
          <w:b/>
          <w:color w:val="000099"/>
          <w:w w:val="102"/>
          <w:sz w:val="21"/>
          <w:szCs w:val="21"/>
        </w:rPr>
        <w:t>Participación Ciudadana</w:t>
      </w:r>
    </w:p>
    <w:p w:rsidR="00D102CE" w:rsidRPr="00D102CE" w:rsidRDefault="00D102CE" w:rsidP="00D102C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Mecanismos de Participación Ciudadana</w:t>
      </w:r>
    </w:p>
    <w:p w:rsidR="00D102CE" w:rsidRPr="00D102CE" w:rsidRDefault="00D102CE" w:rsidP="00D102C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w w:val="102"/>
          <w:sz w:val="21"/>
          <w:szCs w:val="21"/>
        </w:rPr>
      </w:pPr>
      <w:r w:rsidRPr="00D102CE">
        <w:rPr>
          <w:rFonts w:asciiTheme="minorHAnsi" w:hAnsiTheme="minorHAnsi"/>
          <w:w w:val="102"/>
          <w:sz w:val="21"/>
          <w:szCs w:val="21"/>
        </w:rPr>
        <w:t>Forma de acceder a los Mecanismos de Participación Ciudadana</w:t>
      </w:r>
    </w:p>
    <w:p w:rsidR="00D102CE" w:rsidRPr="00D102CE" w:rsidRDefault="00D102CE" w:rsidP="00D102CE">
      <w:pPr>
        <w:spacing w:after="0" w:line="240" w:lineRule="auto"/>
        <w:jc w:val="both"/>
        <w:rPr>
          <w:w w:val="102"/>
          <w:sz w:val="21"/>
          <w:szCs w:val="21"/>
          <w:highlight w:val="yellow"/>
        </w:rPr>
      </w:pPr>
    </w:p>
    <w:p w:rsidR="00625258" w:rsidRPr="00D102CE" w:rsidRDefault="00D102CE" w:rsidP="00D102CE">
      <w:pPr>
        <w:spacing w:after="0" w:line="240" w:lineRule="auto"/>
        <w:jc w:val="both"/>
        <w:rPr>
          <w:rFonts w:ascii="Times New Roman" w:hAnsi="Times New Roman"/>
          <w:w w:val="102"/>
          <w:sz w:val="21"/>
          <w:szCs w:val="21"/>
        </w:rPr>
      </w:pPr>
      <w:r w:rsidRPr="00D102CE">
        <w:rPr>
          <w:w w:val="102"/>
          <w:sz w:val="21"/>
          <w:szCs w:val="21"/>
        </w:rPr>
        <w:t>En las cuales podrá encontrar una serie de documentos relacionados al quehacer del MAG que responden a su consulta y que son vinculantes al desarrollo sostenible del Agro Salvadoreño, sobre todo las que hacen referencia al PAF</w:t>
      </w:r>
      <w:r w:rsidRPr="00D102CE">
        <w:rPr>
          <w:rFonts w:ascii="Times New Roman" w:hAnsi="Times New Roman"/>
          <w:w w:val="102"/>
          <w:sz w:val="21"/>
          <w:szCs w:val="21"/>
        </w:rPr>
        <w:t>.</w:t>
      </w:r>
      <w:bookmarkStart w:id="0" w:name="_GoBack"/>
      <w:bookmarkEnd w:id="0"/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F2" w:rsidRDefault="00B928F2" w:rsidP="00823710">
      <w:pPr>
        <w:spacing w:after="0" w:line="240" w:lineRule="auto"/>
      </w:pPr>
      <w:r>
        <w:separator/>
      </w:r>
    </w:p>
  </w:endnote>
  <w:endnote w:type="continuationSeparator" w:id="1">
    <w:p w:rsidR="00B928F2" w:rsidRDefault="00B928F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F2" w:rsidRDefault="00B928F2" w:rsidP="00823710">
      <w:pPr>
        <w:spacing w:after="0" w:line="240" w:lineRule="auto"/>
      </w:pPr>
      <w:r>
        <w:separator/>
      </w:r>
    </w:p>
  </w:footnote>
  <w:footnote w:type="continuationSeparator" w:id="1">
    <w:p w:rsidR="00B928F2" w:rsidRDefault="00B928F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41B13"/>
    <w:rsid w:val="0018446B"/>
    <w:rsid w:val="001B7D33"/>
    <w:rsid w:val="001D37F6"/>
    <w:rsid w:val="0031206E"/>
    <w:rsid w:val="003F1C95"/>
    <w:rsid w:val="004640FE"/>
    <w:rsid w:val="004A1B78"/>
    <w:rsid w:val="004D0B8C"/>
    <w:rsid w:val="005251F3"/>
    <w:rsid w:val="00573C09"/>
    <w:rsid w:val="0060750C"/>
    <w:rsid w:val="00625258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B928F2"/>
    <w:rsid w:val="00C42BC1"/>
    <w:rsid w:val="00C534BD"/>
    <w:rsid w:val="00C66EE1"/>
    <w:rsid w:val="00C817D9"/>
    <w:rsid w:val="00C928AD"/>
    <w:rsid w:val="00CF1799"/>
    <w:rsid w:val="00CF4755"/>
    <w:rsid w:val="00D102CE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2017-02-03T19:50:00Z</dcterms:created>
  <dcterms:modified xsi:type="dcterms:W3CDTF">2017-02-03T19:50:00Z</dcterms:modified>
</cp:coreProperties>
</file>