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FC5D83" w:rsidRDefault="00923706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FC5D83" w:rsidRPr="00FC5D83" w:rsidRDefault="00FC5D83" w:rsidP="00FC5D83">
      <w:pPr>
        <w:spacing w:after="0" w:line="240" w:lineRule="auto"/>
        <w:jc w:val="center"/>
        <w:rPr>
          <w:b/>
          <w:w w:val="102"/>
          <w:sz w:val="32"/>
          <w:szCs w:val="32"/>
        </w:rPr>
      </w:pPr>
      <w:r w:rsidRPr="00FC5D83">
        <w:rPr>
          <w:b/>
          <w:w w:val="102"/>
          <w:sz w:val="32"/>
          <w:szCs w:val="32"/>
        </w:rPr>
        <w:t xml:space="preserve">RESOLUCIÓN SOLICITUD DE INFORMACIÓN </w:t>
      </w:r>
    </w:p>
    <w:p w:rsidR="00FC5D83" w:rsidRPr="00FC5D83" w:rsidRDefault="00FC5D83" w:rsidP="00FC5D83">
      <w:pPr>
        <w:spacing w:after="0" w:line="240" w:lineRule="auto"/>
        <w:jc w:val="center"/>
        <w:rPr>
          <w:b/>
          <w:color w:val="000099"/>
          <w:w w:val="102"/>
          <w:sz w:val="20"/>
          <w:szCs w:val="20"/>
        </w:rPr>
      </w:pPr>
    </w:p>
    <w:p w:rsidR="00FC5D83" w:rsidRPr="00FC5D83" w:rsidRDefault="00FC5D83" w:rsidP="00FC5D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  <w:szCs w:val="20"/>
        </w:rPr>
      </w:pPr>
      <w:r w:rsidRPr="00FC5D83">
        <w:rPr>
          <w:w w:val="102"/>
          <w:sz w:val="20"/>
          <w:szCs w:val="20"/>
        </w:rPr>
        <w:t>Santa Tecla,</w:t>
      </w:r>
      <w:r>
        <w:rPr>
          <w:w w:val="102"/>
          <w:sz w:val="20"/>
          <w:szCs w:val="20"/>
        </w:rPr>
        <w:t xml:space="preserve"> </w:t>
      </w:r>
      <w:r w:rsidRPr="00FC5D83">
        <w:rPr>
          <w:w w:val="102"/>
          <w:sz w:val="20"/>
          <w:szCs w:val="20"/>
        </w:rPr>
        <w:t>a</w:t>
      </w:r>
      <w:r>
        <w:rPr>
          <w:w w:val="102"/>
          <w:sz w:val="20"/>
          <w:szCs w:val="20"/>
        </w:rPr>
        <w:t xml:space="preserve"> </w:t>
      </w:r>
      <w:r w:rsidRPr="00FC5D83">
        <w:rPr>
          <w:spacing w:val="1"/>
          <w:w w:val="102"/>
          <w:sz w:val="20"/>
          <w:szCs w:val="20"/>
        </w:rPr>
        <w:t>l</w:t>
      </w:r>
      <w:r w:rsidRPr="00FC5D83">
        <w:rPr>
          <w:w w:val="102"/>
          <w:sz w:val="20"/>
          <w:szCs w:val="20"/>
        </w:rPr>
        <w:t>as catorce horas con treinta minutos d</w:t>
      </w:r>
      <w:r w:rsidRPr="00FC5D83">
        <w:rPr>
          <w:spacing w:val="-4"/>
          <w:w w:val="102"/>
          <w:sz w:val="20"/>
          <w:szCs w:val="20"/>
        </w:rPr>
        <w:t>e</w:t>
      </w:r>
      <w:r w:rsidRPr="00FC5D83">
        <w:rPr>
          <w:w w:val="102"/>
          <w:sz w:val="20"/>
          <w:szCs w:val="20"/>
        </w:rPr>
        <w:t>l</w:t>
      </w:r>
      <w:r>
        <w:rPr>
          <w:w w:val="102"/>
          <w:sz w:val="20"/>
          <w:szCs w:val="20"/>
        </w:rPr>
        <w:t xml:space="preserve"> </w:t>
      </w:r>
      <w:r w:rsidRPr="00FC5D83">
        <w:rPr>
          <w:w w:val="102"/>
          <w:sz w:val="20"/>
          <w:szCs w:val="20"/>
        </w:rPr>
        <w:t>d</w:t>
      </w:r>
      <w:r w:rsidRPr="00FC5D83">
        <w:rPr>
          <w:spacing w:val="1"/>
          <w:w w:val="102"/>
          <w:sz w:val="20"/>
          <w:szCs w:val="20"/>
        </w:rPr>
        <w:t>í</w:t>
      </w:r>
      <w:r w:rsidRPr="00FC5D83">
        <w:rPr>
          <w:w w:val="102"/>
          <w:sz w:val="20"/>
          <w:szCs w:val="20"/>
        </w:rPr>
        <w:t>a</w:t>
      </w:r>
      <w:r>
        <w:rPr>
          <w:w w:val="102"/>
          <w:sz w:val="20"/>
          <w:szCs w:val="20"/>
        </w:rPr>
        <w:t xml:space="preserve"> </w:t>
      </w:r>
      <w:r w:rsidRPr="00FC5D83">
        <w:rPr>
          <w:b/>
          <w:color w:val="000099"/>
          <w:sz w:val="20"/>
          <w:szCs w:val="20"/>
        </w:rPr>
        <w:t>23 de abril de 2013</w:t>
      </w:r>
      <w:r w:rsidRPr="00FC5D83">
        <w:rPr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FC5D83">
        <w:rPr>
          <w:b/>
          <w:sz w:val="20"/>
          <w:szCs w:val="20"/>
        </w:rPr>
        <w:t>Nº 0</w:t>
      </w:r>
      <w:r w:rsidRPr="00FC5D83">
        <w:rPr>
          <w:b/>
          <w:w w:val="102"/>
          <w:sz w:val="20"/>
          <w:szCs w:val="20"/>
        </w:rPr>
        <w:t>55-2013</w:t>
      </w:r>
      <w:r w:rsidRPr="00FC5D83">
        <w:rPr>
          <w:w w:val="102"/>
          <w:sz w:val="20"/>
          <w:szCs w:val="20"/>
        </w:rPr>
        <w:t xml:space="preserve"> sobre:</w:t>
      </w:r>
      <w:r>
        <w:rPr>
          <w:w w:val="102"/>
          <w:sz w:val="20"/>
          <w:szCs w:val="20"/>
        </w:rPr>
        <w:t xml:space="preserve"> </w:t>
      </w:r>
      <w:r w:rsidRPr="00FC5D83">
        <w:rPr>
          <w:b/>
          <w:color w:val="000099"/>
          <w:w w:val="102"/>
          <w:sz w:val="20"/>
          <w:szCs w:val="20"/>
        </w:rPr>
        <w:t xml:space="preserve">“AUTORIZACION DE SISTEMAS CONTABLES PARA ORGANIZACIONES NO GUBERNAMENTALES (ONGs) AGRÍCOLAS”, </w:t>
      </w:r>
      <w:r w:rsidRPr="00FC5D83">
        <w:rPr>
          <w:w w:val="102"/>
          <w:sz w:val="20"/>
          <w:szCs w:val="20"/>
        </w:rPr>
        <w:t>presentada por parte de</w:t>
      </w:r>
      <w:r w:rsidRPr="00FC5D83">
        <w:rPr>
          <w:color w:val="002060"/>
          <w:sz w:val="20"/>
          <w:szCs w:val="20"/>
        </w:rPr>
        <w:t>:</w:t>
      </w:r>
      <w:r>
        <w:rPr>
          <w:color w:val="002060"/>
          <w:sz w:val="20"/>
          <w:szCs w:val="20"/>
        </w:rPr>
        <w:t xml:space="preserve"> </w:t>
      </w:r>
      <w:r w:rsidRPr="00FC5D83">
        <w:rPr>
          <w:b/>
          <w:w w:val="102"/>
          <w:sz w:val="20"/>
          <w:szCs w:val="20"/>
          <w:highlight w:val="black"/>
        </w:rPr>
        <w:t>*******************************</w:t>
      </w:r>
      <w:r w:rsidRPr="00FC5D83">
        <w:rPr>
          <w:b/>
          <w:color w:val="000099"/>
          <w:w w:val="102"/>
          <w:sz w:val="20"/>
          <w:szCs w:val="20"/>
        </w:rPr>
        <w:t>,</w:t>
      </w:r>
      <w:r>
        <w:rPr>
          <w:b/>
          <w:color w:val="000099"/>
          <w:w w:val="102"/>
          <w:sz w:val="20"/>
          <w:szCs w:val="20"/>
        </w:rPr>
        <w:t xml:space="preserve"> </w:t>
      </w:r>
      <w:r w:rsidRPr="00FC5D83">
        <w:rPr>
          <w:sz w:val="20"/>
          <w:szCs w:val="20"/>
        </w:rPr>
        <w:t xml:space="preserve">se </w:t>
      </w:r>
      <w:r w:rsidRPr="00FC5D83">
        <w:rPr>
          <w:w w:val="102"/>
          <w:sz w:val="20"/>
          <w:szCs w:val="20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FC5D83" w:rsidRPr="00FC5D83" w:rsidRDefault="00FC5D83" w:rsidP="00FC5D83">
      <w:pPr>
        <w:spacing w:after="0" w:line="240" w:lineRule="auto"/>
        <w:jc w:val="both"/>
        <w:rPr>
          <w:w w:val="102"/>
          <w:sz w:val="20"/>
          <w:szCs w:val="20"/>
        </w:rPr>
      </w:pPr>
    </w:p>
    <w:p w:rsidR="00FC5D83" w:rsidRDefault="00FC5D83" w:rsidP="00FC5D83">
      <w:pPr>
        <w:spacing w:after="0" w:line="240" w:lineRule="auto"/>
        <w:jc w:val="center"/>
        <w:rPr>
          <w:b/>
          <w:w w:val="102"/>
          <w:sz w:val="24"/>
          <w:szCs w:val="24"/>
        </w:rPr>
      </w:pPr>
      <w:r w:rsidRPr="00FC5D83">
        <w:rPr>
          <w:b/>
          <w:w w:val="102"/>
          <w:sz w:val="24"/>
          <w:szCs w:val="24"/>
        </w:rPr>
        <w:t>DENEGAR LA SOLICITUD DE ACCESO A LA INFORMACIÓN SOLICITADA POR NO SER ESTA INSTITUCIÓN COMP</w:t>
      </w:r>
      <w:r>
        <w:rPr>
          <w:b/>
          <w:w w:val="102"/>
          <w:sz w:val="24"/>
          <w:szCs w:val="24"/>
        </w:rPr>
        <w:t>ETENTE PARA CONOCER DE LA MISMA</w:t>
      </w:r>
    </w:p>
    <w:p w:rsidR="00FC5D83" w:rsidRPr="00FC5D83" w:rsidRDefault="00FC5D83" w:rsidP="00FC5D83">
      <w:pPr>
        <w:spacing w:after="0" w:line="240" w:lineRule="auto"/>
        <w:jc w:val="center"/>
        <w:rPr>
          <w:b/>
          <w:w w:val="102"/>
          <w:sz w:val="24"/>
          <w:szCs w:val="24"/>
        </w:rPr>
      </w:pPr>
    </w:p>
    <w:p w:rsidR="00FC5D83" w:rsidRPr="00FC5D83" w:rsidRDefault="00FC5D83" w:rsidP="00FC5D83">
      <w:pPr>
        <w:spacing w:after="0" w:line="240" w:lineRule="auto"/>
        <w:jc w:val="center"/>
        <w:rPr>
          <w:b/>
          <w:sz w:val="20"/>
          <w:szCs w:val="20"/>
        </w:rPr>
      </w:pPr>
    </w:p>
    <w:p w:rsidR="00FC5D83" w:rsidRPr="00FC5D83" w:rsidRDefault="00FC5D83" w:rsidP="00FC5D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  <w:szCs w:val="20"/>
        </w:rPr>
      </w:pPr>
      <w:r w:rsidRPr="00FC5D83">
        <w:rPr>
          <w:w w:val="102"/>
          <w:sz w:val="20"/>
          <w:szCs w:val="20"/>
        </w:rPr>
        <w:t xml:space="preserve">Su solicitud deberá ser dirigida al </w:t>
      </w:r>
      <w:r w:rsidRPr="00FC5D83">
        <w:rPr>
          <w:b/>
          <w:color w:val="000099"/>
          <w:w w:val="102"/>
          <w:sz w:val="20"/>
          <w:szCs w:val="20"/>
        </w:rPr>
        <w:t>Ministerio de Trabajo y Previsión Social</w:t>
      </w:r>
      <w:r w:rsidRPr="00FC5D83">
        <w:rPr>
          <w:w w:val="102"/>
          <w:sz w:val="20"/>
          <w:szCs w:val="20"/>
        </w:rPr>
        <w:t xml:space="preserve"> por ser la institución facultada para conocer solicitudes de dicha índole, la dirección de la </w:t>
      </w:r>
      <w:r w:rsidRPr="00FC5D83">
        <w:rPr>
          <w:b/>
          <w:color w:val="000099"/>
          <w:w w:val="102"/>
          <w:sz w:val="20"/>
          <w:szCs w:val="20"/>
        </w:rPr>
        <w:t>Oficina de Información y Respuesta</w:t>
      </w:r>
      <w:r w:rsidRPr="00FC5D83">
        <w:rPr>
          <w:w w:val="102"/>
          <w:sz w:val="20"/>
          <w:szCs w:val="20"/>
        </w:rPr>
        <w:t xml:space="preserve"> a la que debe dirigirse es </w:t>
      </w:r>
      <w:r w:rsidRPr="00FC5D83">
        <w:rPr>
          <w:i/>
          <w:w w:val="102"/>
          <w:sz w:val="20"/>
          <w:szCs w:val="20"/>
        </w:rPr>
        <w:t>17 Av. Norte, Edificio 3 Complejo Plan Maestro, Centro de Gobierno, San Salvador</w:t>
      </w:r>
      <w:r w:rsidRPr="00FC5D83">
        <w:rPr>
          <w:w w:val="102"/>
          <w:sz w:val="20"/>
          <w:szCs w:val="20"/>
        </w:rPr>
        <w:t xml:space="preserve">. Puede contactar a la Oficial de Información </w:t>
      </w:r>
      <w:r w:rsidRPr="00FC5D83">
        <w:rPr>
          <w:b/>
          <w:color w:val="000099"/>
          <w:w w:val="102"/>
          <w:sz w:val="20"/>
          <w:szCs w:val="20"/>
        </w:rPr>
        <w:t>Yeny</w:t>
      </w:r>
      <w:r>
        <w:rPr>
          <w:b/>
          <w:color w:val="000099"/>
          <w:w w:val="102"/>
          <w:sz w:val="20"/>
          <w:szCs w:val="20"/>
        </w:rPr>
        <w:t xml:space="preserve"> </w:t>
      </w:r>
      <w:r w:rsidRPr="00FC5D83">
        <w:rPr>
          <w:b/>
          <w:color w:val="000099"/>
          <w:w w:val="102"/>
          <w:sz w:val="20"/>
          <w:szCs w:val="20"/>
        </w:rPr>
        <w:t>Banessa García Reyes</w:t>
      </w:r>
      <w:r>
        <w:rPr>
          <w:b/>
          <w:color w:val="000099"/>
          <w:w w:val="102"/>
          <w:sz w:val="20"/>
          <w:szCs w:val="20"/>
        </w:rPr>
        <w:t xml:space="preserve"> </w:t>
      </w:r>
      <w:r w:rsidRPr="00FC5D83">
        <w:rPr>
          <w:w w:val="102"/>
          <w:sz w:val="20"/>
          <w:szCs w:val="20"/>
        </w:rPr>
        <w:t xml:space="preserve">al teléfono </w:t>
      </w:r>
      <w:r w:rsidRPr="00FC5D83">
        <w:rPr>
          <w:b/>
          <w:color w:val="000099"/>
          <w:w w:val="102"/>
          <w:sz w:val="20"/>
          <w:szCs w:val="20"/>
        </w:rPr>
        <w:t>2529-3730</w:t>
      </w:r>
      <w:r w:rsidRPr="00FC5D83">
        <w:rPr>
          <w:w w:val="102"/>
          <w:sz w:val="20"/>
          <w:szCs w:val="20"/>
        </w:rPr>
        <w:t xml:space="preserve"> o al correo electrónico</w:t>
      </w:r>
      <w:hyperlink r:id="rId8" w:history="1">
        <w:r w:rsidRPr="00FC5D83">
          <w:rPr>
            <w:rStyle w:val="Hipervnculo"/>
            <w:rFonts w:eastAsia="Calibri" w:cs="Calibri"/>
            <w:sz w:val="20"/>
            <w:szCs w:val="20"/>
            <w:lang w:eastAsia="en-US"/>
          </w:rPr>
          <w:t>oficialinformacion@mtps.gob.sv</w:t>
        </w:r>
      </w:hyperlink>
      <w:r w:rsidRPr="00FC5D83">
        <w:rPr>
          <w:rFonts w:eastAsia="Calibri" w:cs="Calibri"/>
          <w:color w:val="000000"/>
          <w:sz w:val="20"/>
          <w:szCs w:val="20"/>
          <w:lang w:eastAsia="en-US"/>
        </w:rPr>
        <w:t>.</w:t>
      </w:r>
    </w:p>
    <w:p w:rsidR="008E087F" w:rsidRDefault="008E087F" w:rsidP="00D40ED0">
      <w:pPr>
        <w:rPr>
          <w:rFonts w:cs="Arial"/>
          <w:b/>
          <w:w w:val="102"/>
          <w:sz w:val="24"/>
          <w:szCs w:val="24"/>
        </w:rPr>
      </w:pP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FC5D83" w:rsidRPr="00FA1888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2ED" w:rsidRDefault="008E32ED" w:rsidP="00823710">
      <w:pPr>
        <w:spacing w:after="0" w:line="240" w:lineRule="auto"/>
      </w:pPr>
      <w:r>
        <w:separator/>
      </w:r>
    </w:p>
  </w:endnote>
  <w:endnote w:type="continuationSeparator" w:id="1">
    <w:p w:rsidR="008E32ED" w:rsidRDefault="008E32E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2ED" w:rsidRDefault="008E32ED" w:rsidP="00823710">
      <w:pPr>
        <w:spacing w:after="0" w:line="240" w:lineRule="auto"/>
      </w:pPr>
      <w:r>
        <w:separator/>
      </w:r>
    </w:p>
  </w:footnote>
  <w:footnote w:type="continuationSeparator" w:id="1">
    <w:p w:rsidR="008E32ED" w:rsidRDefault="008E32E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8E32ED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BE5D43"/>
    <w:rsid w:val="00C817D9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746FB"/>
    <w:rsid w:val="00FA1888"/>
    <w:rsid w:val="00FB2E8F"/>
    <w:rsid w:val="00F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informacion@mtps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2017-02-02T16:07:00Z</dcterms:created>
  <dcterms:modified xsi:type="dcterms:W3CDTF">2017-02-02T16:07:00Z</dcterms:modified>
</cp:coreProperties>
</file>