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BE5D4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923706" w:rsidRPr="00923706" w:rsidRDefault="00923706" w:rsidP="00923706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543F50" w:rsidRPr="00BE5D43" w:rsidRDefault="00543F50" w:rsidP="00543F50">
      <w:pPr>
        <w:spacing w:after="0" w:line="240" w:lineRule="auto"/>
        <w:jc w:val="center"/>
        <w:rPr>
          <w:b/>
          <w:bCs/>
          <w:spacing w:val="-1"/>
          <w:sz w:val="28"/>
          <w:szCs w:val="28"/>
        </w:rPr>
      </w:pPr>
      <w:r w:rsidRPr="00BE5D43">
        <w:rPr>
          <w:b/>
          <w:bCs/>
          <w:spacing w:val="-1"/>
          <w:sz w:val="28"/>
          <w:szCs w:val="28"/>
        </w:rPr>
        <w:t xml:space="preserve">RESOLUCIÓN SOLICITUD ORIENTACION DE INFORMACIÓN </w:t>
      </w:r>
    </w:p>
    <w:p w:rsidR="00BE5D43" w:rsidRPr="00592EE7" w:rsidRDefault="00BE5D43" w:rsidP="00BE5D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102"/>
        </w:rPr>
      </w:pPr>
    </w:p>
    <w:p w:rsidR="00BE5D43" w:rsidRPr="00BE5D43" w:rsidRDefault="00BE5D43" w:rsidP="00BE5D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0"/>
          <w:szCs w:val="20"/>
        </w:rPr>
      </w:pPr>
      <w:r w:rsidRPr="00BE5D43">
        <w:rPr>
          <w:w w:val="102"/>
          <w:sz w:val="20"/>
          <w:szCs w:val="20"/>
        </w:rPr>
        <w:t xml:space="preserve">Santa Tecla, a </w:t>
      </w:r>
      <w:r w:rsidRPr="00BE5D43">
        <w:rPr>
          <w:spacing w:val="1"/>
          <w:w w:val="102"/>
          <w:sz w:val="20"/>
          <w:szCs w:val="20"/>
        </w:rPr>
        <w:t>l</w:t>
      </w:r>
      <w:r w:rsidRPr="00BE5D43">
        <w:rPr>
          <w:w w:val="102"/>
          <w:sz w:val="20"/>
          <w:szCs w:val="20"/>
        </w:rPr>
        <w:t>as diez horas con treinta minutos d</w:t>
      </w:r>
      <w:r w:rsidRPr="00BE5D43">
        <w:rPr>
          <w:spacing w:val="-4"/>
          <w:w w:val="102"/>
          <w:sz w:val="20"/>
          <w:szCs w:val="20"/>
        </w:rPr>
        <w:t>e</w:t>
      </w:r>
      <w:r w:rsidRPr="00BE5D43">
        <w:rPr>
          <w:w w:val="102"/>
          <w:sz w:val="20"/>
          <w:szCs w:val="20"/>
        </w:rPr>
        <w:t>l d</w:t>
      </w:r>
      <w:r w:rsidRPr="00BE5D43">
        <w:rPr>
          <w:spacing w:val="1"/>
          <w:w w:val="102"/>
          <w:sz w:val="20"/>
          <w:szCs w:val="20"/>
        </w:rPr>
        <w:t>í</w:t>
      </w:r>
      <w:r w:rsidRPr="00BE5D43">
        <w:rPr>
          <w:w w:val="102"/>
          <w:sz w:val="20"/>
          <w:szCs w:val="20"/>
        </w:rPr>
        <w:t xml:space="preserve">a </w:t>
      </w:r>
      <w:r w:rsidRPr="00BE5D43">
        <w:rPr>
          <w:b/>
          <w:color w:val="0036A2"/>
          <w:w w:val="102"/>
          <w:sz w:val="20"/>
          <w:szCs w:val="20"/>
        </w:rPr>
        <w:t>16 de abril de 2013</w:t>
      </w:r>
      <w:r w:rsidRPr="00BE5D43">
        <w:rPr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BE5D43">
        <w:rPr>
          <w:b/>
          <w:color w:val="0036A2"/>
          <w:w w:val="102"/>
          <w:sz w:val="20"/>
          <w:szCs w:val="20"/>
        </w:rPr>
        <w:t>Nº 048-2013</w:t>
      </w:r>
      <w:r w:rsidRPr="00BE5D43">
        <w:rPr>
          <w:w w:val="102"/>
          <w:sz w:val="20"/>
          <w:szCs w:val="20"/>
        </w:rPr>
        <w:t xml:space="preserve"> sobre: </w:t>
      </w:r>
      <w:r w:rsidRPr="00BE5D43">
        <w:rPr>
          <w:b/>
          <w:color w:val="0036A2"/>
          <w:sz w:val="20"/>
          <w:szCs w:val="20"/>
        </w:rPr>
        <w:t>“Información del Cultivo de Plátano”</w:t>
      </w:r>
      <w:r w:rsidRPr="00BE5D43">
        <w:rPr>
          <w:caps/>
          <w:sz w:val="20"/>
          <w:szCs w:val="20"/>
        </w:rPr>
        <w:t xml:space="preserve">, </w:t>
      </w:r>
      <w:r w:rsidRPr="00BE5D43">
        <w:rPr>
          <w:w w:val="102"/>
          <w:sz w:val="20"/>
          <w:szCs w:val="20"/>
        </w:rPr>
        <w:t>presentada ante la Oficina de Información y Respuesta de esta dependencia por parte de</w:t>
      </w:r>
      <w:r w:rsidRPr="00BE5D43">
        <w:rPr>
          <w:sz w:val="20"/>
          <w:szCs w:val="20"/>
        </w:rPr>
        <w:t xml:space="preserve">: </w:t>
      </w:r>
      <w:r w:rsidRPr="00BE5D43">
        <w:rPr>
          <w:b/>
          <w:w w:val="102"/>
          <w:sz w:val="20"/>
          <w:szCs w:val="20"/>
          <w:highlight w:val="black"/>
        </w:rPr>
        <w:t>*********************</w:t>
      </w:r>
      <w:r w:rsidRPr="00BE5D43">
        <w:rPr>
          <w:b/>
          <w:color w:val="0033CC"/>
          <w:w w:val="102"/>
          <w:sz w:val="20"/>
          <w:szCs w:val="20"/>
        </w:rPr>
        <w:t xml:space="preserve">, </w:t>
      </w:r>
      <w:r w:rsidRPr="00BE5D43">
        <w:rPr>
          <w:w w:val="102"/>
          <w:sz w:val="20"/>
          <w:szCs w:val="20"/>
        </w:rPr>
        <w:t>analizado el fondo de lo solicitado determinando con base al art. 62 inciso 2º que la misma ya está disponible al público. Por lo tanto resuelve:</w:t>
      </w:r>
    </w:p>
    <w:p w:rsidR="00BE5D43" w:rsidRPr="00BE5D43" w:rsidRDefault="00BE5D43" w:rsidP="00BE5D43">
      <w:pPr>
        <w:spacing w:after="0" w:line="240" w:lineRule="auto"/>
        <w:jc w:val="both"/>
        <w:rPr>
          <w:b/>
        </w:rPr>
      </w:pPr>
    </w:p>
    <w:p w:rsidR="00BE5D43" w:rsidRPr="00BE5D43" w:rsidRDefault="00BE5D43" w:rsidP="00BE5D43">
      <w:pPr>
        <w:spacing w:after="0" w:line="240" w:lineRule="auto"/>
        <w:jc w:val="center"/>
        <w:rPr>
          <w:b/>
          <w:sz w:val="24"/>
          <w:szCs w:val="24"/>
        </w:rPr>
      </w:pPr>
      <w:r w:rsidRPr="00BE5D43">
        <w:rPr>
          <w:b/>
          <w:sz w:val="24"/>
          <w:szCs w:val="24"/>
        </w:rPr>
        <w:t>ORIENTAR LA UBICACIÓN DE LA INFORMACIÓN SOLICITADA</w:t>
      </w:r>
    </w:p>
    <w:p w:rsidR="00BE5D43" w:rsidRPr="00BE5D43" w:rsidRDefault="00BE5D43" w:rsidP="00BE5D43">
      <w:pPr>
        <w:spacing w:after="0" w:line="240" w:lineRule="auto"/>
        <w:jc w:val="both"/>
        <w:rPr>
          <w:w w:val="102"/>
        </w:rPr>
      </w:pPr>
    </w:p>
    <w:p w:rsidR="00BE5D43" w:rsidRPr="00BE5D43" w:rsidRDefault="00BE5D43" w:rsidP="00BE5D43">
      <w:pPr>
        <w:spacing w:after="0" w:line="240" w:lineRule="auto"/>
        <w:jc w:val="both"/>
        <w:rPr>
          <w:sz w:val="20"/>
          <w:szCs w:val="20"/>
        </w:rPr>
      </w:pPr>
      <w:r w:rsidRPr="00BE5D43">
        <w:rPr>
          <w:w w:val="102"/>
          <w:sz w:val="20"/>
          <w:szCs w:val="20"/>
        </w:rPr>
        <w:t xml:space="preserve">La cual puede consultarse, reproducirse o adquirirse en </w:t>
      </w:r>
      <w:r w:rsidRPr="00BE5D43">
        <w:rPr>
          <w:sz w:val="20"/>
          <w:szCs w:val="20"/>
        </w:rPr>
        <w:t xml:space="preserve">la página Web del MAG, en el BOTON TRANSPARENTE: </w:t>
      </w:r>
      <w:r w:rsidRPr="00BE5D43">
        <w:rPr>
          <w:b/>
          <w:i/>
          <w:color w:val="003399"/>
          <w:sz w:val="20"/>
          <w:szCs w:val="20"/>
        </w:rPr>
        <w:t xml:space="preserve">Marco Normativo- Ley Principal </w:t>
      </w:r>
      <w:r w:rsidRPr="00BE5D43">
        <w:rPr>
          <w:sz w:val="20"/>
          <w:szCs w:val="20"/>
        </w:rPr>
        <w:t xml:space="preserve">y en la sección </w:t>
      </w:r>
      <w:r w:rsidRPr="00BE5D43">
        <w:rPr>
          <w:b/>
          <w:i/>
          <w:color w:val="003399"/>
          <w:sz w:val="20"/>
          <w:szCs w:val="20"/>
        </w:rPr>
        <w:t>Temas</w:t>
      </w:r>
      <w:r w:rsidRPr="00BE5D43">
        <w:rPr>
          <w:sz w:val="20"/>
          <w:szCs w:val="20"/>
        </w:rPr>
        <w:t xml:space="preserve"> de la página principal del MAG, secciones Estadísticas-Estadísticas Agropecuarias y Mapas SIG, en las cuales podrá encontrar la información que solicita.</w:t>
      </w:r>
    </w:p>
    <w:p w:rsidR="00BE5D43" w:rsidRPr="00BE5D43" w:rsidRDefault="00BE5D43" w:rsidP="00BE5D43">
      <w:pPr>
        <w:spacing w:after="0" w:line="240" w:lineRule="auto"/>
        <w:jc w:val="both"/>
        <w:rPr>
          <w:sz w:val="20"/>
          <w:szCs w:val="20"/>
        </w:rPr>
      </w:pPr>
    </w:p>
    <w:p w:rsidR="00BE5D43" w:rsidRPr="00BE5D43" w:rsidRDefault="00BE5D43" w:rsidP="00BE5D43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/>
          <w:w w:val="102"/>
          <w:sz w:val="20"/>
          <w:szCs w:val="20"/>
        </w:rPr>
      </w:pPr>
      <w:r w:rsidRPr="00BE5D43">
        <w:rPr>
          <w:rFonts w:asciiTheme="minorHAnsi" w:hAnsiTheme="minorHAnsi"/>
          <w:sz w:val="20"/>
          <w:szCs w:val="20"/>
        </w:rPr>
        <w:t xml:space="preserve">La solicitud de información referida al tema de </w:t>
      </w:r>
      <w:r w:rsidRPr="00BE5D43">
        <w:rPr>
          <w:rFonts w:asciiTheme="minorHAnsi" w:hAnsiTheme="minorHAnsi"/>
          <w:b/>
          <w:color w:val="0033CC"/>
          <w:sz w:val="20"/>
          <w:szCs w:val="20"/>
        </w:rPr>
        <w:t xml:space="preserve">exportaciones, consumo y el aporte económico del cultivo del Plátano en El Salvador </w:t>
      </w:r>
      <w:r w:rsidRPr="00BE5D43">
        <w:rPr>
          <w:rFonts w:asciiTheme="minorHAnsi" w:hAnsiTheme="minorHAnsi"/>
          <w:sz w:val="20"/>
          <w:szCs w:val="20"/>
        </w:rPr>
        <w:t xml:space="preserve">se </w:t>
      </w:r>
      <w:r w:rsidRPr="00BE5D43">
        <w:rPr>
          <w:rFonts w:asciiTheme="minorHAnsi" w:hAnsiTheme="minorHAnsi"/>
          <w:w w:val="102"/>
          <w:sz w:val="20"/>
          <w:szCs w:val="20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BE5D43" w:rsidRPr="00BE5D43" w:rsidRDefault="00BE5D43" w:rsidP="00BE5D43">
      <w:pPr>
        <w:spacing w:after="0" w:line="240" w:lineRule="auto"/>
        <w:jc w:val="both"/>
        <w:rPr>
          <w:w w:val="102"/>
        </w:rPr>
      </w:pPr>
    </w:p>
    <w:p w:rsidR="00BE5D43" w:rsidRPr="00BE5D43" w:rsidRDefault="00BE5D43" w:rsidP="00BE5D43">
      <w:pPr>
        <w:spacing w:after="0" w:line="240" w:lineRule="auto"/>
        <w:jc w:val="center"/>
        <w:rPr>
          <w:b/>
        </w:rPr>
      </w:pPr>
      <w:r w:rsidRPr="00BE5D43">
        <w:rPr>
          <w:b/>
        </w:rPr>
        <w:t>DENEGAR  LA SOLICITUD DE ACCESO A LA INFORMACIÓN SOLICITADA POR NO SER ESTAINSTITUCIÓN COMPETENTE PARA CONOCER DE LA MISMA.</w:t>
      </w:r>
    </w:p>
    <w:p w:rsidR="00BE5D43" w:rsidRPr="00BE5D43" w:rsidRDefault="00BE5D43" w:rsidP="00BE5D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0"/>
          <w:szCs w:val="20"/>
        </w:rPr>
      </w:pPr>
    </w:p>
    <w:p w:rsidR="00BE5D43" w:rsidRPr="00BE5D43" w:rsidRDefault="00BE5D43" w:rsidP="00BE5D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BE5D43">
        <w:rPr>
          <w:w w:val="102"/>
          <w:sz w:val="20"/>
          <w:szCs w:val="20"/>
        </w:rPr>
        <w:t xml:space="preserve">Su solicitud sobre </w:t>
      </w:r>
      <w:r w:rsidRPr="00BE5D43">
        <w:rPr>
          <w:w w:val="102"/>
          <w:sz w:val="20"/>
          <w:szCs w:val="20"/>
          <w:u w:val="single"/>
        </w:rPr>
        <w:t xml:space="preserve">exportaciones </w:t>
      </w:r>
      <w:r w:rsidRPr="00BE5D43">
        <w:rPr>
          <w:w w:val="102"/>
          <w:sz w:val="20"/>
          <w:szCs w:val="20"/>
        </w:rPr>
        <w:t xml:space="preserve">deberá ser dirigida al </w:t>
      </w:r>
      <w:r w:rsidRPr="00BE5D43">
        <w:rPr>
          <w:b/>
          <w:color w:val="000099"/>
          <w:w w:val="102"/>
          <w:sz w:val="20"/>
          <w:szCs w:val="20"/>
        </w:rPr>
        <w:t>Banco Central de Reserva</w:t>
      </w:r>
      <w:r w:rsidRPr="00BE5D43">
        <w:rPr>
          <w:w w:val="102"/>
          <w:sz w:val="20"/>
          <w:szCs w:val="20"/>
        </w:rPr>
        <w:t xml:space="preserve"> por ser la institución facultada para conocer solicitudes de dicha índole, la dirección de la </w:t>
      </w:r>
      <w:r w:rsidRPr="00BE5D43">
        <w:rPr>
          <w:b/>
          <w:color w:val="000099"/>
          <w:w w:val="102"/>
          <w:sz w:val="20"/>
          <w:szCs w:val="20"/>
        </w:rPr>
        <w:t>Oficina de Información y Respuesta</w:t>
      </w:r>
      <w:r w:rsidRPr="00BE5D43">
        <w:rPr>
          <w:w w:val="102"/>
          <w:sz w:val="20"/>
          <w:szCs w:val="20"/>
        </w:rPr>
        <w:t xml:space="preserve"> a la que debe dirigirse es </w:t>
      </w:r>
      <w:r w:rsidRPr="00BE5D43">
        <w:rPr>
          <w:i/>
          <w:w w:val="102"/>
          <w:sz w:val="20"/>
          <w:szCs w:val="20"/>
        </w:rPr>
        <w:t>Alameda Juan Pablo II entre 15 y 17 Av. Nte.  San Salvador</w:t>
      </w:r>
      <w:r w:rsidRPr="00BE5D43">
        <w:rPr>
          <w:w w:val="102"/>
          <w:sz w:val="20"/>
          <w:szCs w:val="20"/>
        </w:rPr>
        <w:t xml:space="preserve">. Puede contactar a la Oficial de Información </w:t>
      </w:r>
      <w:r w:rsidRPr="00BE5D43">
        <w:rPr>
          <w:b/>
          <w:color w:val="002060"/>
          <w:w w:val="102"/>
          <w:sz w:val="20"/>
          <w:szCs w:val="20"/>
        </w:rPr>
        <w:t xml:space="preserve">Flor Idalia Romero de Fernández </w:t>
      </w:r>
      <w:r w:rsidRPr="00BE5D43">
        <w:rPr>
          <w:w w:val="102"/>
          <w:sz w:val="20"/>
          <w:szCs w:val="20"/>
        </w:rPr>
        <w:t xml:space="preserve">al teléfono </w:t>
      </w:r>
      <w:r w:rsidRPr="00BE5D43">
        <w:rPr>
          <w:b/>
          <w:color w:val="000099"/>
          <w:w w:val="102"/>
          <w:sz w:val="20"/>
          <w:szCs w:val="20"/>
        </w:rPr>
        <w:t>2281-8030</w:t>
      </w:r>
      <w:r w:rsidRPr="00BE5D43">
        <w:rPr>
          <w:w w:val="102"/>
          <w:sz w:val="20"/>
          <w:szCs w:val="20"/>
        </w:rPr>
        <w:t xml:space="preserve"> o al correo electrónico </w:t>
      </w:r>
      <w:hyperlink r:id="rId8" w:history="1">
        <w:r w:rsidRPr="00BE5D43">
          <w:rPr>
            <w:rStyle w:val="Hipervnculo"/>
            <w:rFonts w:eastAsia="Calibri"/>
            <w:sz w:val="20"/>
            <w:szCs w:val="20"/>
            <w:lang w:eastAsia="en-US"/>
          </w:rPr>
          <w:t>oficial.informacion@bcr.gob.sv</w:t>
        </w:r>
      </w:hyperlink>
      <w:r w:rsidRPr="00BE5D43">
        <w:rPr>
          <w:rFonts w:eastAsia="Calibri"/>
          <w:color w:val="000000"/>
          <w:sz w:val="20"/>
          <w:szCs w:val="20"/>
          <w:lang w:eastAsia="en-US"/>
        </w:rPr>
        <w:t>.</w:t>
      </w:r>
    </w:p>
    <w:p w:rsidR="00BE5D43" w:rsidRPr="00BE5D43" w:rsidRDefault="00BE5D43" w:rsidP="00BE5D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0"/>
          <w:szCs w:val="20"/>
        </w:rPr>
      </w:pPr>
    </w:p>
    <w:p w:rsidR="008E087F" w:rsidRPr="00BE5D43" w:rsidRDefault="00BE5D43" w:rsidP="00BE5D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BE5D43">
        <w:rPr>
          <w:w w:val="102"/>
          <w:sz w:val="20"/>
          <w:szCs w:val="20"/>
        </w:rPr>
        <w:t xml:space="preserve">Su solicitud sobre </w:t>
      </w:r>
      <w:r w:rsidRPr="00BE5D43">
        <w:rPr>
          <w:w w:val="102"/>
          <w:sz w:val="20"/>
          <w:szCs w:val="20"/>
          <w:u w:val="single"/>
        </w:rPr>
        <w:t xml:space="preserve">consumo y del tema económico </w:t>
      </w:r>
      <w:r w:rsidRPr="00BE5D43">
        <w:rPr>
          <w:w w:val="102"/>
          <w:sz w:val="20"/>
          <w:szCs w:val="20"/>
        </w:rPr>
        <w:t xml:space="preserve">deberá ser dirigida al </w:t>
      </w:r>
      <w:r w:rsidRPr="00BE5D43">
        <w:rPr>
          <w:b/>
          <w:color w:val="000099"/>
          <w:w w:val="102"/>
          <w:sz w:val="20"/>
          <w:szCs w:val="20"/>
        </w:rPr>
        <w:t>Ministerio de Economía,</w:t>
      </w:r>
      <w:r w:rsidRPr="00BE5D43">
        <w:rPr>
          <w:w w:val="102"/>
          <w:sz w:val="20"/>
          <w:szCs w:val="20"/>
        </w:rPr>
        <w:t xml:space="preserve"> por ser la institución facultada para conocer sobre ello, la dirección de la </w:t>
      </w:r>
      <w:r w:rsidRPr="00BE5D43">
        <w:rPr>
          <w:b/>
          <w:color w:val="000099"/>
          <w:w w:val="102"/>
          <w:sz w:val="20"/>
          <w:szCs w:val="20"/>
        </w:rPr>
        <w:t>Oficina de Información y Respuesta</w:t>
      </w:r>
      <w:r w:rsidRPr="00BE5D43">
        <w:rPr>
          <w:w w:val="102"/>
          <w:sz w:val="20"/>
          <w:szCs w:val="20"/>
        </w:rPr>
        <w:t xml:space="preserve"> a la que debe dirigirse es </w:t>
      </w:r>
      <w:r w:rsidRPr="00BE5D43">
        <w:rPr>
          <w:sz w:val="20"/>
          <w:szCs w:val="20"/>
        </w:rPr>
        <w:t xml:space="preserve">Alameda Juan Pablo II y Calle Guadalupe, Edificio C1-C2, Centro de Gobierno, San Salvador. Puede contactar al Oficial de Información </w:t>
      </w:r>
      <w:r w:rsidRPr="00BE5D43">
        <w:rPr>
          <w:b/>
          <w:color w:val="0000CC"/>
          <w:sz w:val="20"/>
          <w:szCs w:val="20"/>
        </w:rPr>
        <w:t>Ing. Laura Margarita Campos</w:t>
      </w:r>
      <w:r w:rsidRPr="00BE5D43">
        <w:rPr>
          <w:sz w:val="20"/>
          <w:szCs w:val="20"/>
        </w:rPr>
        <w:t xml:space="preserve">, al teléfono </w:t>
      </w:r>
      <w:r w:rsidRPr="00BE5D43">
        <w:rPr>
          <w:b/>
          <w:color w:val="000099"/>
          <w:w w:val="102"/>
          <w:sz w:val="20"/>
          <w:szCs w:val="20"/>
        </w:rPr>
        <w:t>2247-5832</w:t>
      </w:r>
      <w:r w:rsidRPr="00BE5D43">
        <w:rPr>
          <w:sz w:val="20"/>
          <w:szCs w:val="20"/>
        </w:rPr>
        <w:t xml:space="preserve"> o al correo electrónico </w:t>
      </w:r>
      <w:hyperlink r:id="rId9" w:history="1">
        <w:r w:rsidRPr="00BE5D43">
          <w:rPr>
            <w:rStyle w:val="Hipervnculo"/>
            <w:sz w:val="20"/>
            <w:szCs w:val="20"/>
          </w:rPr>
          <w:t>oir@minec.gob.sv</w:t>
        </w:r>
      </w:hyperlink>
      <w:r w:rsidRPr="00BE5D43">
        <w:rPr>
          <w:rFonts w:ascii="Times New Roman" w:hAnsi="Times New Roman"/>
          <w:sz w:val="20"/>
          <w:szCs w:val="20"/>
        </w:rPr>
        <w:t>.</w:t>
      </w:r>
    </w:p>
    <w:p w:rsidR="008E087F" w:rsidRPr="008E087F" w:rsidRDefault="008E087F" w:rsidP="008E087F">
      <w:pPr>
        <w:jc w:val="center"/>
        <w:rPr>
          <w:rFonts w:cs="Arial"/>
          <w:b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10"/>
      <w:footerReference w:type="default" r:id="rId11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F89" w:rsidRDefault="00846F89" w:rsidP="00823710">
      <w:pPr>
        <w:spacing w:after="0" w:line="240" w:lineRule="auto"/>
      </w:pPr>
      <w:r>
        <w:separator/>
      </w:r>
    </w:p>
  </w:endnote>
  <w:endnote w:type="continuationSeparator" w:id="1">
    <w:p w:rsidR="00846F89" w:rsidRDefault="00846F8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F89" w:rsidRDefault="00846F89" w:rsidP="00823710">
      <w:pPr>
        <w:spacing w:after="0" w:line="240" w:lineRule="auto"/>
      </w:pPr>
      <w:r>
        <w:separator/>
      </w:r>
    </w:p>
  </w:footnote>
  <w:footnote w:type="continuationSeparator" w:id="1">
    <w:p w:rsidR="00846F89" w:rsidRDefault="00846F8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43F50"/>
    <w:rsid w:val="005773AD"/>
    <w:rsid w:val="00594CE4"/>
    <w:rsid w:val="005A5DA9"/>
    <w:rsid w:val="006A75E1"/>
    <w:rsid w:val="006D5370"/>
    <w:rsid w:val="00745687"/>
    <w:rsid w:val="00771A53"/>
    <w:rsid w:val="007806B5"/>
    <w:rsid w:val="00783D25"/>
    <w:rsid w:val="007C79DB"/>
    <w:rsid w:val="007F3E20"/>
    <w:rsid w:val="00803B69"/>
    <w:rsid w:val="00815F75"/>
    <w:rsid w:val="00820925"/>
    <w:rsid w:val="00823710"/>
    <w:rsid w:val="00846F89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A7716"/>
    <w:rsid w:val="00A307D4"/>
    <w:rsid w:val="00A74746"/>
    <w:rsid w:val="00AB254B"/>
    <w:rsid w:val="00B14345"/>
    <w:rsid w:val="00B66A0B"/>
    <w:rsid w:val="00BE5D43"/>
    <w:rsid w:val="00C817D9"/>
    <w:rsid w:val="00C928AD"/>
    <w:rsid w:val="00CA4C03"/>
    <w:rsid w:val="00D832A2"/>
    <w:rsid w:val="00DA4128"/>
    <w:rsid w:val="00DB57F7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minec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2017-02-02T15:11:00Z</dcterms:created>
  <dcterms:modified xsi:type="dcterms:W3CDTF">2017-02-02T15:11:00Z</dcterms:modified>
</cp:coreProperties>
</file>