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94CE4" w:rsidRPr="00854CBB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32"/>
          <w:szCs w:val="32"/>
        </w:rPr>
      </w:pPr>
    </w:p>
    <w:p w:rsidR="00783D25" w:rsidRPr="00783D25" w:rsidRDefault="00854CBB" w:rsidP="00783D25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bookmarkStart w:id="0" w:name="_GoBack"/>
      <w:bookmarkEnd w:id="0"/>
      <w:r w:rsidRPr="00854C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  <w:r w:rsidR="00783D25" w:rsidRPr="00C067A5">
        <w:rPr>
          <w:rFonts w:ascii="Times New Roman" w:hAnsi="Times New Roman"/>
          <w:b/>
          <w:bCs/>
          <w:spacing w:val="-1"/>
          <w:sz w:val="32"/>
          <w:szCs w:val="24"/>
        </w:rPr>
        <w:t xml:space="preserve"> </w:t>
      </w:r>
    </w:p>
    <w:p w:rsidR="00783D25" w:rsidRPr="00C067A5" w:rsidRDefault="00783D25" w:rsidP="00783D25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783D25" w:rsidRPr="00783D25" w:rsidRDefault="00783D25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783D25">
        <w:rPr>
          <w:w w:val="102"/>
        </w:rPr>
        <w:t xml:space="preserve">Santa Tecla, a </w:t>
      </w:r>
      <w:r w:rsidRPr="00783D25">
        <w:rPr>
          <w:spacing w:val="1"/>
          <w:w w:val="102"/>
        </w:rPr>
        <w:t>l</w:t>
      </w:r>
      <w:r w:rsidRPr="00783D25">
        <w:rPr>
          <w:w w:val="102"/>
        </w:rPr>
        <w:t>as catorce horas con cuarenta minutos d</w:t>
      </w:r>
      <w:r w:rsidRPr="00783D25">
        <w:rPr>
          <w:spacing w:val="-4"/>
          <w:w w:val="102"/>
        </w:rPr>
        <w:t>e</w:t>
      </w:r>
      <w:r w:rsidRPr="00783D25">
        <w:rPr>
          <w:w w:val="102"/>
        </w:rPr>
        <w:t>l d</w:t>
      </w:r>
      <w:r w:rsidRPr="00783D25">
        <w:rPr>
          <w:spacing w:val="1"/>
          <w:w w:val="102"/>
        </w:rPr>
        <w:t>í</w:t>
      </w:r>
      <w:r w:rsidRPr="00783D25">
        <w:rPr>
          <w:w w:val="102"/>
        </w:rPr>
        <w:t xml:space="preserve">a </w:t>
      </w:r>
      <w:r w:rsidRPr="00783D25">
        <w:rPr>
          <w:b/>
          <w:color w:val="000099"/>
        </w:rPr>
        <w:t>3 de abril de 2013</w:t>
      </w:r>
      <w:r w:rsidRPr="00783D25">
        <w:rPr>
          <w:w w:val="102"/>
        </w:rPr>
        <w:t xml:space="preserve">, el Ministerio de Agricultura y Ganadería luego de haber recibido y admitido la solicitud de información </w:t>
      </w:r>
      <w:r w:rsidRPr="00783D25">
        <w:rPr>
          <w:b/>
        </w:rPr>
        <w:t xml:space="preserve">Nº </w:t>
      </w:r>
      <w:r w:rsidRPr="00783D25">
        <w:rPr>
          <w:b/>
          <w:w w:val="102"/>
        </w:rPr>
        <w:t xml:space="preserve"> 036-2013</w:t>
      </w:r>
      <w:r w:rsidRPr="00783D25">
        <w:rPr>
          <w:w w:val="102"/>
        </w:rPr>
        <w:t xml:space="preserve"> sobre:</w:t>
      </w:r>
    </w:p>
    <w:p w:rsidR="00783D25" w:rsidRPr="00783D25" w:rsidRDefault="00783D25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783D25" w:rsidRPr="00783D25" w:rsidRDefault="00783D25" w:rsidP="00783D25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  <w:w w:val="102"/>
        </w:rPr>
      </w:pPr>
      <w:r w:rsidRPr="00783D25">
        <w:rPr>
          <w:rFonts w:asciiTheme="minorHAnsi" w:hAnsiTheme="minorHAnsi"/>
          <w:b/>
          <w:color w:val="000099"/>
          <w:w w:val="102"/>
        </w:rPr>
        <w:t>Antecedentes de la creación de la Ley Forestal</w:t>
      </w:r>
    </w:p>
    <w:p w:rsidR="00783D25" w:rsidRPr="00783D25" w:rsidRDefault="00783D25" w:rsidP="00783D25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  <w:w w:val="102"/>
        </w:rPr>
      </w:pPr>
      <w:r w:rsidRPr="00783D25">
        <w:rPr>
          <w:rFonts w:asciiTheme="minorHAnsi" w:hAnsiTheme="minorHAnsi"/>
          <w:b/>
          <w:color w:val="000099"/>
          <w:w w:val="102"/>
        </w:rPr>
        <w:t>Los servicios, costos y dependencias de la Dirección General de Ordenamiento Forestal  Cuencas y Riego (DGFCR) que proporcionan dichos servicios y que están relacionados a los 4 capítulos del Título 5 de la Ley Forestal.</w:t>
      </w:r>
    </w:p>
    <w:p w:rsidR="00783D25" w:rsidRPr="00783D25" w:rsidRDefault="00783D25" w:rsidP="00783D25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  <w:w w:val="102"/>
        </w:rPr>
      </w:pPr>
      <w:r w:rsidRPr="00783D25">
        <w:rPr>
          <w:rFonts w:asciiTheme="minorHAnsi" w:hAnsiTheme="minorHAnsi"/>
          <w:b/>
          <w:color w:val="000099"/>
          <w:w w:val="102"/>
        </w:rPr>
        <w:t>Los servicios, costos y dependencias de la DGFCR que proporcionan dichos servicios y que están relacionados a los 2 capítulos del Título 6 de la Ley Forestal.</w:t>
      </w:r>
    </w:p>
    <w:p w:rsidR="00783D25" w:rsidRPr="00783D25" w:rsidRDefault="00783D25" w:rsidP="00783D25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  <w:w w:val="102"/>
        </w:rPr>
      </w:pPr>
      <w:r w:rsidRPr="00783D25">
        <w:rPr>
          <w:rFonts w:asciiTheme="minorHAnsi" w:hAnsiTheme="minorHAnsi"/>
          <w:b/>
          <w:color w:val="000099"/>
          <w:w w:val="102"/>
        </w:rPr>
        <w:t>Procedimiento sancionatorio de la Ley Forestal</w:t>
      </w:r>
    </w:p>
    <w:p w:rsidR="00783D25" w:rsidRPr="00783D25" w:rsidRDefault="00783D25" w:rsidP="00783D25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99"/>
          <w:w w:val="102"/>
        </w:rPr>
      </w:pPr>
      <w:r w:rsidRPr="00783D25">
        <w:rPr>
          <w:rFonts w:asciiTheme="minorHAnsi" w:hAnsiTheme="minorHAnsi"/>
          <w:b/>
          <w:color w:val="000099"/>
          <w:w w:val="102"/>
        </w:rPr>
        <w:t>Convenios y tratados relacionados con la Ley Forestal</w:t>
      </w:r>
    </w:p>
    <w:p w:rsidR="00783D25" w:rsidRPr="00783D25" w:rsidRDefault="00783D25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lang w:val="es-ES"/>
        </w:rPr>
      </w:pPr>
    </w:p>
    <w:p w:rsidR="00783D25" w:rsidRPr="00783D25" w:rsidRDefault="00783D25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783D25">
        <w:rPr>
          <w:w w:val="102"/>
        </w:rPr>
        <w:t>Presentada ante la Oficina de Información y Respuesta de esta dependencia por parte de</w:t>
      </w:r>
      <w:r w:rsidRPr="00783D25">
        <w:rPr>
          <w:color w:val="002060"/>
        </w:rPr>
        <w:t>:</w:t>
      </w:r>
      <w:r w:rsidRPr="00783D25">
        <w:rPr>
          <w:b/>
          <w:color w:val="000099"/>
          <w:w w:val="102"/>
        </w:rPr>
        <w:t xml:space="preserve"> </w:t>
      </w:r>
      <w:r w:rsidRPr="00783D25">
        <w:rPr>
          <w:b/>
          <w:w w:val="102"/>
          <w:highlight w:val="black"/>
        </w:rPr>
        <w:t>***********************************</w:t>
      </w:r>
      <w:r w:rsidRPr="00783D25">
        <w:rPr>
          <w:b/>
          <w:color w:val="000099"/>
          <w:w w:val="102"/>
        </w:rPr>
        <w:t xml:space="preserve"> </w:t>
      </w:r>
      <w:r w:rsidRPr="00783D25">
        <w:rPr>
          <w:w w:val="102"/>
        </w:rPr>
        <w:t xml:space="preserve">y </w:t>
      </w:r>
      <w:r w:rsidRPr="00783D25">
        <w:t xml:space="preserve">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83D25">
        <w:rPr>
          <w:smallCaps/>
        </w:rPr>
        <w:t>L</w:t>
      </w:r>
      <w:r w:rsidRPr="00783D25">
        <w:t xml:space="preserve">ey, y 19 del Reglamento, </w:t>
      </w:r>
      <w:r w:rsidRPr="00783D25">
        <w:rPr>
          <w:w w:val="102"/>
        </w:rPr>
        <w:t>resuelve:</w:t>
      </w:r>
    </w:p>
    <w:p w:rsidR="00783D25" w:rsidRPr="00C067A5" w:rsidRDefault="00783D25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ascii="Times New Roman" w:hAnsi="Times New Roman"/>
          <w:b/>
          <w:sz w:val="24"/>
          <w:szCs w:val="24"/>
        </w:rPr>
      </w:pPr>
    </w:p>
    <w:p w:rsidR="00E11E0A" w:rsidRPr="00783D25" w:rsidRDefault="00783D25" w:rsidP="00783D25">
      <w:pPr>
        <w:jc w:val="center"/>
        <w:rPr>
          <w:rFonts w:cs="Arial"/>
          <w:b/>
          <w:w w:val="102"/>
          <w:sz w:val="24"/>
          <w:szCs w:val="24"/>
        </w:rPr>
      </w:pPr>
      <w:r w:rsidRPr="00783D25">
        <w:rPr>
          <w:b/>
          <w:color w:val="000099"/>
          <w:w w:val="102"/>
          <w:sz w:val="28"/>
        </w:rPr>
        <w:t>Proporcionar la información pública solicitada</w:t>
      </w:r>
    </w:p>
    <w:p w:rsidR="00E82622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783D25" w:rsidRPr="00851BE8" w:rsidRDefault="00783D25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3C" w:rsidRDefault="009F433C" w:rsidP="00823710">
      <w:pPr>
        <w:spacing w:after="0" w:line="240" w:lineRule="auto"/>
      </w:pPr>
      <w:r>
        <w:separator/>
      </w:r>
    </w:p>
  </w:endnote>
  <w:endnote w:type="continuationSeparator" w:id="1">
    <w:p w:rsidR="009F433C" w:rsidRDefault="009F433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3C" w:rsidRDefault="009F433C" w:rsidP="00823710">
      <w:pPr>
        <w:spacing w:after="0" w:line="240" w:lineRule="auto"/>
      </w:pPr>
      <w:r>
        <w:separator/>
      </w:r>
    </w:p>
  </w:footnote>
  <w:footnote w:type="continuationSeparator" w:id="1">
    <w:p w:rsidR="009F433C" w:rsidRDefault="009F433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3C1B"/>
    <w:rsid w:val="001844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D5370"/>
    <w:rsid w:val="00745687"/>
    <w:rsid w:val="00771A53"/>
    <w:rsid w:val="007806B5"/>
    <w:rsid w:val="00783D25"/>
    <w:rsid w:val="007F3E20"/>
    <w:rsid w:val="00803B69"/>
    <w:rsid w:val="00820925"/>
    <w:rsid w:val="00823710"/>
    <w:rsid w:val="00851BE8"/>
    <w:rsid w:val="00854CBB"/>
    <w:rsid w:val="00871C20"/>
    <w:rsid w:val="00896B77"/>
    <w:rsid w:val="008E0FD9"/>
    <w:rsid w:val="0090733D"/>
    <w:rsid w:val="00964C75"/>
    <w:rsid w:val="009A7716"/>
    <w:rsid w:val="009F433C"/>
    <w:rsid w:val="00A307D4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2017-02-01T19:50:00Z</dcterms:created>
  <dcterms:modified xsi:type="dcterms:W3CDTF">2017-02-01T19:50:00Z</dcterms:modified>
</cp:coreProperties>
</file>