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A5DA9" w:rsidRPr="005A5DA9" w:rsidRDefault="005A5DA9" w:rsidP="005A5D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Arial"/>
          <w:w w:val="102"/>
        </w:rPr>
      </w:pPr>
      <w:r w:rsidRPr="005A5DA9">
        <w:rPr>
          <w:rFonts w:cs="Arial"/>
          <w:w w:val="102"/>
        </w:rPr>
        <w:t>Santa Tecla,</w:t>
      </w:r>
      <w:r w:rsidRPr="005A5DA9">
        <w:rPr>
          <w:rFonts w:cs="Arial"/>
        </w:rPr>
        <w:t xml:space="preserve"> </w:t>
      </w:r>
      <w:r w:rsidRPr="005A5DA9">
        <w:rPr>
          <w:rFonts w:cs="Arial"/>
          <w:w w:val="102"/>
        </w:rPr>
        <w:t>a</w:t>
      </w:r>
      <w:r w:rsidRPr="005A5DA9">
        <w:rPr>
          <w:rFonts w:cs="Arial"/>
        </w:rPr>
        <w:t xml:space="preserve"> </w:t>
      </w:r>
      <w:r w:rsidRPr="005A5DA9">
        <w:rPr>
          <w:rFonts w:cs="Arial"/>
          <w:spacing w:val="1"/>
          <w:w w:val="102"/>
        </w:rPr>
        <w:t>l</w:t>
      </w:r>
      <w:r w:rsidRPr="005A5DA9">
        <w:rPr>
          <w:rFonts w:cs="Arial"/>
          <w:w w:val="102"/>
        </w:rPr>
        <w:t>as catorce horas d</w:t>
      </w:r>
      <w:r w:rsidRPr="005A5DA9">
        <w:rPr>
          <w:rFonts w:cs="Arial"/>
          <w:spacing w:val="-4"/>
          <w:w w:val="102"/>
        </w:rPr>
        <w:t>e</w:t>
      </w:r>
      <w:r w:rsidRPr="005A5DA9">
        <w:rPr>
          <w:rFonts w:cs="Arial"/>
          <w:w w:val="102"/>
        </w:rPr>
        <w:t>l</w:t>
      </w:r>
      <w:r w:rsidRPr="005A5DA9">
        <w:rPr>
          <w:rFonts w:cs="Arial"/>
          <w:spacing w:val="18"/>
        </w:rPr>
        <w:t xml:space="preserve"> </w:t>
      </w:r>
      <w:r w:rsidRPr="005A5DA9">
        <w:rPr>
          <w:rFonts w:cs="Arial"/>
          <w:b/>
          <w:color w:val="333399"/>
          <w:w w:val="102"/>
        </w:rPr>
        <w:t>21 de febrero de 2013</w:t>
      </w:r>
      <w:r w:rsidRPr="005A5DA9">
        <w:rPr>
          <w:rFonts w:cs="Arial"/>
          <w:w w:val="102"/>
        </w:rPr>
        <w:t xml:space="preserve">, el Ministerio de Agricultura y Ganadería luego de haber recibido y admitido la solicitud de información </w:t>
      </w:r>
      <w:r w:rsidRPr="005A5DA9">
        <w:rPr>
          <w:rFonts w:cs="Arial"/>
          <w:b/>
          <w:color w:val="0036A2"/>
          <w:w w:val="102"/>
        </w:rPr>
        <w:t>Nº 0 15-2013</w:t>
      </w:r>
      <w:r w:rsidRPr="005A5DA9">
        <w:rPr>
          <w:rFonts w:cs="Arial"/>
          <w:w w:val="102"/>
        </w:rPr>
        <w:t xml:space="preserve"> sobre:</w:t>
      </w:r>
    </w:p>
    <w:p w:rsidR="005A5DA9" w:rsidRPr="005A5DA9" w:rsidRDefault="005A5DA9" w:rsidP="005A5D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</w:rPr>
      </w:pP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Datos estadísticos sobre seguridad alimentaria referida a: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Tipos de cultivo destinados al autoconsumo.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Inversión en dólares por unidad productiva (Parcelas)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Nº de personas beneficiarias, desagregado por sexos (mujeres, hombres)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Tipos de semilla usadas para los cultivos, detallar si son criollas o hibridas.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Volumen de  la producción de las parcelas agrícolas y destino de venta de esta producción (mercado local, departamental, regional, nacional ), detallando los siguientes cultivos: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Maíz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Frijol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Arroz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Sorgo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Tipo y volumen de producción de hortalizas por cantón ( si existe) o municipio.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Montos de inversión de las parcelas dedicadas a la producción de hortalizas.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Destino de la venta de la producción de las parcelas dedicadas a la producción de hortalizas.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Tipo y volumen de producción de frutas por cantón (si existe)o municipio.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Montos de inversión de las parcelas dedicadas a la producción de frutas.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Destino de la venta  de la producción de las parcelas agrícolas.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99"/>
          <w:lang w:val="es-ES_tradnl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t>Tipo y volumen de producción pecuaria detallar los siguientes rubros: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Avícola (número de aves por unidad productiva).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Ovina (número de ovejas y cabras por unidad productiva).</w:t>
      </w:r>
    </w:p>
    <w:p w:rsidR="005A5DA9" w:rsidRPr="005A5DA9" w:rsidRDefault="005A5DA9" w:rsidP="005A5DA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Porcina (número de cerdos por unidad productiva).Vacuna (número de reses por unidad productiva).</w:t>
      </w:r>
    </w:p>
    <w:p w:rsidR="005A5DA9" w:rsidRDefault="005A5DA9" w:rsidP="005A5DA9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Arial"/>
          <w:lang w:val="es-ES_tradnl"/>
        </w:rPr>
      </w:pPr>
      <w:r w:rsidRPr="005A5DA9">
        <w:rPr>
          <w:rFonts w:asciiTheme="minorHAnsi" w:hAnsiTheme="minorHAnsi" w:cs="Arial"/>
          <w:lang w:val="es-ES_tradnl"/>
        </w:rPr>
        <w:t>Piscícola (número  de unidades productivas y volumen  de producción).</w:t>
      </w:r>
    </w:p>
    <w:p w:rsidR="005A5DA9" w:rsidRPr="005A5DA9" w:rsidRDefault="005A5DA9" w:rsidP="005A5DA9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558"/>
        <w:rPr>
          <w:rFonts w:asciiTheme="minorHAnsi" w:hAnsiTheme="minorHAnsi" w:cs="Arial"/>
          <w:lang w:val="es-ES_tradnl"/>
        </w:rPr>
      </w:pPr>
    </w:p>
    <w:p w:rsidR="005A5DA9" w:rsidRPr="005A5DA9" w:rsidRDefault="005A5DA9" w:rsidP="005A5DA9">
      <w:pPr>
        <w:pStyle w:val="Prrafodelista"/>
        <w:widowControl w:val="0"/>
        <w:tabs>
          <w:tab w:val="left" w:pos="700"/>
          <w:tab w:val="left" w:pos="8660"/>
        </w:tabs>
        <w:autoSpaceDE w:val="0"/>
        <w:autoSpaceDN w:val="0"/>
        <w:adjustRightInd w:val="0"/>
        <w:spacing w:after="0"/>
        <w:ind w:left="426"/>
        <w:rPr>
          <w:rFonts w:asciiTheme="minorHAnsi" w:hAnsiTheme="minorHAnsi" w:cs="Arial"/>
          <w:b/>
          <w:color w:val="000099"/>
        </w:rPr>
      </w:pPr>
      <w:r w:rsidRPr="005A5DA9">
        <w:rPr>
          <w:rFonts w:asciiTheme="minorHAnsi" w:hAnsiTheme="minorHAnsi" w:cs="Arial"/>
          <w:b/>
          <w:color w:val="000099"/>
          <w:lang w:val="es-ES_tradnl"/>
        </w:rPr>
        <w:lastRenderedPageBreak/>
        <w:t xml:space="preserve"> 10. Destino de venta de la producción avícola, ovina, porcina, vacuna y piscícola. </w:t>
      </w:r>
    </w:p>
    <w:p w:rsidR="005A5DA9" w:rsidRPr="005A5DA9" w:rsidRDefault="005A5DA9" w:rsidP="005A5D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lang w:val="es-ES"/>
        </w:rPr>
      </w:pPr>
    </w:p>
    <w:p w:rsidR="00226397" w:rsidRPr="005A5DA9" w:rsidRDefault="005A5DA9" w:rsidP="005A5DA9">
      <w:pPr>
        <w:jc w:val="both"/>
        <w:rPr>
          <w:sz w:val="24"/>
          <w:szCs w:val="24"/>
        </w:rPr>
      </w:pPr>
      <w:r w:rsidRPr="005A5DA9">
        <w:rPr>
          <w:rFonts w:cs="Arial"/>
          <w:w w:val="102"/>
        </w:rPr>
        <w:t>Presentada ante la Oficina de Información y Respuesta de esta dependencia por parte de</w:t>
      </w:r>
      <w:r w:rsidRPr="005A5DA9">
        <w:rPr>
          <w:rFonts w:cs="Arial"/>
          <w:color w:val="333399"/>
        </w:rPr>
        <w:t>:</w:t>
      </w:r>
      <w:r w:rsidRPr="005A5DA9">
        <w:rPr>
          <w:rFonts w:cs="Arial"/>
          <w:b/>
          <w:color w:val="333399"/>
          <w:w w:val="102"/>
        </w:rPr>
        <w:t xml:space="preserve"> </w:t>
      </w:r>
      <w:r w:rsidRPr="005A5DA9">
        <w:rPr>
          <w:rFonts w:cs="Arial"/>
          <w:b/>
          <w:w w:val="102"/>
          <w:highlight w:val="black"/>
        </w:rPr>
        <w:t>***********************</w:t>
      </w:r>
      <w:r w:rsidRPr="005A5DA9">
        <w:rPr>
          <w:rFonts w:cs="Arial"/>
        </w:rPr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5A5DA9">
        <w:rPr>
          <w:rFonts w:cs="Arial"/>
          <w:smallCaps/>
        </w:rPr>
        <w:t>L</w:t>
      </w:r>
      <w:r w:rsidRPr="005A5DA9">
        <w:rPr>
          <w:rFonts w:cs="Arial"/>
        </w:rPr>
        <w:t xml:space="preserve">ey, y 19 del Reglamento, </w:t>
      </w:r>
      <w:r w:rsidRPr="005A5DA9">
        <w:rPr>
          <w:rFonts w:cs="Arial"/>
          <w:w w:val="102"/>
        </w:rPr>
        <w:t xml:space="preserve">resuelve: </w:t>
      </w:r>
      <w:r w:rsidRPr="005A5DA9">
        <w:rPr>
          <w:rFonts w:cs="Arial"/>
          <w:b/>
        </w:rPr>
        <w:t>Proporcionar la información pública solicitada.</w:t>
      </w: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5A5DA9" w:rsidRDefault="005A5DA9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F1F" w:rsidRDefault="00E45F1F" w:rsidP="00823710">
      <w:pPr>
        <w:spacing w:after="0" w:line="240" w:lineRule="auto"/>
      </w:pPr>
      <w:r>
        <w:separator/>
      </w:r>
    </w:p>
  </w:endnote>
  <w:endnote w:type="continuationSeparator" w:id="1">
    <w:p w:rsidR="00E45F1F" w:rsidRDefault="00E45F1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307D4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F1F" w:rsidRDefault="00E45F1F" w:rsidP="00823710">
      <w:pPr>
        <w:spacing w:after="0" w:line="240" w:lineRule="auto"/>
      </w:pPr>
      <w:r>
        <w:separator/>
      </w:r>
    </w:p>
  </w:footnote>
  <w:footnote w:type="continuationSeparator" w:id="1">
    <w:p w:rsidR="00E45F1F" w:rsidRDefault="00E45F1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07D4" w:rsidRPr="00A307D4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A307D4" w:rsidRPr="00A307D4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26397"/>
    <w:rsid w:val="0031206E"/>
    <w:rsid w:val="004A1B78"/>
    <w:rsid w:val="004D0B8C"/>
    <w:rsid w:val="005251F3"/>
    <w:rsid w:val="005A5DA9"/>
    <w:rsid w:val="00745687"/>
    <w:rsid w:val="00771A53"/>
    <w:rsid w:val="00820925"/>
    <w:rsid w:val="00823710"/>
    <w:rsid w:val="00871C20"/>
    <w:rsid w:val="008E0FD9"/>
    <w:rsid w:val="0090733D"/>
    <w:rsid w:val="00964C75"/>
    <w:rsid w:val="00A307D4"/>
    <w:rsid w:val="00B14345"/>
    <w:rsid w:val="00C817D9"/>
    <w:rsid w:val="00C928AD"/>
    <w:rsid w:val="00DD51C2"/>
    <w:rsid w:val="00DD5223"/>
    <w:rsid w:val="00E45F1F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2017-01-31T16:48:00Z</dcterms:created>
  <dcterms:modified xsi:type="dcterms:W3CDTF">2017-01-31T16:48:00Z</dcterms:modified>
</cp:coreProperties>
</file>