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4B0" w:rsidRPr="008423D9" w:rsidRDefault="006224B0" w:rsidP="006224B0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</w:pPr>
      <w:r w:rsidRPr="008423D9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</w:t>
      </w:r>
      <w:r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IP, el dato se ubicaba en la pág</w:t>
      </w:r>
      <w:r w:rsidRPr="008423D9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. 1 de la presente resolución</w:t>
      </w:r>
    </w:p>
    <w:p w:rsidR="00B13CD4" w:rsidRDefault="00B13CD4" w:rsidP="00112A1B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  <w:sz w:val="16"/>
        </w:rPr>
      </w:pPr>
    </w:p>
    <w:p w:rsidR="00112A1B" w:rsidRPr="00EF5FC4" w:rsidRDefault="00112A1B" w:rsidP="00112A1B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  <w:sz w:val="16"/>
        </w:rPr>
      </w:pPr>
    </w:p>
    <w:p w:rsidR="00714AA6" w:rsidRPr="007F5558" w:rsidRDefault="00714AA6" w:rsidP="00112A1B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F5558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F5558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F5558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F5558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F5558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F5558">
        <w:rPr>
          <w:rFonts w:asciiTheme="minorHAnsi" w:eastAsia="Arial Unicode MS" w:hAnsiTheme="minorHAnsi" w:cs="Arial Unicode MS"/>
          <w:b/>
          <w:color w:val="000099"/>
          <w:sz w:val="28"/>
        </w:rPr>
        <w:t>°</w:t>
      </w:r>
      <w:r w:rsidR="00112A1B">
        <w:rPr>
          <w:rFonts w:asciiTheme="minorHAnsi" w:eastAsia="Arial Unicode MS" w:hAnsiTheme="minorHAnsi" w:cs="Arial Unicode MS"/>
          <w:b/>
          <w:color w:val="000099"/>
          <w:sz w:val="28"/>
        </w:rPr>
        <w:t>290</w:t>
      </w:r>
      <w:r w:rsidR="0065633F" w:rsidRPr="007F5558">
        <w:rPr>
          <w:rFonts w:asciiTheme="minorHAnsi" w:eastAsia="Arial Unicode MS" w:hAnsiTheme="minorHAnsi" w:cs="Arial Unicode MS"/>
          <w:b/>
          <w:color w:val="000099"/>
          <w:sz w:val="28"/>
        </w:rPr>
        <w:t>-2016</w:t>
      </w:r>
    </w:p>
    <w:p w:rsidR="00B13CD4" w:rsidRDefault="00B13CD4" w:rsidP="00112A1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</w:p>
    <w:p w:rsidR="00112A1B" w:rsidRPr="00DA3A69" w:rsidRDefault="00112A1B" w:rsidP="00112A1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</w:p>
    <w:p w:rsidR="00982A15" w:rsidRPr="00112A1B" w:rsidRDefault="00714AA6" w:rsidP="00112A1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="Calibri"/>
          <w:sz w:val="24"/>
          <w:szCs w:val="24"/>
        </w:rPr>
      </w:pPr>
      <w:r w:rsidRPr="00112A1B">
        <w:rPr>
          <w:rFonts w:eastAsia="Arial Unicode MS" w:cs="Calibri"/>
          <w:sz w:val="24"/>
          <w:szCs w:val="24"/>
        </w:rPr>
        <w:t xml:space="preserve">Santa Tecla, </w:t>
      </w:r>
      <w:r w:rsidR="00EF5FC4" w:rsidRPr="00112A1B">
        <w:rPr>
          <w:rFonts w:eastAsia="Arial Unicode MS" w:cs="Calibri"/>
          <w:sz w:val="24"/>
          <w:szCs w:val="24"/>
        </w:rPr>
        <w:t>D</w:t>
      </w:r>
      <w:r w:rsidR="00B70104" w:rsidRPr="00112A1B">
        <w:rPr>
          <w:rFonts w:eastAsia="Arial Unicode MS" w:cs="Calibri"/>
          <w:sz w:val="24"/>
          <w:szCs w:val="24"/>
        </w:rPr>
        <w:t xml:space="preserve">epartamento de La Libertad </w:t>
      </w:r>
      <w:r w:rsidRPr="00112A1B">
        <w:rPr>
          <w:rFonts w:eastAsia="Arial Unicode MS" w:cs="Calibri"/>
          <w:sz w:val="24"/>
          <w:szCs w:val="24"/>
        </w:rPr>
        <w:t>a la</w:t>
      </w:r>
      <w:r w:rsidR="00112A1B">
        <w:rPr>
          <w:rFonts w:eastAsia="Arial Unicode MS" w:cs="Calibri"/>
          <w:sz w:val="24"/>
          <w:szCs w:val="24"/>
        </w:rPr>
        <w:t xml:space="preserve"> </w:t>
      </w:r>
      <w:r w:rsidR="0067718D" w:rsidRPr="00112A1B">
        <w:rPr>
          <w:rFonts w:eastAsia="Arial Unicode MS" w:cs="Calibri"/>
          <w:sz w:val="24"/>
          <w:szCs w:val="24"/>
        </w:rPr>
        <w:t xml:space="preserve"> </w:t>
      </w:r>
      <w:r w:rsidR="00112A1B">
        <w:rPr>
          <w:rFonts w:eastAsia="Arial Unicode MS" w:cs="Calibri"/>
          <w:color w:val="000099"/>
          <w:sz w:val="24"/>
          <w:szCs w:val="24"/>
        </w:rPr>
        <w:t xml:space="preserve">una con cuarenta minutos </w:t>
      </w:r>
      <w:r w:rsidR="0067718D" w:rsidRPr="00112A1B">
        <w:rPr>
          <w:rFonts w:eastAsia="Arial Unicode MS" w:cs="Calibri"/>
          <w:color w:val="000099"/>
          <w:sz w:val="24"/>
          <w:szCs w:val="24"/>
        </w:rPr>
        <w:t>del d</w:t>
      </w:r>
      <w:r w:rsidRPr="00112A1B">
        <w:rPr>
          <w:rFonts w:eastAsia="Arial Unicode MS" w:cs="Calibri"/>
          <w:color w:val="000099"/>
          <w:sz w:val="24"/>
          <w:szCs w:val="24"/>
        </w:rPr>
        <w:t xml:space="preserve">ía </w:t>
      </w:r>
      <w:r w:rsidR="00112A1B">
        <w:rPr>
          <w:rFonts w:eastAsia="Arial Unicode MS" w:cs="Calibri"/>
          <w:color w:val="000099"/>
          <w:sz w:val="24"/>
          <w:szCs w:val="24"/>
        </w:rPr>
        <w:t>diez</w:t>
      </w:r>
      <w:r w:rsidR="0067718D" w:rsidRPr="00112A1B">
        <w:rPr>
          <w:rFonts w:eastAsia="Arial Unicode MS" w:cs="Calibri"/>
          <w:color w:val="000099"/>
          <w:sz w:val="24"/>
          <w:szCs w:val="24"/>
        </w:rPr>
        <w:t xml:space="preserve"> </w:t>
      </w:r>
      <w:r w:rsidR="00D4056E" w:rsidRPr="00112A1B">
        <w:rPr>
          <w:rFonts w:eastAsia="Arial Unicode MS" w:cs="Calibri"/>
          <w:color w:val="000099"/>
          <w:sz w:val="24"/>
          <w:szCs w:val="24"/>
        </w:rPr>
        <w:t xml:space="preserve">de </w:t>
      </w:r>
      <w:r w:rsidR="00112A1B">
        <w:rPr>
          <w:rFonts w:eastAsia="Arial Unicode MS" w:cs="Calibri"/>
          <w:color w:val="000099"/>
          <w:sz w:val="24"/>
          <w:szCs w:val="24"/>
        </w:rPr>
        <w:t>noviembre</w:t>
      </w:r>
      <w:r w:rsidR="004320D5" w:rsidRPr="00112A1B">
        <w:rPr>
          <w:rFonts w:eastAsia="Arial Unicode MS" w:cs="Calibri"/>
          <w:color w:val="000099"/>
          <w:sz w:val="24"/>
          <w:szCs w:val="24"/>
        </w:rPr>
        <w:t xml:space="preserve"> </w:t>
      </w:r>
      <w:r w:rsidRPr="00112A1B">
        <w:rPr>
          <w:rFonts w:eastAsia="Arial Unicode MS" w:cs="Calibri"/>
          <w:color w:val="000099"/>
          <w:sz w:val="24"/>
          <w:szCs w:val="24"/>
        </w:rPr>
        <w:t>de 201</w:t>
      </w:r>
      <w:r w:rsidR="00CA0975" w:rsidRPr="00112A1B">
        <w:rPr>
          <w:rFonts w:eastAsia="Arial Unicode MS" w:cs="Calibri"/>
          <w:color w:val="000099"/>
          <w:sz w:val="24"/>
          <w:szCs w:val="24"/>
        </w:rPr>
        <w:t>6</w:t>
      </w:r>
      <w:r w:rsidRPr="00112A1B">
        <w:rPr>
          <w:rFonts w:eastAsia="Arial Unicode MS" w:cs="Calibri"/>
          <w:sz w:val="24"/>
          <w:szCs w:val="24"/>
        </w:rPr>
        <w:t>, el Ministerio de Agricultura y Ganadería luego de haber recibido y admitido la solicitud de información</w:t>
      </w:r>
      <w:r w:rsidR="009C6B93" w:rsidRPr="00112A1B">
        <w:rPr>
          <w:rFonts w:eastAsia="Arial Unicode MS" w:cs="Calibri"/>
          <w:sz w:val="24"/>
          <w:szCs w:val="24"/>
        </w:rPr>
        <w:t xml:space="preserve"> </w:t>
      </w:r>
      <w:r w:rsidRPr="00112A1B">
        <w:rPr>
          <w:rFonts w:eastAsia="Arial Unicode MS" w:cs="Calibri"/>
          <w:b/>
          <w:color w:val="000099"/>
          <w:sz w:val="24"/>
          <w:szCs w:val="24"/>
        </w:rPr>
        <w:t xml:space="preserve">No. </w:t>
      </w:r>
      <w:r w:rsidR="00EF5FC4" w:rsidRPr="00112A1B">
        <w:rPr>
          <w:rFonts w:eastAsia="Arial Unicode MS" w:cs="Calibri"/>
          <w:b/>
          <w:color w:val="000099"/>
          <w:sz w:val="24"/>
          <w:szCs w:val="24"/>
        </w:rPr>
        <w:t>2</w:t>
      </w:r>
      <w:r w:rsidR="00112A1B">
        <w:rPr>
          <w:rFonts w:eastAsia="Arial Unicode MS" w:cs="Calibri"/>
          <w:b/>
          <w:color w:val="000099"/>
          <w:sz w:val="24"/>
          <w:szCs w:val="24"/>
        </w:rPr>
        <w:t>90</w:t>
      </w:r>
      <w:r w:rsidR="00EF5FC4" w:rsidRPr="00112A1B">
        <w:rPr>
          <w:rFonts w:eastAsia="Arial Unicode MS" w:cs="Calibri"/>
          <w:b/>
          <w:color w:val="000099"/>
          <w:sz w:val="24"/>
          <w:szCs w:val="24"/>
        </w:rPr>
        <w:t xml:space="preserve"> </w:t>
      </w:r>
      <w:r w:rsidR="00E757D8" w:rsidRPr="00112A1B">
        <w:rPr>
          <w:rFonts w:eastAsia="Arial Unicode MS" w:cs="Calibri"/>
          <w:sz w:val="24"/>
          <w:szCs w:val="24"/>
        </w:rPr>
        <w:t xml:space="preserve"> </w:t>
      </w:r>
      <w:r w:rsidRPr="00112A1B">
        <w:rPr>
          <w:rFonts w:eastAsia="Arial Unicode MS" w:cs="Calibri"/>
          <w:sz w:val="24"/>
          <w:szCs w:val="24"/>
        </w:rPr>
        <w:t>sobre:</w:t>
      </w:r>
    </w:p>
    <w:p w:rsidR="00B13CD4" w:rsidRDefault="00B13CD4" w:rsidP="00112A1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="Calibri"/>
          <w:sz w:val="24"/>
          <w:szCs w:val="24"/>
        </w:rPr>
      </w:pPr>
    </w:p>
    <w:p w:rsidR="00112A1B" w:rsidRPr="00112A1B" w:rsidRDefault="00112A1B" w:rsidP="00112A1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="Calibri"/>
          <w:b/>
          <w:color w:val="0000CC"/>
          <w:sz w:val="24"/>
          <w:szCs w:val="24"/>
        </w:rPr>
      </w:pPr>
      <w:r w:rsidRPr="00112A1B">
        <w:rPr>
          <w:b/>
          <w:color w:val="0000CC"/>
          <w:sz w:val="24"/>
          <w:szCs w:val="24"/>
        </w:rPr>
        <w:t xml:space="preserve">Copia de documento con todos sus atestados, del </w:t>
      </w:r>
      <w:proofErr w:type="spellStart"/>
      <w:r w:rsidRPr="00112A1B">
        <w:rPr>
          <w:b/>
          <w:color w:val="0000CC"/>
          <w:sz w:val="24"/>
          <w:szCs w:val="24"/>
        </w:rPr>
        <w:t>Zoocriadero</w:t>
      </w:r>
      <w:proofErr w:type="spellEnd"/>
      <w:r w:rsidRPr="00112A1B">
        <w:rPr>
          <w:b/>
          <w:color w:val="0000CC"/>
          <w:sz w:val="24"/>
          <w:szCs w:val="24"/>
        </w:rPr>
        <w:t xml:space="preserve"> CREATURE SOURCE, el cual fue aprobado por el MAG y asignado el n°08/2015, Acuerdo n°810 publicado en el D. O. 410 de fecha 16 d</w:t>
      </w:r>
      <w:bookmarkStart w:id="0" w:name="_GoBack"/>
      <w:bookmarkEnd w:id="0"/>
      <w:r w:rsidRPr="00112A1B">
        <w:rPr>
          <w:b/>
          <w:color w:val="0000CC"/>
          <w:sz w:val="24"/>
          <w:szCs w:val="24"/>
        </w:rPr>
        <w:t>e noviembre de 2015.</w:t>
      </w:r>
    </w:p>
    <w:p w:rsidR="0067718D" w:rsidRPr="00112A1B" w:rsidRDefault="0067718D" w:rsidP="00112A1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b/>
          <w:color w:val="0000CC"/>
          <w:sz w:val="24"/>
          <w:szCs w:val="24"/>
          <w:lang w:eastAsia="en-US"/>
        </w:rPr>
      </w:pPr>
    </w:p>
    <w:p w:rsidR="00B5477D" w:rsidRPr="00112A1B" w:rsidRDefault="00BE0B9D" w:rsidP="00112A1B">
      <w:pPr>
        <w:spacing w:after="0"/>
        <w:jc w:val="both"/>
        <w:rPr>
          <w:rFonts w:eastAsia="Arial Unicode MS" w:cs="Calibri"/>
          <w:sz w:val="24"/>
          <w:szCs w:val="24"/>
        </w:rPr>
      </w:pPr>
      <w:r w:rsidRPr="00112A1B">
        <w:rPr>
          <w:rFonts w:eastAsia="Arial Unicode MS" w:cs="Calibri"/>
          <w:w w:val="102"/>
          <w:sz w:val="24"/>
          <w:szCs w:val="24"/>
        </w:rPr>
        <w:t>P</w:t>
      </w:r>
      <w:r w:rsidR="00EE4B7D" w:rsidRPr="00112A1B">
        <w:rPr>
          <w:rFonts w:eastAsia="Arial Unicode MS" w:cs="Calibri"/>
          <w:w w:val="102"/>
          <w:sz w:val="24"/>
          <w:szCs w:val="24"/>
        </w:rPr>
        <w:t>resentada ante la Oficina de Información y Respuesta de esta dependencia por parte de</w:t>
      </w:r>
      <w:r w:rsidR="00EE4B7D" w:rsidRPr="00112A1B">
        <w:rPr>
          <w:rFonts w:eastAsia="Arial Unicode MS" w:cs="Calibri"/>
          <w:color w:val="000099"/>
          <w:sz w:val="24"/>
          <w:szCs w:val="24"/>
        </w:rPr>
        <w:t>:</w:t>
      </w:r>
      <w:r w:rsidR="00963746" w:rsidRPr="00112A1B">
        <w:rPr>
          <w:rFonts w:cs="Calibri"/>
          <w:color w:val="000099"/>
          <w:sz w:val="24"/>
          <w:szCs w:val="24"/>
        </w:rPr>
        <w:t xml:space="preserve"> </w:t>
      </w:r>
      <w:proofErr w:type="spellStart"/>
      <w:r w:rsidR="006224B0" w:rsidRPr="006224B0">
        <w:rPr>
          <w:rFonts w:eastAsia="Calibri" w:cs="Calibri"/>
          <w:b/>
          <w:color w:val="000099"/>
          <w:sz w:val="24"/>
          <w:szCs w:val="24"/>
          <w:highlight w:val="darkBlue"/>
          <w:lang w:eastAsia="en-US"/>
        </w:rPr>
        <w:t>xxxxxxxxxxxxxx</w:t>
      </w:r>
      <w:proofErr w:type="spellEnd"/>
      <w:r w:rsidR="00EF5FC4" w:rsidRPr="00112A1B">
        <w:rPr>
          <w:rFonts w:eastAsia="Calibri" w:cs="Calibri"/>
          <w:b/>
          <w:color w:val="000099"/>
          <w:sz w:val="24"/>
          <w:szCs w:val="24"/>
          <w:lang w:eastAsia="en-US"/>
        </w:rPr>
        <w:t>,</w:t>
      </w:r>
      <w:r w:rsidR="00547BFB" w:rsidRPr="00112A1B">
        <w:rPr>
          <w:rFonts w:eastAsia="Arial Unicode MS" w:cs="Calibri"/>
          <w:color w:val="000099"/>
          <w:w w:val="102"/>
          <w:sz w:val="24"/>
          <w:szCs w:val="24"/>
        </w:rPr>
        <w:t xml:space="preserve"> </w:t>
      </w:r>
      <w:r w:rsidR="00B5477D" w:rsidRPr="00112A1B">
        <w:rPr>
          <w:rFonts w:eastAsia="Arial Unicode MS" w:cs="Calibri"/>
          <w:sz w:val="24"/>
          <w:szCs w:val="24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112A1B" w:rsidRPr="00112A1B">
        <w:rPr>
          <w:rFonts w:eastAsia="Arial Unicode MS" w:cs="Calibri"/>
          <w:sz w:val="24"/>
          <w:szCs w:val="24"/>
        </w:rPr>
        <w:t>resuelve</w:t>
      </w:r>
      <w:proofErr w:type="gramEnd"/>
      <w:r w:rsidR="00B5477D" w:rsidRPr="00112A1B">
        <w:rPr>
          <w:rFonts w:eastAsia="Arial Unicode MS" w:cs="Calibri"/>
          <w:sz w:val="24"/>
          <w:szCs w:val="24"/>
        </w:rPr>
        <w:t xml:space="preserve">: </w:t>
      </w:r>
    </w:p>
    <w:p w:rsidR="00112A1B" w:rsidRDefault="00112A1B" w:rsidP="00112A1B">
      <w:pPr>
        <w:spacing w:after="0" w:line="240" w:lineRule="auto"/>
        <w:jc w:val="both"/>
        <w:rPr>
          <w:rFonts w:cs="Calibri"/>
          <w:b/>
          <w:color w:val="000099"/>
          <w:sz w:val="24"/>
          <w:szCs w:val="24"/>
        </w:rPr>
      </w:pPr>
    </w:p>
    <w:p w:rsidR="00126A4D" w:rsidRPr="00112A1B" w:rsidRDefault="00B5477D" w:rsidP="00112A1B">
      <w:pPr>
        <w:spacing w:after="0" w:line="240" w:lineRule="auto"/>
        <w:jc w:val="center"/>
        <w:rPr>
          <w:rFonts w:cs="Calibri"/>
          <w:b/>
          <w:color w:val="000099"/>
          <w:sz w:val="24"/>
          <w:szCs w:val="24"/>
        </w:rPr>
      </w:pPr>
      <w:r w:rsidRPr="00112A1B">
        <w:rPr>
          <w:rFonts w:cs="Calibri"/>
          <w:b/>
          <w:color w:val="000099"/>
          <w:sz w:val="24"/>
          <w:szCs w:val="24"/>
        </w:rPr>
        <w:t>PROPORCIONAR LA INFORMACIÓN PÚBLICA SOLICITADA</w:t>
      </w:r>
    </w:p>
    <w:p w:rsidR="00126A4D" w:rsidRPr="00112A1B" w:rsidRDefault="00126A4D" w:rsidP="00112A1B">
      <w:pPr>
        <w:spacing w:after="0" w:line="240" w:lineRule="auto"/>
        <w:jc w:val="both"/>
        <w:rPr>
          <w:rFonts w:cs="Calibri"/>
          <w:b/>
          <w:color w:val="000099"/>
          <w:sz w:val="24"/>
          <w:szCs w:val="24"/>
        </w:rPr>
      </w:pPr>
    </w:p>
    <w:p w:rsidR="00F35BB8" w:rsidRPr="00112A1B" w:rsidRDefault="00B13CD4" w:rsidP="00112A1B">
      <w:pPr>
        <w:spacing w:after="0" w:line="240" w:lineRule="auto"/>
        <w:jc w:val="both"/>
        <w:rPr>
          <w:rFonts w:cs="Calibri"/>
          <w:b/>
          <w:color w:val="000099"/>
          <w:sz w:val="24"/>
          <w:szCs w:val="24"/>
        </w:rPr>
      </w:pPr>
      <w:r w:rsidRPr="00112A1B">
        <w:rPr>
          <w:rFonts w:cs="Calibri"/>
          <w:sz w:val="24"/>
          <w:szCs w:val="24"/>
        </w:rPr>
        <w:t xml:space="preserve">Se </w:t>
      </w:r>
      <w:r w:rsidR="00126A4D" w:rsidRPr="00112A1B">
        <w:rPr>
          <w:rFonts w:cs="Calibri"/>
          <w:sz w:val="24"/>
          <w:szCs w:val="24"/>
        </w:rPr>
        <w:t>a</w:t>
      </w:r>
      <w:r w:rsidR="00DA3A69" w:rsidRPr="00112A1B">
        <w:rPr>
          <w:rFonts w:cs="Calibri"/>
          <w:sz w:val="24"/>
          <w:szCs w:val="24"/>
        </w:rPr>
        <w:t xml:space="preserve">djunta a la presente resolución, fotocopia  de </w:t>
      </w:r>
      <w:r w:rsidRPr="00112A1B">
        <w:rPr>
          <w:rFonts w:cs="Calibri"/>
          <w:sz w:val="24"/>
          <w:szCs w:val="24"/>
        </w:rPr>
        <w:t xml:space="preserve">la </w:t>
      </w:r>
      <w:r w:rsidR="00126A4D" w:rsidRPr="00112A1B">
        <w:rPr>
          <w:rFonts w:cs="Calibri"/>
          <w:sz w:val="24"/>
          <w:szCs w:val="24"/>
        </w:rPr>
        <w:t xml:space="preserve">información </w:t>
      </w:r>
      <w:r w:rsidRPr="00112A1B">
        <w:rPr>
          <w:rFonts w:cs="Calibri"/>
          <w:sz w:val="24"/>
          <w:szCs w:val="24"/>
        </w:rPr>
        <w:t>solicitada</w:t>
      </w:r>
      <w:r w:rsidR="00DA3A69" w:rsidRPr="00112A1B">
        <w:rPr>
          <w:rFonts w:cs="Calibri"/>
          <w:sz w:val="24"/>
          <w:szCs w:val="24"/>
        </w:rPr>
        <w:t>.</w:t>
      </w:r>
    </w:p>
    <w:p w:rsidR="009F35F0" w:rsidRPr="00112A1B" w:rsidRDefault="009F35F0" w:rsidP="00112A1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99"/>
          <w:sz w:val="24"/>
          <w:szCs w:val="24"/>
        </w:rPr>
      </w:pPr>
    </w:p>
    <w:p w:rsidR="00DA3A69" w:rsidRDefault="00DA3A69" w:rsidP="00112A1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HP Simplified Light" w:hAnsi="HP Simplified Light"/>
          <w:b/>
          <w:color w:val="000099"/>
          <w:sz w:val="18"/>
        </w:rPr>
      </w:pPr>
    </w:p>
    <w:p w:rsidR="00DA3A69" w:rsidRDefault="00DA3A69" w:rsidP="00112A1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HP Simplified Light" w:hAnsi="HP Simplified Light"/>
          <w:b/>
          <w:color w:val="000099"/>
          <w:sz w:val="18"/>
        </w:rPr>
      </w:pPr>
    </w:p>
    <w:p w:rsidR="00DA3A69" w:rsidRDefault="00DA3A69" w:rsidP="00112A1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HP Simplified Light" w:hAnsi="HP Simplified Light"/>
          <w:b/>
          <w:color w:val="000099"/>
          <w:sz w:val="18"/>
        </w:rPr>
      </w:pPr>
    </w:p>
    <w:sectPr w:rsidR="00DA3A69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99A" w:rsidRDefault="001F599A" w:rsidP="00F425A5">
      <w:pPr>
        <w:spacing w:after="0" w:line="240" w:lineRule="auto"/>
      </w:pPr>
      <w:r>
        <w:separator/>
      </w:r>
    </w:p>
  </w:endnote>
  <w:endnote w:type="continuationSeparator" w:id="0">
    <w:p w:rsidR="001F599A" w:rsidRDefault="001F599A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P Simplified Light">
    <w:altName w:val="Segoe Script"/>
    <w:panose1 w:val="020B0404020204020204"/>
    <w:charset w:val="00"/>
    <w:family w:val="swiss"/>
    <w:pitch w:val="variable"/>
    <w:sig w:usb0="A00000A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CC4" w:rsidRPr="00DB7A91" w:rsidRDefault="00B13CD4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-960120</wp:posOffset>
          </wp:positionH>
          <wp:positionV relativeFrom="paragraph">
            <wp:posOffset>1289050</wp:posOffset>
          </wp:positionV>
          <wp:extent cx="7524750" cy="34988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34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2383B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-137160</wp:posOffset>
              </wp:positionH>
              <wp:positionV relativeFrom="paragraph">
                <wp:posOffset>407035</wp:posOffset>
              </wp:positionV>
              <wp:extent cx="5857875" cy="82867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</w:t>
                          </w:r>
                          <w:proofErr w:type="spell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pt;margin-top:32.05pt;width:461.2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</w:t>
                    </w:r>
                    <w:proofErr w:type="spell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DB7A91" w:rsidRPr="00DB7A91">
      <w:rPr>
        <w:sz w:val="18"/>
        <w:szCs w:val="16"/>
      </w:rPr>
      <w:t>Si después de analizar lo anteriormente expuesto decide interponer un recurso de apelación puede hacerlo según lo dispuesto 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99A" w:rsidRDefault="001F599A" w:rsidP="00F425A5">
      <w:pPr>
        <w:spacing w:after="0" w:line="240" w:lineRule="auto"/>
      </w:pPr>
      <w:r>
        <w:separator/>
      </w:r>
    </w:p>
  </w:footnote>
  <w:footnote w:type="continuationSeparator" w:id="0">
    <w:p w:rsidR="001F599A" w:rsidRDefault="001F599A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7E00DC"/>
    <w:multiLevelType w:val="hybridMultilevel"/>
    <w:tmpl w:val="72C428D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582FC9"/>
    <w:multiLevelType w:val="hybridMultilevel"/>
    <w:tmpl w:val="7E84083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3A6C35"/>
    <w:multiLevelType w:val="hybridMultilevel"/>
    <w:tmpl w:val="DA4637E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F860BB"/>
    <w:multiLevelType w:val="hybridMultilevel"/>
    <w:tmpl w:val="4E40822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F505D1"/>
    <w:multiLevelType w:val="hybridMultilevel"/>
    <w:tmpl w:val="B95A55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0">
    <w:nsid w:val="33F02934"/>
    <w:multiLevelType w:val="hybridMultilevel"/>
    <w:tmpl w:val="AB0460E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2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3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2F3E38"/>
    <w:multiLevelType w:val="hybridMultilevel"/>
    <w:tmpl w:val="77FC7BD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101529"/>
    <w:multiLevelType w:val="hybridMultilevel"/>
    <w:tmpl w:val="D0DAD10A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6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4AC7840"/>
    <w:multiLevelType w:val="hybridMultilevel"/>
    <w:tmpl w:val="0AAA5F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F839DF"/>
    <w:multiLevelType w:val="hybridMultilevel"/>
    <w:tmpl w:val="DD768FBC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F72AC2"/>
    <w:multiLevelType w:val="hybridMultilevel"/>
    <w:tmpl w:val="0D6418E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2F319D9"/>
    <w:multiLevelType w:val="multilevel"/>
    <w:tmpl w:val="D14865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5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1"/>
  </w:num>
  <w:num w:numId="2">
    <w:abstractNumId w:val="41"/>
  </w:num>
  <w:num w:numId="3">
    <w:abstractNumId w:val="19"/>
  </w:num>
  <w:num w:numId="4">
    <w:abstractNumId w:val="21"/>
  </w:num>
  <w:num w:numId="5">
    <w:abstractNumId w:val="6"/>
  </w:num>
  <w:num w:numId="6">
    <w:abstractNumId w:val="22"/>
  </w:num>
  <w:num w:numId="7">
    <w:abstractNumId w:val="45"/>
  </w:num>
  <w:num w:numId="8">
    <w:abstractNumId w:val="8"/>
  </w:num>
  <w:num w:numId="9">
    <w:abstractNumId w:val="13"/>
  </w:num>
  <w:num w:numId="10">
    <w:abstractNumId w:val="9"/>
  </w:num>
  <w:num w:numId="11">
    <w:abstractNumId w:val="18"/>
  </w:num>
  <w:num w:numId="12">
    <w:abstractNumId w:val="42"/>
  </w:num>
  <w:num w:numId="13">
    <w:abstractNumId w:val="43"/>
  </w:num>
  <w:num w:numId="14">
    <w:abstractNumId w:val="34"/>
  </w:num>
  <w:num w:numId="15">
    <w:abstractNumId w:val="0"/>
  </w:num>
  <w:num w:numId="16">
    <w:abstractNumId w:val="4"/>
  </w:num>
  <w:num w:numId="17">
    <w:abstractNumId w:val="39"/>
  </w:num>
  <w:num w:numId="18">
    <w:abstractNumId w:val="28"/>
  </w:num>
  <w:num w:numId="19">
    <w:abstractNumId w:val="23"/>
  </w:num>
  <w:num w:numId="20">
    <w:abstractNumId w:val="15"/>
  </w:num>
  <w:num w:numId="21">
    <w:abstractNumId w:val="2"/>
  </w:num>
  <w:num w:numId="22">
    <w:abstractNumId w:val="46"/>
  </w:num>
  <w:num w:numId="23">
    <w:abstractNumId w:val="17"/>
  </w:num>
  <w:num w:numId="24">
    <w:abstractNumId w:val="35"/>
  </w:num>
  <w:num w:numId="25">
    <w:abstractNumId w:val="25"/>
  </w:num>
  <w:num w:numId="26">
    <w:abstractNumId w:val="7"/>
  </w:num>
  <w:num w:numId="27">
    <w:abstractNumId w:val="12"/>
  </w:num>
  <w:num w:numId="28">
    <w:abstractNumId w:val="27"/>
  </w:num>
  <w:num w:numId="29">
    <w:abstractNumId w:val="36"/>
  </w:num>
  <w:num w:numId="30">
    <w:abstractNumId w:val="32"/>
  </w:num>
  <w:num w:numId="31">
    <w:abstractNumId w:val="30"/>
  </w:num>
  <w:num w:numId="32">
    <w:abstractNumId w:val="26"/>
  </w:num>
  <w:num w:numId="33">
    <w:abstractNumId w:val="14"/>
  </w:num>
  <w:num w:numId="34">
    <w:abstractNumId w:val="1"/>
  </w:num>
  <w:num w:numId="35">
    <w:abstractNumId w:val="47"/>
  </w:num>
  <w:num w:numId="36">
    <w:abstractNumId w:val="29"/>
  </w:num>
  <w:num w:numId="37">
    <w:abstractNumId w:val="3"/>
  </w:num>
  <w:num w:numId="38">
    <w:abstractNumId w:val="37"/>
  </w:num>
  <w:num w:numId="39">
    <w:abstractNumId w:val="5"/>
  </w:num>
  <w:num w:numId="40">
    <w:abstractNumId w:val="24"/>
  </w:num>
  <w:num w:numId="41">
    <w:abstractNumId w:val="38"/>
  </w:num>
  <w:num w:numId="42">
    <w:abstractNumId w:val="10"/>
  </w:num>
  <w:num w:numId="43">
    <w:abstractNumId w:val="33"/>
  </w:num>
  <w:num w:numId="44">
    <w:abstractNumId w:val="40"/>
  </w:num>
  <w:num w:numId="45">
    <w:abstractNumId w:val="20"/>
  </w:num>
  <w:num w:numId="46">
    <w:abstractNumId w:val="11"/>
  </w:num>
  <w:num w:numId="47">
    <w:abstractNumId w:val="16"/>
  </w:num>
  <w:num w:numId="4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A4CBF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4307"/>
    <w:rsid w:val="000F63CE"/>
    <w:rsid w:val="00112A1B"/>
    <w:rsid w:val="00115811"/>
    <w:rsid w:val="00117396"/>
    <w:rsid w:val="001173B9"/>
    <w:rsid w:val="00120999"/>
    <w:rsid w:val="00123F84"/>
    <w:rsid w:val="00126A4D"/>
    <w:rsid w:val="00143021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F599A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0B64"/>
    <w:rsid w:val="002567A3"/>
    <w:rsid w:val="0026077C"/>
    <w:rsid w:val="00260D1E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4251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16BD"/>
    <w:rsid w:val="00352961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2EEF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563"/>
    <w:rsid w:val="00453E40"/>
    <w:rsid w:val="004601DD"/>
    <w:rsid w:val="0046324D"/>
    <w:rsid w:val="00474611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E7D1E"/>
    <w:rsid w:val="004F009D"/>
    <w:rsid w:val="004F333D"/>
    <w:rsid w:val="004F66CD"/>
    <w:rsid w:val="004F7AFC"/>
    <w:rsid w:val="00503E14"/>
    <w:rsid w:val="00505879"/>
    <w:rsid w:val="0051277E"/>
    <w:rsid w:val="00522680"/>
    <w:rsid w:val="00527FC1"/>
    <w:rsid w:val="00530C0D"/>
    <w:rsid w:val="00547BFB"/>
    <w:rsid w:val="005534AF"/>
    <w:rsid w:val="00556C07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22B3"/>
    <w:rsid w:val="00616D08"/>
    <w:rsid w:val="0061766F"/>
    <w:rsid w:val="0061790E"/>
    <w:rsid w:val="00620F18"/>
    <w:rsid w:val="006224B0"/>
    <w:rsid w:val="0062383B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63F6"/>
    <w:rsid w:val="0067718D"/>
    <w:rsid w:val="006773A7"/>
    <w:rsid w:val="00683642"/>
    <w:rsid w:val="00685D0A"/>
    <w:rsid w:val="0068611E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396C"/>
    <w:rsid w:val="006F71EC"/>
    <w:rsid w:val="00703E9E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68ED"/>
    <w:rsid w:val="007E4665"/>
    <w:rsid w:val="007E471D"/>
    <w:rsid w:val="007F0048"/>
    <w:rsid w:val="007F334C"/>
    <w:rsid w:val="007F3DD3"/>
    <w:rsid w:val="007F4B65"/>
    <w:rsid w:val="007F5558"/>
    <w:rsid w:val="007F6356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3EF5"/>
    <w:rsid w:val="008F68EE"/>
    <w:rsid w:val="00900AB1"/>
    <w:rsid w:val="0090498A"/>
    <w:rsid w:val="009152B2"/>
    <w:rsid w:val="009175A9"/>
    <w:rsid w:val="009243BB"/>
    <w:rsid w:val="0092782E"/>
    <w:rsid w:val="00933636"/>
    <w:rsid w:val="00933E84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7DFD"/>
    <w:rsid w:val="00982A15"/>
    <w:rsid w:val="00984AD1"/>
    <w:rsid w:val="00994BA6"/>
    <w:rsid w:val="00996A74"/>
    <w:rsid w:val="009A0ABD"/>
    <w:rsid w:val="009B3B6A"/>
    <w:rsid w:val="009C5359"/>
    <w:rsid w:val="009C61CC"/>
    <w:rsid w:val="009C6B93"/>
    <w:rsid w:val="009E0390"/>
    <w:rsid w:val="009E17F8"/>
    <w:rsid w:val="009E1828"/>
    <w:rsid w:val="009E270B"/>
    <w:rsid w:val="009E478E"/>
    <w:rsid w:val="009F1CB0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7BC8"/>
    <w:rsid w:val="00A37BF5"/>
    <w:rsid w:val="00A407BE"/>
    <w:rsid w:val="00A43601"/>
    <w:rsid w:val="00A52F8E"/>
    <w:rsid w:val="00A548E1"/>
    <w:rsid w:val="00A6281C"/>
    <w:rsid w:val="00A64EA4"/>
    <w:rsid w:val="00A73C2B"/>
    <w:rsid w:val="00A755D7"/>
    <w:rsid w:val="00A76A25"/>
    <w:rsid w:val="00A8066D"/>
    <w:rsid w:val="00A8217B"/>
    <w:rsid w:val="00AA29D1"/>
    <w:rsid w:val="00AA3B51"/>
    <w:rsid w:val="00AA5F13"/>
    <w:rsid w:val="00AB1228"/>
    <w:rsid w:val="00AB377C"/>
    <w:rsid w:val="00AB6791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3CD4"/>
    <w:rsid w:val="00B14E89"/>
    <w:rsid w:val="00B274EE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6494"/>
    <w:rsid w:val="00D4056E"/>
    <w:rsid w:val="00D40852"/>
    <w:rsid w:val="00D5173D"/>
    <w:rsid w:val="00D53570"/>
    <w:rsid w:val="00D5384D"/>
    <w:rsid w:val="00D57B37"/>
    <w:rsid w:val="00D61637"/>
    <w:rsid w:val="00D71D54"/>
    <w:rsid w:val="00D73729"/>
    <w:rsid w:val="00D85A12"/>
    <w:rsid w:val="00D91AE0"/>
    <w:rsid w:val="00D91DB8"/>
    <w:rsid w:val="00D95AF5"/>
    <w:rsid w:val="00DA19FE"/>
    <w:rsid w:val="00DA3A69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2659E"/>
    <w:rsid w:val="00E36D6A"/>
    <w:rsid w:val="00E45207"/>
    <w:rsid w:val="00E46F1D"/>
    <w:rsid w:val="00E50548"/>
    <w:rsid w:val="00E5632D"/>
    <w:rsid w:val="00E56FB6"/>
    <w:rsid w:val="00E65032"/>
    <w:rsid w:val="00E7315F"/>
    <w:rsid w:val="00E7465D"/>
    <w:rsid w:val="00E757D8"/>
    <w:rsid w:val="00E812B3"/>
    <w:rsid w:val="00E83FA4"/>
    <w:rsid w:val="00E84426"/>
    <w:rsid w:val="00E92203"/>
    <w:rsid w:val="00E9508C"/>
    <w:rsid w:val="00EA5637"/>
    <w:rsid w:val="00EB1DDF"/>
    <w:rsid w:val="00EB62BF"/>
    <w:rsid w:val="00ED00B0"/>
    <w:rsid w:val="00ED06EE"/>
    <w:rsid w:val="00ED21B7"/>
    <w:rsid w:val="00ED3BFB"/>
    <w:rsid w:val="00EE1C26"/>
    <w:rsid w:val="00EE4B7D"/>
    <w:rsid w:val="00EE6204"/>
    <w:rsid w:val="00EF5FC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5BB8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09F2"/>
    <w:rsid w:val="00FE24A9"/>
    <w:rsid w:val="00FE30C6"/>
    <w:rsid w:val="00FE31E9"/>
    <w:rsid w:val="00FE480F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B6E505D-4FA2-4543-8539-69CE8A9EA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87DF5-EE91-4576-8644-90AD37C2E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3</cp:revision>
  <cp:lastPrinted>2016-11-10T19:40:00Z</cp:lastPrinted>
  <dcterms:created xsi:type="dcterms:W3CDTF">2016-11-11T04:16:00Z</dcterms:created>
  <dcterms:modified xsi:type="dcterms:W3CDTF">2016-11-11T04:17:00Z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