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4C" w:rsidRDefault="00531F4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PAGINA 1 DE LA PRESENTE RESOLUCIÓN POR SER DATO PERSONAL E INFORMACIÓN CONFIDENCIAL SEGÚN LO DISPUESTO EN LOS ART. 6 Y 24 DE LA LAIP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544FFC">
        <w:rPr>
          <w:rFonts w:asciiTheme="minorHAnsi" w:eastAsia="Arial Unicode MS" w:hAnsiTheme="minorHAnsi" w:cs="Arial Unicode MS"/>
          <w:b/>
          <w:color w:val="000099"/>
          <w:sz w:val="28"/>
        </w:rPr>
        <w:t>206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4324C" w:rsidRDefault="0064324C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diecisiete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72A0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once minutos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44FF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dos de septiembre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544FF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206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544FFC" w:rsidRDefault="00544FFC" w:rsidP="00544FFC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544FFC" w:rsidRPr="00582174" w:rsidRDefault="00544FFC" w:rsidP="0058217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582174">
        <w:rPr>
          <w:color w:val="000099"/>
        </w:rPr>
        <w:t>Precio de comercialización promedio en el año 2016 por unidad de peso (libra o kilogramo) del ganado bovino, en su variedad de razas más consumidas y para sus distintas finalidades (engorde, industria lechera, matadero).</w:t>
      </w:r>
    </w:p>
    <w:p w:rsidR="00544FFC" w:rsidRPr="00F06C4B" w:rsidRDefault="00544FFC" w:rsidP="0058217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F06C4B">
        <w:rPr>
          <w:color w:val="000099"/>
        </w:rPr>
        <w:t xml:space="preserve">Consumo per </w:t>
      </w:r>
      <w:proofErr w:type="spellStart"/>
      <w:r w:rsidRPr="00F06C4B">
        <w:rPr>
          <w:color w:val="000099"/>
        </w:rPr>
        <w:t>capita</w:t>
      </w:r>
      <w:proofErr w:type="spellEnd"/>
      <w:r w:rsidRPr="00F06C4B">
        <w:rPr>
          <w:color w:val="000099"/>
        </w:rPr>
        <w:t xml:space="preserve"> de carne de ganado bovino en el Salvador de acuerdo las estadísticas actualizadas.</w:t>
      </w:r>
    </w:p>
    <w:p w:rsidR="00544FFC" w:rsidRPr="00582174" w:rsidRDefault="00544FFC" w:rsidP="0058217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582174">
        <w:rPr>
          <w:color w:val="000099"/>
        </w:rPr>
        <w:t>Estadística de 2015 de la producción nacional de El Salvador de ganado bovino para sus distintos fines.</w:t>
      </w:r>
    </w:p>
    <w:p w:rsidR="00544FFC" w:rsidRPr="00582174" w:rsidRDefault="00544FFC" w:rsidP="0058217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4"/>
          <w:szCs w:val="24"/>
        </w:rPr>
      </w:pPr>
      <w:r w:rsidRPr="00582174">
        <w:rPr>
          <w:color w:val="000099"/>
        </w:rPr>
        <w:t>Estadística de 2015 de la importación de El Salvador de ganado bovino para sus distintos fines</w:t>
      </w:r>
    </w:p>
    <w:p w:rsidR="00544FFC" w:rsidRPr="00544FFC" w:rsidRDefault="00544FFC" w:rsidP="00544FFC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51697C" w:rsidRPr="00931693" w:rsidRDefault="00BE0B9D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43D29">
        <w:rPr>
          <w:rFonts w:asciiTheme="minorHAnsi" w:eastAsia="Arial Unicode MS" w:hAnsiTheme="minorHAnsi" w:cs="Arial Unicode MS"/>
        </w:rPr>
        <w:t>P</w:t>
      </w:r>
      <w:r w:rsidR="00EE4B7D" w:rsidRPr="00243D2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</w:rPr>
        <w:t>:</w:t>
      </w:r>
      <w:r w:rsidR="00A66296" w:rsidRPr="00A66296">
        <w:rPr>
          <w:rFonts w:eastAsia="Calibri"/>
          <w:lang w:eastAsia="en-US"/>
        </w:rPr>
        <w:t xml:space="preserve"> </w:t>
      </w:r>
      <w:proofErr w:type="spellStart"/>
      <w:r w:rsidR="00531F45" w:rsidRPr="00531F45">
        <w:rPr>
          <w:rFonts w:eastAsia="Calibri"/>
          <w:b/>
          <w:color w:val="000099"/>
          <w:highlight w:val="darkBlue"/>
          <w:lang w:eastAsia="en-US"/>
        </w:rPr>
        <w:t>xxxxxxxxxxxxxxxx</w:t>
      </w:r>
      <w:proofErr w:type="spellEnd"/>
      <w:r w:rsidR="00544FFC">
        <w:rPr>
          <w:rFonts w:eastAsia="Calibri"/>
          <w:b/>
          <w:color w:val="000099"/>
          <w:lang w:eastAsia="en-US"/>
        </w:rPr>
        <w:t>,</w:t>
      </w:r>
      <w:r w:rsidR="00DE3698" w:rsidRPr="00243D29">
        <w:rPr>
          <w:b/>
          <w:color w:val="000099"/>
          <w:sz w:val="24"/>
          <w:szCs w:val="24"/>
        </w:rPr>
        <w:t xml:space="preserve"> </w:t>
      </w:r>
      <w:bookmarkStart w:id="0" w:name="_GoBack"/>
      <w:bookmarkEnd w:id="0"/>
      <w:r w:rsidR="0051697C" w:rsidRPr="0051697C">
        <w:rPr>
          <w:color w:val="000099"/>
          <w:sz w:val="24"/>
          <w:szCs w:val="24"/>
        </w:rPr>
        <w:t>s</w:t>
      </w:r>
      <w:r w:rsidR="0051697C" w:rsidRPr="0051697C">
        <w:rPr>
          <w:rFonts w:asciiTheme="minorHAnsi" w:eastAsia="Arial Unicode MS" w:hAnsiTheme="minorHAnsi" w:cs="Arial Unicode MS"/>
        </w:rPr>
        <w:t>e e</w:t>
      </w:r>
      <w:r w:rsidR="0051697C" w:rsidRPr="00931693">
        <w:rPr>
          <w:rFonts w:asciiTheme="minorHAnsi" w:eastAsia="Arial Unicode MS" w:hAnsiTheme="minorHAnsi" w:cs="Arial Unicode MS"/>
        </w:rPr>
        <w:t xml:space="preserve">studió lo solicitado determinándose con base al art. 62 inciso 2º que </w:t>
      </w:r>
      <w:r w:rsidR="0051697C" w:rsidRPr="00005A4C">
        <w:rPr>
          <w:rFonts w:asciiTheme="minorHAnsi" w:eastAsia="Arial Unicode MS" w:hAnsiTheme="minorHAnsi" w:cs="Arial Unicode MS"/>
          <w:color w:val="C00000"/>
        </w:rPr>
        <w:t xml:space="preserve">parte de </w:t>
      </w:r>
      <w:r w:rsidR="0051697C" w:rsidRPr="00931693">
        <w:rPr>
          <w:rFonts w:asciiTheme="minorHAnsi" w:eastAsia="Arial Unicode MS" w:hAnsiTheme="minorHAnsi" w:cs="Arial Unicode MS"/>
        </w:rPr>
        <w:t>la misma ya está disponible al público. Por lo tanto resuelve:</w:t>
      </w:r>
    </w:p>
    <w:p w:rsidR="0051697C" w:rsidRPr="000E2EF1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51697C" w:rsidRPr="00F74FD2" w:rsidRDefault="0051697C" w:rsidP="0051697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51697C" w:rsidRPr="000E2EF1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1697C" w:rsidRDefault="009E02F3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Dicha </w:t>
      </w:r>
      <w:r w:rsidR="0051697C" w:rsidRPr="004E567C">
        <w:rPr>
          <w:rFonts w:asciiTheme="minorHAnsi" w:eastAsia="Arial Unicode MS" w:hAnsiTheme="minorHAnsi" w:cs="Arial Unicode MS"/>
        </w:rPr>
        <w:t>información</w:t>
      </w:r>
      <w:r w:rsidR="0051697C">
        <w:rPr>
          <w:rFonts w:asciiTheme="minorHAnsi" w:eastAsia="Arial Unicode MS" w:hAnsiTheme="minorHAnsi" w:cs="Arial Unicode MS"/>
          <w:color w:val="000099"/>
        </w:rPr>
        <w:t xml:space="preserve"> </w:t>
      </w:r>
      <w:r w:rsidR="0051697C">
        <w:rPr>
          <w:rFonts w:asciiTheme="minorHAnsi" w:eastAsia="Arial Unicode MS" w:hAnsiTheme="minorHAnsi" w:cs="Arial Unicode MS"/>
        </w:rPr>
        <w:t xml:space="preserve">puede descargarse en </w:t>
      </w:r>
      <w:r w:rsidR="0051697C" w:rsidRPr="00931693">
        <w:rPr>
          <w:rFonts w:asciiTheme="minorHAnsi" w:eastAsia="Arial Unicode MS" w:hAnsiTheme="minorHAnsi" w:cs="Arial Unicode MS"/>
        </w:rPr>
        <w:t>la página web del MAG</w:t>
      </w:r>
      <w:r w:rsidR="0051697C">
        <w:rPr>
          <w:rFonts w:asciiTheme="minorHAnsi" w:eastAsia="Arial Unicode MS" w:hAnsiTheme="minorHAnsi" w:cs="Arial Unicode MS"/>
        </w:rPr>
        <w:t xml:space="preserve"> </w:t>
      </w:r>
      <w:r w:rsidR="0051697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="0051697C" w:rsidRPr="00931693">
        <w:rPr>
          <w:rFonts w:asciiTheme="minorHAnsi" w:eastAsia="Arial Unicode MS" w:hAnsiTheme="minorHAnsi" w:cs="Arial Unicode MS"/>
        </w:rPr>
        <w:t xml:space="preserve">, en la </w:t>
      </w:r>
      <w:r w:rsidR="0051697C">
        <w:rPr>
          <w:rFonts w:asciiTheme="minorHAnsi" w:eastAsia="Arial Unicode MS" w:hAnsiTheme="minorHAnsi" w:cs="Arial Unicode MS"/>
        </w:rPr>
        <w:t xml:space="preserve">siguiente </w:t>
      </w:r>
      <w:r w:rsidR="0051697C" w:rsidRPr="00931693">
        <w:rPr>
          <w:rFonts w:asciiTheme="minorHAnsi" w:eastAsia="Arial Unicode MS" w:hAnsiTheme="minorHAnsi" w:cs="Arial Unicode MS"/>
        </w:rPr>
        <w:t>secci</w:t>
      </w:r>
      <w:r w:rsidR="0051697C">
        <w:rPr>
          <w:rFonts w:asciiTheme="minorHAnsi" w:eastAsia="Arial Unicode MS" w:hAnsiTheme="minorHAnsi" w:cs="Arial Unicode MS"/>
        </w:rPr>
        <w:t xml:space="preserve">ón: </w:t>
      </w:r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1697C" w:rsidRPr="00DD7C2B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PRODUCCIÓN</w:t>
      </w:r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Agropecuaria/Anuarios Agropecuarios, o copiar el siguiente Link:</w:t>
      </w:r>
      <w:r w:rsidRPr="004E567C">
        <w:t xml:space="preserve"> </w:t>
      </w:r>
      <w:hyperlink r:id="rId9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1697C" w:rsidRPr="00DD7C2B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PRECIOS</w:t>
      </w:r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Agropecuaria/Estadísticas de Precios, o copiar el siguiente Link:</w:t>
      </w:r>
      <w:r w:rsidRPr="004E567C">
        <w:t xml:space="preserve"> </w:t>
      </w:r>
      <w:hyperlink r:id="rId10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02F3" w:rsidRDefault="009E02F3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IMPORTACIONES (en el ícono o símbolo de insecto, estando en el sitio ingresar a estadísticas)</w:t>
      </w:r>
    </w:p>
    <w:p w:rsidR="009E02F3" w:rsidRDefault="00531F45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11" w:history="1">
        <w:r w:rsidR="009E02F3" w:rsidRPr="00AE788A">
          <w:rPr>
            <w:rStyle w:val="Hipervnculo"/>
            <w:rFonts w:asciiTheme="minorHAnsi" w:eastAsia="Arial Unicode MS" w:hAnsiTheme="minorHAnsi" w:cs="Arial Unicode MS"/>
          </w:rPr>
          <w:t>http://oas.mag.gob.sv/sisa/tramites.jsp</w:t>
        </w:r>
      </w:hyperlink>
    </w:p>
    <w:p w:rsidR="009E02F3" w:rsidRDefault="009E02F3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1697C" w:rsidRDefault="0051697C" w:rsidP="003536A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51697C" w:rsidRDefault="0051697C" w:rsidP="003536A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51697C" w:rsidRDefault="0051697C" w:rsidP="003536A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51697C" w:rsidRDefault="0051697C" w:rsidP="003536A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83023F" w:rsidRPr="0083023F" w:rsidRDefault="00AA3B20" w:rsidP="0083023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3023F">
        <w:rPr>
          <w:rFonts w:asciiTheme="minorHAnsi" w:eastAsia="Arial Unicode MS" w:hAnsiTheme="minorHAnsi" w:cs="Arial Unicode MS"/>
        </w:rPr>
        <w:t xml:space="preserve">La información </w:t>
      </w:r>
      <w:r w:rsidRPr="0083023F">
        <w:rPr>
          <w:rFonts w:asciiTheme="minorHAnsi" w:eastAsia="Arial Unicode MS" w:hAnsiTheme="minorHAnsi" w:cs="Arial Unicode MS"/>
          <w:i/>
          <w:color w:val="000099"/>
        </w:rPr>
        <w:t xml:space="preserve">del Consumo per </w:t>
      </w:r>
      <w:proofErr w:type="spellStart"/>
      <w:r w:rsidRPr="0083023F">
        <w:rPr>
          <w:rFonts w:asciiTheme="minorHAnsi" w:eastAsia="Arial Unicode MS" w:hAnsiTheme="minorHAnsi" w:cs="Arial Unicode MS"/>
          <w:i/>
          <w:color w:val="000099"/>
        </w:rPr>
        <w:t>capita</w:t>
      </w:r>
      <w:proofErr w:type="spellEnd"/>
      <w:r w:rsidRPr="0083023F">
        <w:rPr>
          <w:rFonts w:asciiTheme="minorHAnsi" w:eastAsia="Arial Unicode MS" w:hAnsiTheme="minorHAnsi" w:cs="Arial Unicode MS"/>
          <w:i/>
          <w:color w:val="000099"/>
        </w:rPr>
        <w:t xml:space="preserve"> de carne de ganado bovino en el Salvador</w:t>
      </w:r>
      <w:r w:rsidR="0083023F">
        <w:rPr>
          <w:rFonts w:asciiTheme="minorHAnsi" w:eastAsia="Arial Unicode MS" w:hAnsiTheme="minorHAnsi" w:cs="Arial Unicode MS"/>
          <w:i/>
          <w:color w:val="000099"/>
        </w:rPr>
        <w:t>,</w:t>
      </w:r>
      <w:r w:rsidRPr="0083023F">
        <w:rPr>
          <w:rFonts w:asciiTheme="minorHAnsi" w:eastAsia="Arial Unicode MS" w:hAnsiTheme="minorHAnsi" w:cs="Arial Unicode MS"/>
          <w:color w:val="000099"/>
        </w:rPr>
        <w:t xml:space="preserve"> </w:t>
      </w:r>
      <w:r w:rsidR="0083023F" w:rsidRPr="0083023F">
        <w:rPr>
          <w:rFonts w:asciiTheme="minorHAnsi" w:eastAsia="Arial Unicode MS" w:hAnsiTheme="minorHAnsi" w:cs="Arial Unicode MS"/>
        </w:rPr>
        <w:t>s</w:t>
      </w:r>
      <w:r w:rsidR="0083023F" w:rsidRPr="00FC59C3">
        <w:rPr>
          <w:rFonts w:asciiTheme="minorHAnsi" w:eastAsia="Arial Unicode MS" w:hAnsiTheme="minorHAnsi" w:cs="Arial Unicode MS"/>
        </w:rPr>
        <w:t xml:space="preserve">e analizó lo requerido y con base a lo establecido en los arts. 65, 66 inc.6°, 68 inc. 2o. y 72 de la Ley de Acceso a la Información Pública y el art. 49 del Reglamento de dicha Ley que la información solicitada no es de la competencia de esta dependencia, </w:t>
      </w:r>
      <w:r w:rsidR="0083023F">
        <w:rPr>
          <w:rFonts w:asciiTheme="minorHAnsi" w:eastAsia="Arial Unicode MS" w:hAnsiTheme="minorHAnsi" w:cs="Arial Unicode MS"/>
        </w:rPr>
        <w:t xml:space="preserve">lo que fue comunicado en correo del 24 de agosto, </w:t>
      </w:r>
      <w:r w:rsidR="0083023F" w:rsidRPr="00FC59C3">
        <w:rPr>
          <w:rFonts w:asciiTheme="minorHAnsi" w:eastAsia="Arial Unicode MS" w:hAnsiTheme="minorHAnsi" w:cs="Arial Unicode MS"/>
        </w:rPr>
        <w:t>por tanto determina y resuelve:</w:t>
      </w:r>
      <w:r w:rsidR="0083023F" w:rsidRPr="0083023F">
        <w:rPr>
          <w:rFonts w:asciiTheme="minorHAnsi" w:eastAsia="Arial Unicode MS" w:hAnsiTheme="minorHAnsi" w:cs="Arial Unicode MS"/>
        </w:rPr>
        <w:tab/>
      </w:r>
    </w:p>
    <w:p w:rsidR="0083023F" w:rsidRPr="0083023F" w:rsidRDefault="0083023F" w:rsidP="0083023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3023F" w:rsidRPr="002652FC" w:rsidRDefault="0083023F" w:rsidP="0083023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652FC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83023F" w:rsidRPr="002652FC" w:rsidRDefault="0083023F" w:rsidP="0083023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83023F" w:rsidRDefault="0083023F" w:rsidP="001360B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eastAsia="Arial Unicode MS" w:hAnsiTheme="minorHAnsi" w:cs="Arial Unicode MS"/>
        </w:rPr>
      </w:pPr>
      <w:r w:rsidRPr="00CD0AA8">
        <w:rPr>
          <w:rFonts w:asciiTheme="minorHAnsi" w:eastAsia="Arial Unicode MS" w:hAnsiTheme="minorHAnsi" w:cs="Arial Unicode MS"/>
          <w:sz w:val="22"/>
          <w:szCs w:val="22"/>
        </w:rPr>
        <w:t xml:space="preserve">Para mayor información consultar al </w:t>
      </w:r>
      <w:r w:rsidRPr="00CD0AA8">
        <w:rPr>
          <w:rFonts w:asciiTheme="minorHAnsi" w:eastAsia="Arial Unicode MS" w:hAnsiTheme="minorHAnsi" w:cs="Arial Unicode MS"/>
          <w:b/>
          <w:sz w:val="22"/>
          <w:szCs w:val="22"/>
        </w:rPr>
        <w:t>Ministerio de Economía</w:t>
      </w:r>
      <w:r w:rsidRPr="00CD0AA8">
        <w:rPr>
          <w:rFonts w:asciiTheme="minorHAnsi" w:eastAsia="Arial Unicode MS" w:hAnsiTheme="minorHAnsi" w:cs="Arial Unicode MS"/>
          <w:sz w:val="22"/>
          <w:szCs w:val="22"/>
        </w:rPr>
        <w:t xml:space="preserve">, contactar a: Oficial de Información: </w:t>
      </w:r>
      <w:r w:rsidR="00CD0AA8" w:rsidRPr="00CD0AA8">
        <w:rPr>
          <w:rFonts w:asciiTheme="minorHAnsi" w:eastAsia="Arial Unicode MS" w:hAnsiTheme="minorHAnsi" w:cs="Arial Unicode MS"/>
          <w:b/>
          <w:sz w:val="22"/>
          <w:szCs w:val="22"/>
        </w:rPr>
        <w:t>Laura Quintanilla de Arias</w:t>
      </w:r>
      <w:r w:rsidR="00CD0AA8">
        <w:rPr>
          <w:rFonts w:asciiTheme="minorHAnsi" w:eastAsia="Arial Unicode MS" w:hAnsiTheme="minorHAnsi" w:cs="Arial Unicode MS"/>
          <w:sz w:val="22"/>
          <w:szCs w:val="22"/>
        </w:rPr>
        <w:t xml:space="preserve">, en los siguientes datos de contacto: </w:t>
      </w:r>
      <w:r w:rsidR="00CD0AA8" w:rsidRPr="00CD0AA8">
        <w:rPr>
          <w:rFonts w:asciiTheme="minorHAnsi" w:eastAsia="Arial Unicode MS" w:hAnsiTheme="minorHAnsi" w:cs="Arial Unicode MS"/>
          <w:sz w:val="22"/>
          <w:szCs w:val="22"/>
        </w:rPr>
        <w:t>Calle Guadalupe y Alameda Juan Pablo II, Edificio C2, Primera Planta, Plan Maestro Centro de Gobierno, San Salvador, El Salvador </w:t>
      </w:r>
      <w:r w:rsidR="00CD0AA8" w:rsidRPr="00CD0AA8">
        <w:rPr>
          <w:rFonts w:asciiTheme="minorHAnsi" w:eastAsia="Arial Unicode MS" w:hAnsiTheme="minorHAnsi" w:cs="Arial Unicode MS"/>
          <w:sz w:val="22"/>
          <w:szCs w:val="22"/>
        </w:rPr>
        <w:br/>
        <w:t>Horarios de atención: de lunes a viernes de 7:30 a.m. a 12:00 md y de 12:40 a 3:30 p.m.</w:t>
      </w:r>
      <w:r w:rsidR="00CD0AA8">
        <w:rPr>
          <w:rFonts w:asciiTheme="minorHAnsi" w:eastAsia="Arial Unicode MS" w:hAnsiTheme="minorHAnsi" w:cs="Arial Unicode MS"/>
          <w:sz w:val="22"/>
          <w:szCs w:val="22"/>
        </w:rPr>
        <w:t xml:space="preserve">, correo electrónico y teléfonos: </w:t>
      </w:r>
      <w:hyperlink r:id="rId12" w:history="1">
        <w:r w:rsidR="00CD0AA8" w:rsidRPr="00AE788A">
          <w:rPr>
            <w:rStyle w:val="Hipervnculo"/>
            <w:rFonts w:asciiTheme="minorHAnsi" w:eastAsia="Arial Unicode MS" w:hAnsiTheme="minorHAnsi" w:cs="Arial Unicode MS"/>
            <w:sz w:val="22"/>
            <w:szCs w:val="22"/>
          </w:rPr>
          <w:t>oir@minec.gob.sv</w:t>
        </w:r>
      </w:hyperlink>
      <w:r w:rsidR="00CD0AA8">
        <w:rPr>
          <w:rFonts w:asciiTheme="minorHAnsi" w:eastAsia="Arial Unicode MS" w:hAnsiTheme="minorHAnsi" w:cs="Arial Unicode MS"/>
          <w:sz w:val="22"/>
          <w:szCs w:val="22"/>
        </w:rPr>
        <w:t xml:space="preserve">, Tel: </w:t>
      </w:r>
      <w:r w:rsidR="00CD0AA8" w:rsidRPr="00CD0AA8">
        <w:rPr>
          <w:rFonts w:asciiTheme="minorHAnsi" w:eastAsia="Arial Unicode MS" w:hAnsiTheme="minorHAnsi" w:cs="Arial Unicode MS"/>
          <w:sz w:val="22"/>
          <w:szCs w:val="22"/>
        </w:rPr>
        <w:t>2590-5532</w:t>
      </w:r>
    </w:p>
    <w:p w:rsidR="0051697C" w:rsidRPr="00CD0AA8" w:rsidRDefault="0051697C" w:rsidP="003536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13"/>
      <w:footerReference w:type="default" r:id="rId14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29" w:rsidRDefault="00795729" w:rsidP="00F425A5">
      <w:pPr>
        <w:spacing w:after="0" w:line="240" w:lineRule="auto"/>
      </w:pPr>
      <w:r>
        <w:separator/>
      </w:r>
    </w:p>
  </w:endnote>
  <w:endnote w:type="continuationSeparator" w:id="0">
    <w:p w:rsidR="00795729" w:rsidRDefault="0079572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31F4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31F4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31F4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31F4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29" w:rsidRDefault="00795729" w:rsidP="00F425A5">
      <w:pPr>
        <w:spacing w:after="0" w:line="240" w:lineRule="auto"/>
      </w:pPr>
      <w:r>
        <w:separator/>
      </w:r>
    </w:p>
  </w:footnote>
  <w:footnote w:type="continuationSeparator" w:id="0">
    <w:p w:rsidR="00795729" w:rsidRDefault="0079572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1D0"/>
    <w:multiLevelType w:val="hybridMultilevel"/>
    <w:tmpl w:val="C41846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28"/>
  </w:num>
  <w:num w:numId="6">
    <w:abstractNumId w:val="16"/>
  </w:num>
  <w:num w:numId="7">
    <w:abstractNumId w:val="23"/>
  </w:num>
  <w:num w:numId="8">
    <w:abstractNumId w:val="3"/>
  </w:num>
  <w:num w:numId="9">
    <w:abstractNumId w:val="30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6"/>
  </w:num>
  <w:num w:numId="15">
    <w:abstractNumId w:val="24"/>
  </w:num>
  <w:num w:numId="16">
    <w:abstractNumId w:val="25"/>
  </w:num>
  <w:num w:numId="17">
    <w:abstractNumId w:val="7"/>
  </w:num>
  <w:num w:numId="18">
    <w:abstractNumId w:val="10"/>
  </w:num>
  <w:num w:numId="19">
    <w:abstractNumId w:val="22"/>
  </w:num>
  <w:num w:numId="20">
    <w:abstractNumId w:val="18"/>
  </w:num>
  <w:num w:numId="21">
    <w:abstractNumId w:val="11"/>
  </w:num>
  <w:num w:numId="22">
    <w:abstractNumId w:val="9"/>
  </w:num>
  <w:num w:numId="23">
    <w:abstractNumId w:val="20"/>
  </w:num>
  <w:num w:numId="24">
    <w:abstractNumId w:val="4"/>
  </w:num>
  <w:num w:numId="25">
    <w:abstractNumId w:val="5"/>
  </w:num>
  <w:num w:numId="26">
    <w:abstractNumId w:val="26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 w:numId="3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360B9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1F59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D6B16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536A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1697C"/>
    <w:rsid w:val="00522680"/>
    <w:rsid w:val="00527FC1"/>
    <w:rsid w:val="00531F45"/>
    <w:rsid w:val="00537D6F"/>
    <w:rsid w:val="00544FFC"/>
    <w:rsid w:val="0054628C"/>
    <w:rsid w:val="00547BFB"/>
    <w:rsid w:val="005534AF"/>
    <w:rsid w:val="00556C07"/>
    <w:rsid w:val="00563C88"/>
    <w:rsid w:val="00564092"/>
    <w:rsid w:val="00574C00"/>
    <w:rsid w:val="00582174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95729"/>
    <w:rsid w:val="007A0BF7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3023F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2711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2F3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66296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20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A08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0AA8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6C4B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ir@minec.gob.s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as.mag.gob.sv/sisa/tramites.js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g.gob.sv/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estadisticas-agropecuarias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B8A7F-9C41-4EDD-89BE-82FF29BE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los sanchez</cp:lastModifiedBy>
  <cp:revision>14</cp:revision>
  <cp:lastPrinted>2016-06-21T21:14:00Z</cp:lastPrinted>
  <dcterms:created xsi:type="dcterms:W3CDTF">2016-08-24T23:39:00Z</dcterms:created>
  <dcterms:modified xsi:type="dcterms:W3CDTF">2016-09-03T02:54:00Z</dcterms:modified>
</cp:coreProperties>
</file>