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E5" w:rsidRDefault="00E916E5" w:rsidP="00DF5ACE">
      <w:pPr>
        <w:spacing w:after="0"/>
        <w:jc w:val="center"/>
        <w:rPr>
          <w:rFonts w:asciiTheme="minorHAnsi" w:eastAsia="Arial Unicode MS" w:hAnsiTheme="minorHAnsi" w:cs="Arial Unicode MS"/>
          <w:b/>
          <w:color w:val="000099"/>
          <w:sz w:val="28"/>
          <w:szCs w:val="24"/>
        </w:rPr>
      </w:pPr>
    </w:p>
    <w:p w:rsidR="00CF7841" w:rsidRDefault="00CF7841" w:rsidP="00CF7841">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CF7841" w:rsidRDefault="00CF7841" w:rsidP="00CF7841">
      <w:pPr>
        <w:spacing w:after="0" w:line="240" w:lineRule="auto"/>
        <w:jc w:val="center"/>
        <w:rPr>
          <w:rFonts w:asciiTheme="minorHAnsi" w:eastAsia="Calibri" w:hAnsiTheme="minorHAnsi" w:cs="Tahoma"/>
          <w:b/>
          <w:color w:val="000099"/>
          <w:sz w:val="24"/>
          <w:lang w:eastAsia="en-US"/>
        </w:rPr>
      </w:pPr>
    </w:p>
    <w:p w:rsidR="00714AA6" w:rsidRPr="00167F86" w:rsidRDefault="00714AA6" w:rsidP="00BF4E30">
      <w:pPr>
        <w:autoSpaceDE w:val="0"/>
        <w:autoSpaceDN w:val="0"/>
        <w:adjustRightInd w:val="0"/>
        <w:spacing w:after="0" w:line="360" w:lineRule="auto"/>
        <w:jc w:val="center"/>
        <w:rPr>
          <w:rFonts w:asciiTheme="minorHAnsi" w:eastAsia="Calibri" w:hAnsiTheme="minorHAnsi" w:cs="Tahoma"/>
          <w:b/>
          <w:color w:val="000099"/>
          <w:sz w:val="24"/>
          <w:lang w:eastAsia="en-US"/>
        </w:rPr>
      </w:pPr>
      <w:r w:rsidRPr="00167F86">
        <w:rPr>
          <w:rFonts w:asciiTheme="minorHAnsi" w:eastAsia="Calibri" w:hAnsiTheme="minorHAnsi" w:cs="Tahoma"/>
          <w:b/>
          <w:color w:val="000099"/>
          <w:sz w:val="24"/>
          <w:lang w:eastAsia="en-US"/>
        </w:rPr>
        <w:t xml:space="preserve">RESOLUCIÓN </w:t>
      </w:r>
      <w:r w:rsidR="00A6281C" w:rsidRPr="00167F86">
        <w:rPr>
          <w:rFonts w:asciiTheme="minorHAnsi" w:eastAsia="Calibri" w:hAnsiTheme="minorHAnsi" w:cs="Tahoma"/>
          <w:b/>
          <w:color w:val="000099"/>
          <w:sz w:val="24"/>
          <w:lang w:eastAsia="en-US"/>
        </w:rPr>
        <w:t xml:space="preserve">EN RESPUESTA A </w:t>
      </w:r>
      <w:r w:rsidRPr="00167F86">
        <w:rPr>
          <w:rFonts w:asciiTheme="minorHAnsi" w:eastAsia="Calibri" w:hAnsiTheme="minorHAnsi" w:cs="Tahoma"/>
          <w:b/>
          <w:color w:val="000099"/>
          <w:sz w:val="24"/>
          <w:lang w:eastAsia="en-US"/>
        </w:rPr>
        <w:t>SOLICITUD</w:t>
      </w:r>
      <w:r w:rsidR="00A6281C" w:rsidRPr="00167F86">
        <w:rPr>
          <w:rFonts w:asciiTheme="minorHAnsi" w:eastAsia="Calibri" w:hAnsiTheme="minorHAnsi" w:cs="Tahoma"/>
          <w:b/>
          <w:color w:val="000099"/>
          <w:sz w:val="24"/>
          <w:lang w:eastAsia="en-US"/>
        </w:rPr>
        <w:t xml:space="preserve"> DE INFORMACIÓN </w:t>
      </w:r>
      <w:r w:rsidR="00A05D71" w:rsidRPr="00167F86">
        <w:rPr>
          <w:rFonts w:asciiTheme="minorHAnsi" w:eastAsia="Calibri" w:hAnsiTheme="minorHAnsi" w:cs="Tahoma"/>
          <w:b/>
          <w:color w:val="000099"/>
          <w:sz w:val="24"/>
          <w:lang w:eastAsia="en-US"/>
        </w:rPr>
        <w:t>N</w:t>
      </w:r>
      <w:r w:rsidR="00640AA6" w:rsidRPr="00167F86">
        <w:rPr>
          <w:rFonts w:asciiTheme="minorHAnsi" w:eastAsia="Calibri" w:hAnsiTheme="minorHAnsi" w:cs="Tahoma"/>
          <w:b/>
          <w:color w:val="000099"/>
          <w:sz w:val="24"/>
          <w:lang w:eastAsia="en-US"/>
        </w:rPr>
        <w:t xml:space="preserve">° </w:t>
      </w:r>
      <w:r w:rsidR="00574469" w:rsidRPr="00167F86">
        <w:rPr>
          <w:rFonts w:asciiTheme="minorHAnsi" w:eastAsia="Calibri" w:hAnsiTheme="minorHAnsi" w:cs="Tahoma"/>
          <w:b/>
          <w:color w:val="000099"/>
          <w:sz w:val="24"/>
          <w:lang w:eastAsia="en-US"/>
        </w:rPr>
        <w:t>1</w:t>
      </w:r>
      <w:r w:rsidR="00167F86">
        <w:rPr>
          <w:rFonts w:asciiTheme="minorHAnsi" w:eastAsia="Calibri" w:hAnsiTheme="minorHAnsi" w:cs="Tahoma"/>
          <w:b/>
          <w:color w:val="000099"/>
          <w:sz w:val="24"/>
          <w:lang w:eastAsia="en-US"/>
        </w:rPr>
        <w:t>43</w:t>
      </w:r>
      <w:r w:rsidR="002C71C9" w:rsidRPr="00167F86">
        <w:rPr>
          <w:rFonts w:asciiTheme="minorHAnsi" w:eastAsia="Calibri" w:hAnsiTheme="minorHAnsi" w:cs="Tahoma"/>
          <w:b/>
          <w:color w:val="000099"/>
          <w:sz w:val="24"/>
          <w:lang w:eastAsia="en-US"/>
        </w:rPr>
        <w:t>-201</w:t>
      </w:r>
      <w:r w:rsidR="00DE3698" w:rsidRPr="00167F86">
        <w:rPr>
          <w:rFonts w:asciiTheme="minorHAnsi" w:eastAsia="Calibri" w:hAnsiTheme="minorHAnsi" w:cs="Tahoma"/>
          <w:b/>
          <w:color w:val="000099"/>
          <w:sz w:val="24"/>
          <w:lang w:eastAsia="en-US"/>
        </w:rPr>
        <w:t>6</w:t>
      </w:r>
    </w:p>
    <w:p w:rsidR="00DE3698" w:rsidRPr="00167F86" w:rsidRDefault="00714AA6" w:rsidP="00AE1398">
      <w:pPr>
        <w:autoSpaceDE w:val="0"/>
        <w:autoSpaceDN w:val="0"/>
        <w:adjustRightInd w:val="0"/>
        <w:spacing w:after="0"/>
        <w:jc w:val="both"/>
        <w:rPr>
          <w:rFonts w:asciiTheme="minorHAnsi" w:eastAsia="Calibri" w:hAnsiTheme="minorHAnsi" w:cs="Tahoma"/>
          <w:lang w:eastAsia="en-US"/>
        </w:rPr>
      </w:pPr>
      <w:r w:rsidRPr="00167F86">
        <w:rPr>
          <w:rFonts w:asciiTheme="minorHAnsi" w:eastAsia="Calibri" w:hAnsiTheme="minorHAnsi" w:cs="Tahoma"/>
          <w:lang w:eastAsia="en-US"/>
        </w:rPr>
        <w:t xml:space="preserve">Santa Tecla, </w:t>
      </w:r>
      <w:r w:rsidR="00B70104" w:rsidRPr="00167F86">
        <w:rPr>
          <w:rFonts w:asciiTheme="minorHAnsi" w:eastAsia="Calibri" w:hAnsiTheme="minorHAnsi" w:cs="Tahoma"/>
          <w:lang w:eastAsia="en-US"/>
        </w:rPr>
        <w:t xml:space="preserve">departamento de La Libertad </w:t>
      </w:r>
      <w:r w:rsidRPr="00167F86">
        <w:rPr>
          <w:rFonts w:asciiTheme="minorHAnsi" w:eastAsia="Calibri" w:hAnsiTheme="minorHAnsi" w:cs="Tahoma"/>
          <w:lang w:eastAsia="en-US"/>
        </w:rPr>
        <w:t xml:space="preserve">a las </w:t>
      </w:r>
      <w:r w:rsidR="00167F86" w:rsidRPr="00167F86">
        <w:rPr>
          <w:rFonts w:asciiTheme="minorHAnsi" w:eastAsia="Calibri" w:hAnsiTheme="minorHAnsi" w:cs="Tahoma"/>
          <w:color w:val="000099"/>
          <w:lang w:eastAsia="en-US"/>
        </w:rPr>
        <w:t>diecisé</w:t>
      </w:r>
      <w:r w:rsidR="00167F86">
        <w:rPr>
          <w:rFonts w:asciiTheme="minorHAnsi" w:eastAsia="Calibri" w:hAnsiTheme="minorHAnsi" w:cs="Tahoma"/>
          <w:color w:val="000099"/>
          <w:lang w:eastAsia="en-US"/>
        </w:rPr>
        <w:t>is</w:t>
      </w:r>
      <w:r w:rsidR="00A808C3" w:rsidRPr="00167F86">
        <w:rPr>
          <w:rFonts w:asciiTheme="minorHAnsi" w:eastAsia="Calibri" w:hAnsiTheme="minorHAnsi" w:cs="Tahoma"/>
          <w:color w:val="000099"/>
          <w:lang w:eastAsia="en-US"/>
        </w:rPr>
        <w:t xml:space="preserve"> </w:t>
      </w:r>
      <w:r w:rsidRPr="00167F86">
        <w:rPr>
          <w:rFonts w:asciiTheme="minorHAnsi" w:eastAsia="Calibri" w:hAnsiTheme="minorHAnsi" w:cs="Tahoma"/>
          <w:color w:val="000099"/>
          <w:lang w:eastAsia="en-US"/>
        </w:rPr>
        <w:t>horas</w:t>
      </w:r>
      <w:r w:rsidR="0033497B" w:rsidRPr="00167F86">
        <w:rPr>
          <w:rFonts w:asciiTheme="minorHAnsi" w:eastAsia="Calibri" w:hAnsiTheme="minorHAnsi" w:cs="Tahoma"/>
          <w:color w:val="000099"/>
          <w:lang w:eastAsia="en-US"/>
        </w:rPr>
        <w:t xml:space="preserve"> con</w:t>
      </w:r>
      <w:r w:rsidR="00167F86">
        <w:rPr>
          <w:rFonts w:asciiTheme="minorHAnsi" w:eastAsia="Calibri" w:hAnsiTheme="minorHAnsi" w:cs="Tahoma"/>
          <w:color w:val="000099"/>
          <w:lang w:eastAsia="en-US"/>
        </w:rPr>
        <w:t xml:space="preserve"> veintinueve</w:t>
      </w:r>
      <w:r w:rsidR="00574469" w:rsidRPr="00167F86">
        <w:rPr>
          <w:rFonts w:asciiTheme="minorHAnsi" w:eastAsia="Calibri" w:hAnsiTheme="minorHAnsi" w:cs="Tahoma"/>
          <w:color w:val="000099"/>
          <w:lang w:eastAsia="en-US"/>
        </w:rPr>
        <w:t xml:space="preserve"> </w:t>
      </w:r>
      <w:r w:rsidR="0033497B" w:rsidRPr="00167F86">
        <w:rPr>
          <w:rFonts w:asciiTheme="minorHAnsi" w:eastAsia="Calibri" w:hAnsiTheme="minorHAnsi" w:cs="Tahoma"/>
          <w:color w:val="000099"/>
          <w:lang w:eastAsia="en-US"/>
        </w:rPr>
        <w:t>minutos</w:t>
      </w:r>
      <w:r w:rsidR="00C244D4" w:rsidRPr="00167F86">
        <w:rPr>
          <w:rFonts w:asciiTheme="minorHAnsi" w:eastAsia="Calibri" w:hAnsiTheme="minorHAnsi" w:cs="Tahoma"/>
          <w:color w:val="000099"/>
          <w:lang w:eastAsia="en-US"/>
        </w:rPr>
        <w:t xml:space="preserve"> </w:t>
      </w:r>
      <w:r w:rsidRPr="00167F86">
        <w:rPr>
          <w:rFonts w:asciiTheme="minorHAnsi" w:eastAsia="Calibri" w:hAnsiTheme="minorHAnsi" w:cs="Tahoma"/>
          <w:color w:val="000099"/>
          <w:lang w:eastAsia="en-US"/>
        </w:rPr>
        <w:t>del día</w:t>
      </w:r>
      <w:r w:rsidR="00DE3698" w:rsidRPr="00167F86">
        <w:rPr>
          <w:rFonts w:asciiTheme="minorHAnsi" w:eastAsia="Calibri" w:hAnsiTheme="minorHAnsi" w:cs="Tahoma"/>
          <w:color w:val="000099"/>
          <w:lang w:eastAsia="en-US"/>
        </w:rPr>
        <w:t xml:space="preserve"> </w:t>
      </w:r>
      <w:r w:rsidR="00167F86">
        <w:rPr>
          <w:rFonts w:asciiTheme="minorHAnsi" w:eastAsia="Calibri" w:hAnsiTheme="minorHAnsi" w:cs="Tahoma"/>
          <w:color w:val="000099"/>
          <w:lang w:eastAsia="en-US"/>
        </w:rPr>
        <w:t>veintiocho</w:t>
      </w:r>
      <w:r w:rsidR="006E2738" w:rsidRPr="00167F86">
        <w:rPr>
          <w:rFonts w:asciiTheme="minorHAnsi" w:eastAsia="Calibri" w:hAnsiTheme="minorHAnsi" w:cs="Tahoma"/>
          <w:color w:val="000099"/>
          <w:lang w:eastAsia="en-US"/>
        </w:rPr>
        <w:t xml:space="preserve"> de</w:t>
      </w:r>
      <w:r w:rsidR="004C182F" w:rsidRPr="00167F86">
        <w:rPr>
          <w:rFonts w:asciiTheme="minorHAnsi" w:eastAsia="Calibri" w:hAnsiTheme="minorHAnsi" w:cs="Tahoma"/>
          <w:color w:val="000099"/>
          <w:lang w:eastAsia="en-US"/>
        </w:rPr>
        <w:t xml:space="preserve"> </w:t>
      </w:r>
      <w:r w:rsidR="00167F86">
        <w:rPr>
          <w:rFonts w:asciiTheme="minorHAnsi" w:eastAsia="Calibri" w:hAnsiTheme="minorHAnsi" w:cs="Tahoma"/>
          <w:color w:val="000099"/>
          <w:lang w:eastAsia="en-US"/>
        </w:rPr>
        <w:t>junio</w:t>
      </w:r>
      <w:r w:rsidR="00DE3698" w:rsidRPr="00167F86">
        <w:rPr>
          <w:rFonts w:asciiTheme="minorHAnsi" w:eastAsia="Calibri" w:hAnsiTheme="minorHAnsi" w:cs="Tahoma"/>
          <w:color w:val="000099"/>
          <w:lang w:eastAsia="en-US"/>
        </w:rPr>
        <w:t xml:space="preserve"> </w:t>
      </w:r>
      <w:r w:rsidRPr="00167F86">
        <w:rPr>
          <w:rFonts w:asciiTheme="minorHAnsi" w:eastAsia="Calibri" w:hAnsiTheme="minorHAnsi" w:cs="Tahoma"/>
          <w:color w:val="000099"/>
          <w:lang w:eastAsia="en-US"/>
        </w:rPr>
        <w:t>de 201</w:t>
      </w:r>
      <w:r w:rsidR="00DE3698" w:rsidRPr="00167F86">
        <w:rPr>
          <w:rFonts w:asciiTheme="minorHAnsi" w:eastAsia="Calibri" w:hAnsiTheme="minorHAnsi" w:cs="Tahoma"/>
          <w:color w:val="000099"/>
          <w:lang w:eastAsia="en-US"/>
        </w:rPr>
        <w:t>6</w:t>
      </w:r>
      <w:r w:rsidRPr="00167F86">
        <w:rPr>
          <w:rFonts w:asciiTheme="minorHAnsi" w:eastAsia="Calibri" w:hAnsiTheme="minorHAnsi" w:cs="Tahoma"/>
          <w:color w:val="000099"/>
          <w:lang w:eastAsia="en-US"/>
        </w:rPr>
        <w:t xml:space="preserve">, </w:t>
      </w:r>
      <w:r w:rsidRPr="00167F86">
        <w:rPr>
          <w:rFonts w:asciiTheme="minorHAnsi" w:eastAsia="Calibri" w:hAnsiTheme="minorHAnsi" w:cs="Tahoma"/>
          <w:lang w:eastAsia="en-US"/>
        </w:rPr>
        <w:t>el Ministerio de Agricultura y Ganadería luego de haber recibido y admitido la solicitud de información</w:t>
      </w:r>
      <w:r w:rsidR="009C6B93" w:rsidRPr="00167F86">
        <w:rPr>
          <w:rFonts w:asciiTheme="minorHAnsi" w:eastAsia="Calibri" w:hAnsiTheme="minorHAnsi" w:cs="Tahoma"/>
          <w:lang w:eastAsia="en-US"/>
        </w:rPr>
        <w:t xml:space="preserve"> </w:t>
      </w:r>
      <w:r w:rsidRPr="00167F86">
        <w:rPr>
          <w:rFonts w:asciiTheme="minorHAnsi" w:eastAsia="Calibri" w:hAnsiTheme="minorHAnsi" w:cs="Tahoma"/>
          <w:b/>
          <w:color w:val="000099"/>
          <w:lang w:eastAsia="en-US"/>
        </w:rPr>
        <w:t xml:space="preserve">No. </w:t>
      </w:r>
      <w:r w:rsidR="00574469" w:rsidRPr="00167F86">
        <w:rPr>
          <w:rFonts w:asciiTheme="minorHAnsi" w:eastAsia="Calibri" w:hAnsiTheme="minorHAnsi" w:cs="Tahoma"/>
          <w:b/>
          <w:color w:val="000099"/>
          <w:lang w:eastAsia="en-US"/>
        </w:rPr>
        <w:t>1</w:t>
      </w:r>
      <w:r w:rsidR="00167F86">
        <w:rPr>
          <w:rFonts w:asciiTheme="minorHAnsi" w:eastAsia="Calibri" w:hAnsiTheme="minorHAnsi" w:cs="Tahoma"/>
          <w:b/>
          <w:color w:val="000099"/>
          <w:lang w:eastAsia="en-US"/>
        </w:rPr>
        <w:t>43</w:t>
      </w:r>
      <w:r w:rsidR="009F7AF7" w:rsidRPr="00167F86">
        <w:rPr>
          <w:rFonts w:asciiTheme="minorHAnsi" w:eastAsia="Calibri" w:hAnsiTheme="minorHAnsi" w:cs="Tahoma"/>
          <w:color w:val="000099"/>
          <w:lang w:eastAsia="en-US"/>
        </w:rPr>
        <w:t xml:space="preserve"> </w:t>
      </w:r>
      <w:r w:rsidRPr="00167F86">
        <w:rPr>
          <w:rFonts w:asciiTheme="minorHAnsi" w:eastAsia="Calibri" w:hAnsiTheme="minorHAnsi" w:cs="Tahoma"/>
          <w:lang w:eastAsia="en-US"/>
        </w:rPr>
        <w:t>sobre:</w:t>
      </w:r>
    </w:p>
    <w:p w:rsidR="00167F86" w:rsidRPr="00167F86" w:rsidRDefault="00167F86" w:rsidP="00AE1398">
      <w:pPr>
        <w:autoSpaceDE w:val="0"/>
        <w:autoSpaceDN w:val="0"/>
        <w:adjustRightInd w:val="0"/>
        <w:spacing w:after="0"/>
        <w:rPr>
          <w:rFonts w:eastAsia="Calibri"/>
          <w:sz w:val="24"/>
          <w:szCs w:val="24"/>
          <w:lang w:eastAsia="en-US"/>
        </w:rPr>
      </w:pPr>
      <w:r w:rsidRPr="00167F86">
        <w:rPr>
          <w:rFonts w:eastAsia="Calibri"/>
          <w:sz w:val="24"/>
          <w:szCs w:val="24"/>
          <w:lang w:eastAsia="en-US"/>
        </w:rPr>
        <w:t xml:space="preserve"> </w:t>
      </w:r>
    </w:p>
    <w:p w:rsidR="00D25E70" w:rsidRPr="00167F86" w:rsidRDefault="00167F86" w:rsidP="00AE1398">
      <w:pPr>
        <w:autoSpaceDE w:val="0"/>
        <w:autoSpaceDN w:val="0"/>
        <w:adjustRightInd w:val="0"/>
        <w:spacing w:after="0"/>
        <w:rPr>
          <w:rFonts w:asciiTheme="minorHAnsi" w:eastAsia="Calibri" w:hAnsiTheme="minorHAnsi" w:cs="Tahoma"/>
          <w:color w:val="000099"/>
          <w:lang w:eastAsia="en-US"/>
        </w:rPr>
      </w:pPr>
      <w:r w:rsidRPr="00167F86">
        <w:rPr>
          <w:rFonts w:eastAsia="Calibri" w:cs="Calibri"/>
          <w:bCs/>
          <w:color w:val="000099"/>
          <w:lang w:eastAsia="en-US"/>
        </w:rPr>
        <w:t>¿Por qué no continuó el proyecto de revestimiento de canaletas en la comunidad Madre Tierra del municipio de Tecoluca, cantón San Fernando, departamento de San Vicente?, el proyecto se inició entre los años 2005 y 2006.</w:t>
      </w:r>
    </w:p>
    <w:p w:rsidR="00574469" w:rsidRPr="00167F86" w:rsidRDefault="00574469" w:rsidP="00AE1398">
      <w:pPr>
        <w:autoSpaceDE w:val="0"/>
        <w:autoSpaceDN w:val="0"/>
        <w:adjustRightInd w:val="0"/>
        <w:spacing w:after="0"/>
        <w:jc w:val="center"/>
        <w:rPr>
          <w:rFonts w:asciiTheme="minorHAnsi" w:eastAsia="Calibri" w:hAnsiTheme="minorHAnsi" w:cs="Tahoma"/>
          <w:b/>
          <w:color w:val="000099"/>
          <w:lang w:eastAsia="en-US"/>
        </w:rPr>
      </w:pPr>
    </w:p>
    <w:p w:rsidR="00AE1398" w:rsidRDefault="00BE0B9D" w:rsidP="00AE1398">
      <w:pPr>
        <w:autoSpaceDE w:val="0"/>
        <w:autoSpaceDN w:val="0"/>
        <w:adjustRightInd w:val="0"/>
        <w:spacing w:after="0"/>
        <w:jc w:val="both"/>
        <w:rPr>
          <w:rFonts w:asciiTheme="minorHAnsi" w:eastAsia="Calibri" w:hAnsiTheme="minorHAnsi" w:cs="Tahoma"/>
          <w:lang w:eastAsia="en-US"/>
        </w:rPr>
      </w:pPr>
      <w:r w:rsidRPr="00167F86">
        <w:rPr>
          <w:rFonts w:asciiTheme="minorHAnsi" w:eastAsia="Calibri" w:hAnsiTheme="minorHAnsi" w:cs="Tahoma"/>
          <w:lang w:eastAsia="en-US"/>
        </w:rPr>
        <w:t>P</w:t>
      </w:r>
      <w:r w:rsidR="00EE4B7D" w:rsidRPr="00167F86">
        <w:rPr>
          <w:rFonts w:asciiTheme="minorHAnsi" w:eastAsia="Calibri" w:hAnsiTheme="minorHAnsi" w:cs="Tahoma"/>
          <w:lang w:eastAsia="en-US"/>
        </w:rPr>
        <w:t>resentada ante la Oficina de Información y Respuesta de esta dependencia por parte de</w:t>
      </w:r>
      <w:r w:rsidR="002B446B" w:rsidRPr="00167F86">
        <w:rPr>
          <w:rFonts w:asciiTheme="minorHAnsi" w:eastAsia="Calibri" w:hAnsiTheme="minorHAnsi" w:cs="Tahoma"/>
          <w:lang w:eastAsia="en-US"/>
        </w:rPr>
        <w:t>:</w:t>
      </w:r>
      <w:r w:rsidR="00167F86">
        <w:rPr>
          <w:rFonts w:asciiTheme="minorHAnsi" w:eastAsia="Calibri" w:hAnsiTheme="minorHAnsi" w:cs="Tahoma"/>
          <w:lang w:eastAsia="en-US"/>
        </w:rPr>
        <w:t xml:space="preserve"> </w:t>
      </w:r>
      <w:r w:rsidR="00CF7841" w:rsidRPr="00CF7841">
        <w:rPr>
          <w:rFonts w:eastAsia="Calibri"/>
          <w:b/>
          <w:bCs/>
          <w:color w:val="000099"/>
          <w:highlight w:val="darkBlue"/>
          <w:lang w:eastAsia="en-US"/>
        </w:rPr>
        <w:t>XXXXXXXXXXXXXX</w:t>
      </w:r>
      <w:r w:rsidR="00DE3698" w:rsidRPr="00CF7841">
        <w:rPr>
          <w:rFonts w:asciiTheme="minorHAnsi" w:eastAsia="Calibri" w:hAnsiTheme="minorHAnsi" w:cs="Tahoma"/>
          <w:b/>
          <w:color w:val="000099"/>
          <w:highlight w:val="darkBlue"/>
          <w:lang w:eastAsia="en-US"/>
        </w:rPr>
        <w:t>,</w:t>
      </w:r>
      <w:bookmarkStart w:id="0" w:name="_GoBack"/>
      <w:bookmarkEnd w:id="0"/>
      <w:r w:rsidR="00DE3698" w:rsidRPr="00167F86">
        <w:rPr>
          <w:rFonts w:asciiTheme="minorHAnsi" w:eastAsia="Calibri" w:hAnsiTheme="minorHAnsi" w:cs="Tahoma"/>
          <w:lang w:eastAsia="en-US"/>
        </w:rPr>
        <w:t xml:space="preserve"> </w:t>
      </w:r>
      <w:r w:rsidR="00E339B8" w:rsidRPr="00167F86">
        <w:rPr>
          <w:rFonts w:asciiTheme="minorHAnsi" w:eastAsia="Calibri" w:hAnsiTheme="minorHAnsi" w:cs="Tahoma"/>
          <w:lang w:eastAsia="en-US"/>
        </w:rPr>
        <w:t>al respecto</w:t>
      </w:r>
      <w:r w:rsidR="006E2738" w:rsidRPr="00167F86">
        <w:rPr>
          <w:rFonts w:asciiTheme="minorHAnsi" w:eastAsia="Calibri" w:hAnsiTheme="minorHAnsi" w:cs="Tahoma"/>
          <w:lang w:eastAsia="en-US"/>
        </w:rPr>
        <w:t xml:space="preserve"> </w:t>
      </w:r>
      <w:r w:rsidR="006E2738" w:rsidRPr="00167F86">
        <w:rPr>
          <w:rFonts w:asciiTheme="minorHAnsi" w:eastAsia="Calibri" w:hAnsiTheme="minorHAnsi" w:cs="Tahoma"/>
          <w:color w:val="000099"/>
          <w:lang w:eastAsia="en-US"/>
        </w:rPr>
        <w:t>l</w:t>
      </w:r>
      <w:r w:rsidR="00574469" w:rsidRPr="00167F86">
        <w:rPr>
          <w:rFonts w:asciiTheme="minorHAnsi" w:eastAsia="Calibri" w:hAnsiTheme="minorHAnsi" w:cs="Tahoma"/>
          <w:color w:val="000099"/>
          <w:lang w:eastAsia="en-US"/>
        </w:rPr>
        <w:t>a Dirección General de Ordenamiento Forestal Cuencas y Riego DGFCR de</w:t>
      </w:r>
      <w:r w:rsidR="00167F86">
        <w:rPr>
          <w:rFonts w:asciiTheme="minorHAnsi" w:eastAsia="Calibri" w:hAnsiTheme="minorHAnsi" w:cs="Tahoma"/>
          <w:color w:val="000099"/>
          <w:lang w:eastAsia="en-US"/>
        </w:rPr>
        <w:t xml:space="preserve"> este</w:t>
      </w:r>
      <w:r w:rsidR="006E2738" w:rsidRPr="00167F86">
        <w:rPr>
          <w:rFonts w:asciiTheme="minorHAnsi" w:eastAsia="Calibri" w:hAnsiTheme="minorHAnsi" w:cs="Tahoma"/>
          <w:color w:val="000099"/>
          <w:lang w:eastAsia="en-US"/>
        </w:rPr>
        <w:t xml:space="preserve"> </w:t>
      </w:r>
      <w:r w:rsidR="00167F86">
        <w:rPr>
          <w:rFonts w:asciiTheme="minorHAnsi" w:eastAsia="Calibri" w:hAnsiTheme="minorHAnsi" w:cs="Tahoma"/>
          <w:color w:val="000099"/>
          <w:lang w:eastAsia="en-US"/>
        </w:rPr>
        <w:t>m</w:t>
      </w:r>
      <w:r w:rsidR="006E2738" w:rsidRPr="00167F86">
        <w:rPr>
          <w:rFonts w:asciiTheme="minorHAnsi" w:eastAsia="Calibri" w:hAnsiTheme="minorHAnsi" w:cs="Tahoma"/>
          <w:color w:val="000099"/>
          <w:lang w:eastAsia="en-US"/>
        </w:rPr>
        <w:t xml:space="preserve">inisterio </w:t>
      </w:r>
      <w:r w:rsidR="00167F86">
        <w:rPr>
          <w:rFonts w:asciiTheme="minorHAnsi" w:eastAsia="Calibri" w:hAnsiTheme="minorHAnsi" w:cs="Tahoma"/>
          <w:color w:val="000099"/>
          <w:lang w:eastAsia="en-US"/>
        </w:rPr>
        <w:t>informa que en sus archivos no se tiene información documental relacionada a la ejecución de contratos de obras de riego en la Asociación de Regantes Madre Tierra del municipio de Tecoluca, departamento de San Vicente en el período comprendido del año 2005 al 2016</w:t>
      </w:r>
      <w:r w:rsidR="00574469" w:rsidRPr="00167F86">
        <w:rPr>
          <w:rFonts w:asciiTheme="minorHAnsi" w:eastAsia="Calibri" w:hAnsiTheme="minorHAnsi" w:cs="Tahoma"/>
          <w:lang w:eastAsia="en-US"/>
        </w:rPr>
        <w:t>;</w:t>
      </w:r>
      <w:r w:rsidR="006E2738" w:rsidRPr="00167F86">
        <w:rPr>
          <w:rFonts w:asciiTheme="minorHAnsi" w:eastAsia="Calibri" w:hAnsiTheme="minorHAnsi" w:cs="Tahoma"/>
          <w:lang w:eastAsia="en-US"/>
        </w:rPr>
        <w:t xml:space="preserve"> por </w:t>
      </w:r>
      <w:r w:rsidR="00C03170" w:rsidRPr="00167F86">
        <w:rPr>
          <w:rFonts w:asciiTheme="minorHAnsi" w:eastAsia="Calibri" w:hAnsiTheme="minorHAnsi" w:cs="Tahoma"/>
          <w:lang w:eastAsia="en-US"/>
        </w:rPr>
        <w:t>lo anteriormente expuesto</w:t>
      </w:r>
      <w:r w:rsidR="00574469" w:rsidRPr="00167F86">
        <w:rPr>
          <w:rFonts w:asciiTheme="minorHAnsi" w:eastAsia="Calibri" w:hAnsiTheme="minorHAnsi" w:cs="Tahoma"/>
          <w:lang w:eastAsia="en-US"/>
        </w:rPr>
        <w:t>,</w:t>
      </w:r>
      <w:r w:rsidR="00C03170" w:rsidRPr="00167F86">
        <w:rPr>
          <w:rFonts w:asciiTheme="minorHAnsi" w:eastAsia="Calibri" w:hAnsiTheme="minorHAnsi" w:cs="Tahoma"/>
          <w:lang w:eastAsia="en-US"/>
        </w:rPr>
        <w:t xml:space="preserve"> no se cuenta con dicha información</w:t>
      </w:r>
      <w:r w:rsidR="00DF5ACE" w:rsidRPr="00167F86">
        <w:rPr>
          <w:rFonts w:asciiTheme="minorHAnsi" w:eastAsia="Calibri" w:hAnsiTheme="minorHAnsi" w:cs="Tahoma"/>
          <w:lang w:eastAsia="en-US"/>
        </w:rPr>
        <w:t>,</w:t>
      </w:r>
      <w:r w:rsidR="00BE4246" w:rsidRPr="00167F86">
        <w:rPr>
          <w:rFonts w:asciiTheme="minorHAnsi" w:eastAsia="Calibri" w:hAnsiTheme="minorHAnsi" w:cs="Tahoma"/>
          <w:lang w:eastAsia="en-US"/>
        </w:rPr>
        <w:t xml:space="preserve"> </w:t>
      </w:r>
      <w:r w:rsidR="00EF7AD3" w:rsidRPr="00167F86">
        <w:rPr>
          <w:rFonts w:asciiTheme="minorHAnsi" w:eastAsia="Calibri" w:hAnsiTheme="minorHAnsi" w:cs="Tahoma"/>
          <w:lang w:eastAsia="en-US"/>
        </w:rPr>
        <w:t xml:space="preserve">y considerando que la Ley de Acceso a la Información Pública dispone en el art. 73 que nos encontramos ante un caso de información </w:t>
      </w:r>
      <w:r w:rsidR="00EF7AD3" w:rsidRPr="00167F86">
        <w:rPr>
          <w:rFonts w:asciiTheme="minorHAnsi" w:eastAsia="Calibri" w:hAnsiTheme="minorHAnsi" w:cs="Tahoma"/>
          <w:b/>
          <w:color w:val="000099"/>
          <w:lang w:eastAsia="en-US"/>
        </w:rPr>
        <w:t>INEXISTENTE,</w:t>
      </w:r>
      <w:r w:rsidR="00EF7AD3" w:rsidRPr="00167F86">
        <w:rPr>
          <w:rFonts w:asciiTheme="minorHAnsi" w:eastAsia="Calibri" w:hAnsiTheme="minorHAnsi" w:cs="Tahoma"/>
          <w:lang w:eastAsia="en-US"/>
        </w:rPr>
        <w:t xml:space="preserve"> lo que  impide  brindar lo  requerido  por  el  peticionario, esta dependencia resuelve:</w:t>
      </w:r>
    </w:p>
    <w:p w:rsidR="00AE1398" w:rsidRDefault="00AE1398" w:rsidP="00AE1398">
      <w:pPr>
        <w:autoSpaceDE w:val="0"/>
        <w:autoSpaceDN w:val="0"/>
        <w:adjustRightInd w:val="0"/>
        <w:spacing w:after="0" w:line="360" w:lineRule="auto"/>
        <w:jc w:val="both"/>
        <w:rPr>
          <w:rFonts w:asciiTheme="minorHAnsi" w:eastAsia="Calibri" w:hAnsiTheme="minorHAnsi" w:cs="Tahoma"/>
          <w:lang w:eastAsia="en-US"/>
        </w:rPr>
      </w:pPr>
    </w:p>
    <w:p w:rsidR="00EF7AD3" w:rsidRPr="00167F86" w:rsidRDefault="00C22C53" w:rsidP="00AE1398">
      <w:pPr>
        <w:autoSpaceDE w:val="0"/>
        <w:autoSpaceDN w:val="0"/>
        <w:adjustRightInd w:val="0"/>
        <w:spacing w:after="0" w:line="360" w:lineRule="auto"/>
        <w:jc w:val="center"/>
        <w:rPr>
          <w:rFonts w:asciiTheme="minorHAnsi" w:eastAsia="Calibri" w:hAnsiTheme="minorHAnsi" w:cs="Tahoma"/>
          <w:b/>
          <w:color w:val="000099"/>
          <w:sz w:val="24"/>
          <w:lang w:eastAsia="en-US"/>
        </w:rPr>
      </w:pPr>
      <w:r w:rsidRPr="00167F86">
        <w:rPr>
          <w:rFonts w:asciiTheme="minorHAnsi" w:eastAsia="Calibri" w:hAnsiTheme="minorHAnsi" w:cs="Tahoma"/>
          <w:b/>
          <w:color w:val="000099"/>
          <w:sz w:val="24"/>
          <w:lang w:eastAsia="en-US"/>
        </w:rPr>
        <w:t>N</w:t>
      </w:r>
      <w:r w:rsidR="002811CB" w:rsidRPr="00167F86">
        <w:rPr>
          <w:rFonts w:asciiTheme="minorHAnsi" w:eastAsia="Calibri" w:hAnsiTheme="minorHAnsi" w:cs="Tahoma"/>
          <w:b/>
          <w:color w:val="000099"/>
          <w:sz w:val="24"/>
          <w:lang w:eastAsia="en-US"/>
        </w:rPr>
        <w:t>O ENTREGAR</w:t>
      </w:r>
      <w:r w:rsidR="00EF7AD3" w:rsidRPr="00167F86">
        <w:rPr>
          <w:rFonts w:asciiTheme="minorHAnsi" w:eastAsia="Calibri" w:hAnsiTheme="minorHAnsi" w:cs="Tahoma"/>
          <w:b/>
          <w:color w:val="000099"/>
          <w:sz w:val="24"/>
          <w:lang w:eastAsia="en-US"/>
        </w:rPr>
        <w:t xml:space="preserve"> LA INFORMACIÓN SOLICITADA POR INEXISTENCIA</w:t>
      </w:r>
    </w:p>
    <w:p w:rsidR="008E4A8A" w:rsidRDefault="008E4A8A" w:rsidP="00BF4E30">
      <w:pPr>
        <w:spacing w:after="0" w:line="360" w:lineRule="auto"/>
        <w:rPr>
          <w:rFonts w:asciiTheme="minorHAnsi" w:eastAsia="Arial Unicode MS" w:hAnsiTheme="minorHAnsi" w:cs="Arial Unicode MS"/>
        </w:rPr>
      </w:pPr>
    </w:p>
    <w:p w:rsidR="009E2783" w:rsidRDefault="009E2783" w:rsidP="00BF4E30">
      <w:pPr>
        <w:spacing w:after="0" w:line="360" w:lineRule="auto"/>
        <w:rPr>
          <w:rFonts w:asciiTheme="minorHAnsi" w:eastAsia="Arial Unicode MS" w:hAnsiTheme="minorHAnsi" w:cs="Arial Unicode MS"/>
        </w:rPr>
      </w:pPr>
    </w:p>
    <w:p w:rsidR="00AE1398" w:rsidRDefault="00AE1398" w:rsidP="009E2783">
      <w:pPr>
        <w:spacing w:after="0" w:line="240" w:lineRule="auto"/>
        <w:jc w:val="center"/>
        <w:rPr>
          <w:rFonts w:asciiTheme="minorHAnsi" w:eastAsia="Arial Unicode MS" w:hAnsiTheme="minorHAnsi" w:cs="Arial Unicode MS"/>
          <w:b/>
          <w:color w:val="000099"/>
        </w:rPr>
      </w:pPr>
    </w:p>
    <w:p w:rsidR="00AE1398" w:rsidRDefault="00AE1398" w:rsidP="009E2783">
      <w:pPr>
        <w:spacing w:after="0" w:line="240" w:lineRule="auto"/>
        <w:jc w:val="center"/>
        <w:rPr>
          <w:rFonts w:asciiTheme="minorHAnsi" w:eastAsia="Arial Unicode MS" w:hAnsiTheme="minorHAnsi" w:cs="Arial Unicode MS"/>
          <w:b/>
          <w:color w:val="000099"/>
        </w:rPr>
      </w:pPr>
    </w:p>
    <w:p w:rsidR="00AE1398" w:rsidRDefault="00AE1398" w:rsidP="009E2783">
      <w:pPr>
        <w:spacing w:after="0" w:line="240" w:lineRule="auto"/>
        <w:jc w:val="center"/>
        <w:rPr>
          <w:rFonts w:asciiTheme="minorHAnsi" w:eastAsia="Arial Unicode MS" w:hAnsiTheme="minorHAnsi" w:cs="Arial Unicode MS"/>
          <w:b/>
          <w:color w:val="000099"/>
        </w:rPr>
      </w:pPr>
    </w:p>
    <w:p w:rsidR="009E2783" w:rsidRPr="009E2783" w:rsidRDefault="009E2783" w:rsidP="009E2783">
      <w:pPr>
        <w:spacing w:after="0" w:line="240" w:lineRule="auto"/>
        <w:jc w:val="center"/>
        <w:rPr>
          <w:rFonts w:asciiTheme="minorHAnsi" w:eastAsia="Arial Unicode MS" w:hAnsiTheme="minorHAnsi" w:cs="Arial Unicode MS"/>
          <w:b/>
          <w:color w:val="000099"/>
        </w:rPr>
      </w:pPr>
      <w:r w:rsidRPr="009E2783">
        <w:rPr>
          <w:rFonts w:asciiTheme="minorHAnsi" w:eastAsia="Arial Unicode MS" w:hAnsiTheme="minorHAnsi" w:cs="Arial Unicode MS"/>
          <w:b/>
          <w:color w:val="000099"/>
        </w:rPr>
        <w:t>Lic. Ana Patricia Sánchez de Cruz</w:t>
      </w:r>
    </w:p>
    <w:p w:rsidR="009E2783" w:rsidRPr="00167F86" w:rsidRDefault="009E2783" w:rsidP="009E2783">
      <w:pPr>
        <w:spacing w:after="0" w:line="240" w:lineRule="auto"/>
        <w:jc w:val="center"/>
        <w:rPr>
          <w:rFonts w:asciiTheme="minorHAnsi" w:eastAsia="Arial Unicode MS" w:hAnsiTheme="minorHAnsi" w:cs="Arial Unicode MS"/>
        </w:rPr>
      </w:pPr>
      <w:r>
        <w:rPr>
          <w:rFonts w:asciiTheme="minorHAnsi" w:eastAsia="Arial Unicode MS" w:hAnsiTheme="minorHAnsi" w:cs="Arial Unicode MS"/>
        </w:rPr>
        <w:t>Oficial de Información OIR MAG</w:t>
      </w:r>
    </w:p>
    <w:sectPr w:rsidR="009E2783" w:rsidRPr="00167F86" w:rsidSect="00635004">
      <w:headerReference w:type="even" r:id="rId9"/>
      <w:headerReference w:type="default" r:id="rId10"/>
      <w:footerReference w:type="even" r:id="rId11"/>
      <w:footerReference w:type="default" r:id="rId12"/>
      <w:headerReference w:type="first" r:id="rId13"/>
      <w:footerReference w:type="first" r:id="rId14"/>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E1" w:rsidRDefault="000678E1" w:rsidP="00F425A5">
      <w:pPr>
        <w:spacing w:after="0" w:line="240" w:lineRule="auto"/>
      </w:pPr>
      <w:r>
        <w:separator/>
      </w:r>
    </w:p>
  </w:endnote>
  <w:endnote w:type="continuationSeparator" w:id="0">
    <w:p w:rsidR="000678E1" w:rsidRDefault="000678E1"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F3" w:rsidRDefault="00750B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64073" w:rsidP="00EF7AD3">
    <w:pPr>
      <w:tabs>
        <w:tab w:val="center" w:pos="4252"/>
        <w:tab w:val="right" w:pos="8504"/>
      </w:tabs>
      <w:spacing w:after="0" w:line="240" w:lineRule="auto"/>
      <w:jc w:val="both"/>
    </w:pPr>
    <w:r w:rsidRPr="00B554F1">
      <w:rPr>
        <w:sz w:val="20"/>
      </w:rPr>
      <w:t>Si después de analizar lo anteriormente expuesto</w:t>
    </w:r>
    <w:r w:rsidR="00750BF3">
      <w:rPr>
        <w:sz w:val="20"/>
      </w:rPr>
      <w:t xml:space="preserve"> decide interponer un recurso puede ampararse a lo dispuesto en </w:t>
    </w:r>
    <w:r w:rsidRPr="00B554F1">
      <w:rPr>
        <w:sz w:val="20"/>
      </w:rPr>
      <w:t>el Art 82 y 83 de la LAIP.</w:t>
    </w:r>
  </w:p>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2AA7015A" wp14:editId="63EB9B2E">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764073" w:rsidRPr="00C1337B" w:rsidRDefault="00D00A62" w:rsidP="007B46B6">
                          <w:pPr>
                            <w:pStyle w:val="Piedepgina"/>
                            <w:spacing w:after="0" w:line="240" w:lineRule="auto"/>
                            <w:jc w:val="center"/>
                            <w:rPr>
                              <w:b/>
                              <w:color w:val="000099"/>
                              <w:sz w:val="18"/>
                              <w:szCs w:val="18"/>
                              <w:lang w:val="es-ES"/>
                            </w:rPr>
                          </w:pPr>
                          <w:r>
                            <w:rPr>
                              <w:b/>
                              <w:color w:val="000099"/>
                              <w:sz w:val="18"/>
                              <w:szCs w:val="18"/>
                              <w:lang w:val="es-ES"/>
                            </w:rPr>
                            <w:t xml:space="preserve">FIRMA: </w:t>
                          </w:r>
                          <w:r w:rsidR="00764073" w:rsidRPr="00C1337B">
                            <w:rPr>
                              <w:b/>
                              <w:color w:val="000099"/>
                              <w:sz w:val="18"/>
                              <w:szCs w:val="18"/>
                              <w:lang w:val="es-ES"/>
                            </w:rPr>
                            <w:t>ANA PATRICIA SANCHEZ DE C</w:t>
                          </w:r>
                          <w:r w:rsidR="00764073">
                            <w:rPr>
                              <w:b/>
                              <w:color w:val="000099"/>
                              <w:sz w:val="18"/>
                              <w:szCs w:val="18"/>
                              <w:lang w:val="es-ES"/>
                            </w:rPr>
                            <w:t>R</w:t>
                          </w:r>
                          <w:r w:rsidR="00764073" w:rsidRPr="00C1337B">
                            <w:rPr>
                              <w:b/>
                              <w:color w:val="000099"/>
                              <w:sz w:val="18"/>
                              <w:szCs w:val="18"/>
                              <w:lang w:val="es-ES"/>
                            </w:rPr>
                            <w:t>UZ,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CF7841">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CF7841">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764073" w:rsidRPr="00C1337B" w:rsidRDefault="00D00A62" w:rsidP="007B46B6">
                    <w:pPr>
                      <w:pStyle w:val="Piedepgina"/>
                      <w:spacing w:after="0" w:line="240" w:lineRule="auto"/>
                      <w:jc w:val="center"/>
                      <w:rPr>
                        <w:b/>
                        <w:color w:val="000099"/>
                        <w:sz w:val="18"/>
                        <w:szCs w:val="18"/>
                        <w:lang w:val="es-ES"/>
                      </w:rPr>
                    </w:pPr>
                    <w:r>
                      <w:rPr>
                        <w:b/>
                        <w:color w:val="000099"/>
                        <w:sz w:val="18"/>
                        <w:szCs w:val="18"/>
                        <w:lang w:val="es-ES"/>
                      </w:rPr>
                      <w:t xml:space="preserve">FIRMA: </w:t>
                    </w:r>
                    <w:r w:rsidR="00764073" w:rsidRPr="00C1337B">
                      <w:rPr>
                        <w:b/>
                        <w:color w:val="000099"/>
                        <w:sz w:val="18"/>
                        <w:szCs w:val="18"/>
                        <w:lang w:val="es-ES"/>
                      </w:rPr>
                      <w:t>ANA PATRICIA SANCHEZ DE C</w:t>
                    </w:r>
                    <w:r w:rsidR="00764073">
                      <w:rPr>
                        <w:b/>
                        <w:color w:val="000099"/>
                        <w:sz w:val="18"/>
                        <w:szCs w:val="18"/>
                        <w:lang w:val="es-ES"/>
                      </w:rPr>
                      <w:t>R</w:t>
                    </w:r>
                    <w:r w:rsidR="00764073" w:rsidRPr="00C1337B">
                      <w:rPr>
                        <w:b/>
                        <w:color w:val="000099"/>
                        <w:sz w:val="18"/>
                        <w:szCs w:val="18"/>
                        <w:lang w:val="es-ES"/>
                      </w:rPr>
                      <w:t>UZ,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CF7841">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CF7841">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13219526" wp14:editId="0A639DBD">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F3" w:rsidRDefault="00750B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E1" w:rsidRDefault="000678E1" w:rsidP="00F425A5">
      <w:pPr>
        <w:spacing w:after="0" w:line="240" w:lineRule="auto"/>
      </w:pPr>
      <w:r>
        <w:separator/>
      </w:r>
    </w:p>
  </w:footnote>
  <w:footnote w:type="continuationSeparator" w:id="0">
    <w:p w:rsidR="000678E1" w:rsidRDefault="000678E1"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F3" w:rsidRDefault="00750B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2D568D78" wp14:editId="6C7E0FE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360769" wp14:editId="22C71AD7">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F3" w:rsidRDefault="00750B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4AE32E0"/>
    <w:multiLevelType w:val="hybridMultilevel"/>
    <w:tmpl w:val="0F9EA38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9"/>
  </w:num>
  <w:num w:numId="2">
    <w:abstractNumId w:val="0"/>
  </w:num>
  <w:num w:numId="3">
    <w:abstractNumId w:val="6"/>
  </w:num>
  <w:num w:numId="4">
    <w:abstractNumId w:val="4"/>
  </w:num>
  <w:num w:numId="5">
    <w:abstractNumId w:val="15"/>
  </w:num>
  <w:num w:numId="6">
    <w:abstractNumId w:val="8"/>
  </w:num>
  <w:num w:numId="7">
    <w:abstractNumId w:val="11"/>
  </w:num>
  <w:num w:numId="8">
    <w:abstractNumId w:val="1"/>
  </w:num>
  <w:num w:numId="9">
    <w:abstractNumId w:val="18"/>
  </w:num>
  <w:num w:numId="10">
    <w:abstractNumId w:val="14"/>
  </w:num>
  <w:num w:numId="11">
    <w:abstractNumId w:val="7"/>
  </w:num>
  <w:num w:numId="12">
    <w:abstractNumId w:val="10"/>
  </w:num>
  <w:num w:numId="13">
    <w:abstractNumId w:val="17"/>
  </w:num>
  <w:num w:numId="14">
    <w:abstractNumId w:val="2"/>
  </w:num>
  <w:num w:numId="15">
    <w:abstractNumId w:val="12"/>
  </w:num>
  <w:num w:numId="16">
    <w:abstractNumId w:val="13"/>
  </w:num>
  <w:num w:numId="17">
    <w:abstractNumId w:val="3"/>
  </w:num>
  <w:num w:numId="18">
    <w:abstractNumId w:val="5"/>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5395"/>
    <w:rsid w:val="0003544B"/>
    <w:rsid w:val="000363C5"/>
    <w:rsid w:val="00047C80"/>
    <w:rsid w:val="000511EF"/>
    <w:rsid w:val="0005325B"/>
    <w:rsid w:val="00061F96"/>
    <w:rsid w:val="00064990"/>
    <w:rsid w:val="000678E1"/>
    <w:rsid w:val="00067CE0"/>
    <w:rsid w:val="00071AF9"/>
    <w:rsid w:val="00072693"/>
    <w:rsid w:val="00076375"/>
    <w:rsid w:val="00076DC9"/>
    <w:rsid w:val="00082DBE"/>
    <w:rsid w:val="0008686D"/>
    <w:rsid w:val="00087127"/>
    <w:rsid w:val="00094536"/>
    <w:rsid w:val="000A4CBF"/>
    <w:rsid w:val="000C2AB4"/>
    <w:rsid w:val="000C2DC9"/>
    <w:rsid w:val="000D1D25"/>
    <w:rsid w:val="000D463E"/>
    <w:rsid w:val="000D7FB0"/>
    <w:rsid w:val="000E498C"/>
    <w:rsid w:val="000E7C68"/>
    <w:rsid w:val="000F04BA"/>
    <w:rsid w:val="000F0578"/>
    <w:rsid w:val="000F4307"/>
    <w:rsid w:val="000F63CE"/>
    <w:rsid w:val="00113F89"/>
    <w:rsid w:val="00115811"/>
    <w:rsid w:val="00117396"/>
    <w:rsid w:val="001173B9"/>
    <w:rsid w:val="00123F84"/>
    <w:rsid w:val="001256ED"/>
    <w:rsid w:val="00150564"/>
    <w:rsid w:val="001507F7"/>
    <w:rsid w:val="00151491"/>
    <w:rsid w:val="001612BF"/>
    <w:rsid w:val="0016481B"/>
    <w:rsid w:val="00164C1C"/>
    <w:rsid w:val="00165178"/>
    <w:rsid w:val="00167F86"/>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4A3E"/>
    <w:rsid w:val="001F3808"/>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3E94"/>
    <w:rsid w:val="00314B84"/>
    <w:rsid w:val="00314C57"/>
    <w:rsid w:val="00320426"/>
    <w:rsid w:val="00326E1B"/>
    <w:rsid w:val="003304C2"/>
    <w:rsid w:val="003319B1"/>
    <w:rsid w:val="00333F28"/>
    <w:rsid w:val="0033497B"/>
    <w:rsid w:val="00336995"/>
    <w:rsid w:val="00337C08"/>
    <w:rsid w:val="00337D49"/>
    <w:rsid w:val="00342A31"/>
    <w:rsid w:val="00350AEA"/>
    <w:rsid w:val="00352961"/>
    <w:rsid w:val="00386009"/>
    <w:rsid w:val="003906A6"/>
    <w:rsid w:val="003A3C96"/>
    <w:rsid w:val="003A5095"/>
    <w:rsid w:val="003A5A75"/>
    <w:rsid w:val="003B3420"/>
    <w:rsid w:val="003B4398"/>
    <w:rsid w:val="003B7E1E"/>
    <w:rsid w:val="003C0BF5"/>
    <w:rsid w:val="003C3822"/>
    <w:rsid w:val="003C391C"/>
    <w:rsid w:val="003E5914"/>
    <w:rsid w:val="003E7751"/>
    <w:rsid w:val="003E7F5E"/>
    <w:rsid w:val="003F2FF0"/>
    <w:rsid w:val="003F428A"/>
    <w:rsid w:val="003F743C"/>
    <w:rsid w:val="004013F0"/>
    <w:rsid w:val="004041EA"/>
    <w:rsid w:val="00406E3D"/>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126D"/>
    <w:rsid w:val="00492D49"/>
    <w:rsid w:val="00494B6F"/>
    <w:rsid w:val="004958DF"/>
    <w:rsid w:val="004A27E4"/>
    <w:rsid w:val="004A65D2"/>
    <w:rsid w:val="004B3325"/>
    <w:rsid w:val="004B3E10"/>
    <w:rsid w:val="004B6715"/>
    <w:rsid w:val="004C182F"/>
    <w:rsid w:val="004C495D"/>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64092"/>
    <w:rsid w:val="00574469"/>
    <w:rsid w:val="00574C00"/>
    <w:rsid w:val="005824AB"/>
    <w:rsid w:val="00587E7C"/>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42F8"/>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05D8"/>
    <w:rsid w:val="006B309A"/>
    <w:rsid w:val="006C0284"/>
    <w:rsid w:val="006C5B88"/>
    <w:rsid w:val="006D1878"/>
    <w:rsid w:val="006D2167"/>
    <w:rsid w:val="006D58A0"/>
    <w:rsid w:val="006E2738"/>
    <w:rsid w:val="006E3D05"/>
    <w:rsid w:val="006E759D"/>
    <w:rsid w:val="006F71EC"/>
    <w:rsid w:val="00714AA6"/>
    <w:rsid w:val="00717C3E"/>
    <w:rsid w:val="00720A8D"/>
    <w:rsid w:val="00730FBC"/>
    <w:rsid w:val="0073156E"/>
    <w:rsid w:val="0073314F"/>
    <w:rsid w:val="00733C02"/>
    <w:rsid w:val="00736BF1"/>
    <w:rsid w:val="00742BD3"/>
    <w:rsid w:val="007450ED"/>
    <w:rsid w:val="00750BF3"/>
    <w:rsid w:val="00755C25"/>
    <w:rsid w:val="00760376"/>
    <w:rsid w:val="00762E80"/>
    <w:rsid w:val="00764073"/>
    <w:rsid w:val="00764B83"/>
    <w:rsid w:val="00765591"/>
    <w:rsid w:val="00766F26"/>
    <w:rsid w:val="00770789"/>
    <w:rsid w:val="0078685F"/>
    <w:rsid w:val="007943F4"/>
    <w:rsid w:val="007947F1"/>
    <w:rsid w:val="007A1EB9"/>
    <w:rsid w:val="007A2359"/>
    <w:rsid w:val="007A453E"/>
    <w:rsid w:val="007A64C6"/>
    <w:rsid w:val="007B0068"/>
    <w:rsid w:val="007B2705"/>
    <w:rsid w:val="007B361B"/>
    <w:rsid w:val="007B46B6"/>
    <w:rsid w:val="007B5ECB"/>
    <w:rsid w:val="007C1E92"/>
    <w:rsid w:val="007C7301"/>
    <w:rsid w:val="007E2423"/>
    <w:rsid w:val="007E4665"/>
    <w:rsid w:val="007F0048"/>
    <w:rsid w:val="007F334C"/>
    <w:rsid w:val="007F3DD3"/>
    <w:rsid w:val="007F4B65"/>
    <w:rsid w:val="007F53DD"/>
    <w:rsid w:val="007F7DF5"/>
    <w:rsid w:val="00812151"/>
    <w:rsid w:val="008221B6"/>
    <w:rsid w:val="0082470A"/>
    <w:rsid w:val="00840553"/>
    <w:rsid w:val="00841221"/>
    <w:rsid w:val="008462CB"/>
    <w:rsid w:val="00846BB8"/>
    <w:rsid w:val="0086314F"/>
    <w:rsid w:val="00863ED6"/>
    <w:rsid w:val="008759D5"/>
    <w:rsid w:val="008769CC"/>
    <w:rsid w:val="008769E6"/>
    <w:rsid w:val="00877D40"/>
    <w:rsid w:val="00881C5C"/>
    <w:rsid w:val="00885210"/>
    <w:rsid w:val="008864A7"/>
    <w:rsid w:val="00897033"/>
    <w:rsid w:val="008A0BA2"/>
    <w:rsid w:val="008A26BF"/>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04D3B"/>
    <w:rsid w:val="009152B2"/>
    <w:rsid w:val="009175A9"/>
    <w:rsid w:val="00922083"/>
    <w:rsid w:val="009243BB"/>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5359"/>
    <w:rsid w:val="009C6B93"/>
    <w:rsid w:val="009E0390"/>
    <w:rsid w:val="009E0BFD"/>
    <w:rsid w:val="009E17F8"/>
    <w:rsid w:val="009E1828"/>
    <w:rsid w:val="009E270B"/>
    <w:rsid w:val="009E2783"/>
    <w:rsid w:val="009E55BE"/>
    <w:rsid w:val="009F1CB0"/>
    <w:rsid w:val="009F2FBE"/>
    <w:rsid w:val="009F5D6D"/>
    <w:rsid w:val="009F6A82"/>
    <w:rsid w:val="009F7AF7"/>
    <w:rsid w:val="00A0024D"/>
    <w:rsid w:val="00A05D71"/>
    <w:rsid w:val="00A07A72"/>
    <w:rsid w:val="00A07FF2"/>
    <w:rsid w:val="00A103BF"/>
    <w:rsid w:val="00A20838"/>
    <w:rsid w:val="00A3099F"/>
    <w:rsid w:val="00A34321"/>
    <w:rsid w:val="00A37BC8"/>
    <w:rsid w:val="00A37BF5"/>
    <w:rsid w:val="00A407BE"/>
    <w:rsid w:val="00A43601"/>
    <w:rsid w:val="00A548E1"/>
    <w:rsid w:val="00A6281C"/>
    <w:rsid w:val="00A64EA4"/>
    <w:rsid w:val="00A73C2B"/>
    <w:rsid w:val="00A755D7"/>
    <w:rsid w:val="00A76A25"/>
    <w:rsid w:val="00A779D4"/>
    <w:rsid w:val="00A808C3"/>
    <w:rsid w:val="00A8217B"/>
    <w:rsid w:val="00A86F1B"/>
    <w:rsid w:val="00AA29D1"/>
    <w:rsid w:val="00AA3B51"/>
    <w:rsid w:val="00AA5F13"/>
    <w:rsid w:val="00AB1228"/>
    <w:rsid w:val="00AB1A1D"/>
    <w:rsid w:val="00AB377C"/>
    <w:rsid w:val="00AB6791"/>
    <w:rsid w:val="00AC3075"/>
    <w:rsid w:val="00AC795E"/>
    <w:rsid w:val="00AD17B8"/>
    <w:rsid w:val="00AD29AA"/>
    <w:rsid w:val="00AD3E68"/>
    <w:rsid w:val="00AD5D31"/>
    <w:rsid w:val="00AE1398"/>
    <w:rsid w:val="00AE1616"/>
    <w:rsid w:val="00AE234C"/>
    <w:rsid w:val="00AF1559"/>
    <w:rsid w:val="00AF31FA"/>
    <w:rsid w:val="00AF4BC5"/>
    <w:rsid w:val="00AF4CC9"/>
    <w:rsid w:val="00AF7620"/>
    <w:rsid w:val="00B129CE"/>
    <w:rsid w:val="00B14E89"/>
    <w:rsid w:val="00B15204"/>
    <w:rsid w:val="00B274EE"/>
    <w:rsid w:val="00B42113"/>
    <w:rsid w:val="00B4347D"/>
    <w:rsid w:val="00B43E78"/>
    <w:rsid w:val="00B45FB0"/>
    <w:rsid w:val="00B5036B"/>
    <w:rsid w:val="00B54E93"/>
    <w:rsid w:val="00B554F1"/>
    <w:rsid w:val="00B56998"/>
    <w:rsid w:val="00B612F3"/>
    <w:rsid w:val="00B641A2"/>
    <w:rsid w:val="00B64319"/>
    <w:rsid w:val="00B64AF1"/>
    <w:rsid w:val="00B664EA"/>
    <w:rsid w:val="00B70104"/>
    <w:rsid w:val="00B71B7B"/>
    <w:rsid w:val="00B77D4A"/>
    <w:rsid w:val="00B86E15"/>
    <w:rsid w:val="00BA0648"/>
    <w:rsid w:val="00BA4BEA"/>
    <w:rsid w:val="00BB009E"/>
    <w:rsid w:val="00BB14C2"/>
    <w:rsid w:val="00BB69B9"/>
    <w:rsid w:val="00BC128E"/>
    <w:rsid w:val="00BC1F61"/>
    <w:rsid w:val="00BC2775"/>
    <w:rsid w:val="00BC31D4"/>
    <w:rsid w:val="00BC4EEC"/>
    <w:rsid w:val="00BD04DA"/>
    <w:rsid w:val="00BD054B"/>
    <w:rsid w:val="00BD0653"/>
    <w:rsid w:val="00BD5989"/>
    <w:rsid w:val="00BD6665"/>
    <w:rsid w:val="00BD790A"/>
    <w:rsid w:val="00BE0B9D"/>
    <w:rsid w:val="00BE4246"/>
    <w:rsid w:val="00BF233C"/>
    <w:rsid w:val="00BF4E30"/>
    <w:rsid w:val="00BF50A2"/>
    <w:rsid w:val="00BF5A29"/>
    <w:rsid w:val="00C03170"/>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106A"/>
    <w:rsid w:val="00CE3A01"/>
    <w:rsid w:val="00CE43C4"/>
    <w:rsid w:val="00CE51F8"/>
    <w:rsid w:val="00CE64AB"/>
    <w:rsid w:val="00CE66DE"/>
    <w:rsid w:val="00CF17F2"/>
    <w:rsid w:val="00CF668F"/>
    <w:rsid w:val="00CF69F2"/>
    <w:rsid w:val="00CF7841"/>
    <w:rsid w:val="00CF7F5B"/>
    <w:rsid w:val="00D00A62"/>
    <w:rsid w:val="00D024FD"/>
    <w:rsid w:val="00D029A4"/>
    <w:rsid w:val="00D02E37"/>
    <w:rsid w:val="00D03B93"/>
    <w:rsid w:val="00D13F34"/>
    <w:rsid w:val="00D2049F"/>
    <w:rsid w:val="00D20FD5"/>
    <w:rsid w:val="00D25E70"/>
    <w:rsid w:val="00D3386D"/>
    <w:rsid w:val="00D36494"/>
    <w:rsid w:val="00D5173D"/>
    <w:rsid w:val="00D53570"/>
    <w:rsid w:val="00D5384D"/>
    <w:rsid w:val="00D563F1"/>
    <w:rsid w:val="00D57B37"/>
    <w:rsid w:val="00D61B71"/>
    <w:rsid w:val="00D623FC"/>
    <w:rsid w:val="00D63B51"/>
    <w:rsid w:val="00D71D54"/>
    <w:rsid w:val="00D71FFD"/>
    <w:rsid w:val="00D72D7A"/>
    <w:rsid w:val="00D73729"/>
    <w:rsid w:val="00D80533"/>
    <w:rsid w:val="00D84DB2"/>
    <w:rsid w:val="00D85A12"/>
    <w:rsid w:val="00D90105"/>
    <w:rsid w:val="00D91AE0"/>
    <w:rsid w:val="00D91DB8"/>
    <w:rsid w:val="00D95AF5"/>
    <w:rsid w:val="00DA19FE"/>
    <w:rsid w:val="00DC039E"/>
    <w:rsid w:val="00DC09E1"/>
    <w:rsid w:val="00DC3256"/>
    <w:rsid w:val="00DC416F"/>
    <w:rsid w:val="00DC4C0A"/>
    <w:rsid w:val="00DC784C"/>
    <w:rsid w:val="00DD074F"/>
    <w:rsid w:val="00DD1DB3"/>
    <w:rsid w:val="00DD51AE"/>
    <w:rsid w:val="00DD7313"/>
    <w:rsid w:val="00DD7EE6"/>
    <w:rsid w:val="00DE163E"/>
    <w:rsid w:val="00DE221A"/>
    <w:rsid w:val="00DE3698"/>
    <w:rsid w:val="00DE450E"/>
    <w:rsid w:val="00DF045C"/>
    <w:rsid w:val="00DF0F89"/>
    <w:rsid w:val="00DF1A86"/>
    <w:rsid w:val="00DF4A79"/>
    <w:rsid w:val="00DF5ACE"/>
    <w:rsid w:val="00E0186B"/>
    <w:rsid w:val="00E01B68"/>
    <w:rsid w:val="00E058DD"/>
    <w:rsid w:val="00E05D2E"/>
    <w:rsid w:val="00E0601C"/>
    <w:rsid w:val="00E143FE"/>
    <w:rsid w:val="00E144F6"/>
    <w:rsid w:val="00E25718"/>
    <w:rsid w:val="00E2659E"/>
    <w:rsid w:val="00E339B8"/>
    <w:rsid w:val="00E36D6A"/>
    <w:rsid w:val="00E45207"/>
    <w:rsid w:val="00E46F1D"/>
    <w:rsid w:val="00E50548"/>
    <w:rsid w:val="00E56FB6"/>
    <w:rsid w:val="00E65032"/>
    <w:rsid w:val="00E7315F"/>
    <w:rsid w:val="00E74110"/>
    <w:rsid w:val="00E7465D"/>
    <w:rsid w:val="00E757D8"/>
    <w:rsid w:val="00E76215"/>
    <w:rsid w:val="00E812B3"/>
    <w:rsid w:val="00E816EE"/>
    <w:rsid w:val="00E83FA4"/>
    <w:rsid w:val="00E84426"/>
    <w:rsid w:val="00E856B9"/>
    <w:rsid w:val="00E877D6"/>
    <w:rsid w:val="00E916E5"/>
    <w:rsid w:val="00E92203"/>
    <w:rsid w:val="00E9508C"/>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2E8"/>
    <w:rsid w:val="00F05857"/>
    <w:rsid w:val="00F077B9"/>
    <w:rsid w:val="00F1042D"/>
    <w:rsid w:val="00F10552"/>
    <w:rsid w:val="00F11398"/>
    <w:rsid w:val="00F14D08"/>
    <w:rsid w:val="00F20872"/>
    <w:rsid w:val="00F340B3"/>
    <w:rsid w:val="00F34BBE"/>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623A"/>
    <w:rsid w:val="00FB6C9A"/>
    <w:rsid w:val="00FC1F22"/>
    <w:rsid w:val="00FC4309"/>
    <w:rsid w:val="00FD3461"/>
    <w:rsid w:val="00FE179D"/>
    <w:rsid w:val="00FE24A9"/>
    <w:rsid w:val="00FE30C6"/>
    <w:rsid w:val="00FE31E9"/>
    <w:rsid w:val="00FE71D5"/>
    <w:rsid w:val="00FE75A1"/>
    <w:rsid w:val="00FF0E16"/>
    <w:rsid w:val="00FF134D"/>
    <w:rsid w:val="00FF37D1"/>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8CB91-CA12-40A0-BE11-1DBB7737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2016-06-28T22:40:00Z</cp:lastPrinted>
  <dcterms:created xsi:type="dcterms:W3CDTF">2016-06-28T22:42:00Z</dcterms:created>
  <dcterms:modified xsi:type="dcterms:W3CDTF">2016-06-28T22:43:00Z</dcterms:modified>
</cp:coreProperties>
</file>