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AB503B" w:rsidRDefault="00AB503B" w:rsidP="00AB503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AB503B" w:rsidRDefault="00AB503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44445F">
        <w:rPr>
          <w:rFonts w:asciiTheme="minorHAnsi" w:eastAsia="Arial Unicode MS" w:hAnsiTheme="minorHAnsi" w:cs="Arial Unicode MS"/>
          <w:b/>
          <w:color w:val="000099"/>
          <w:sz w:val="28"/>
        </w:rPr>
        <w:t>73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veintiuna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0C1BC1">
        <w:rPr>
          <w:rFonts w:asciiTheme="minorHAnsi" w:eastAsia="Arial Unicode MS" w:hAnsiTheme="minorHAnsi" w:cs="Arial Unicode MS"/>
          <w:color w:val="000099"/>
        </w:rPr>
        <w:t>doce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A97119">
        <w:rPr>
          <w:rFonts w:asciiTheme="minorHAnsi" w:eastAsia="Arial Unicode MS" w:hAnsiTheme="minorHAnsi" w:cs="Arial Unicode MS"/>
          <w:color w:val="000099"/>
        </w:rPr>
        <w:t>dieci</w:t>
      </w:r>
      <w:r w:rsidR="000C1BC1">
        <w:rPr>
          <w:rFonts w:asciiTheme="minorHAnsi" w:eastAsia="Arial Unicode MS" w:hAnsiTheme="minorHAnsi" w:cs="Arial Unicode MS"/>
          <w:color w:val="000099"/>
        </w:rPr>
        <w:t>nueve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abril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0C1BC1">
        <w:rPr>
          <w:rFonts w:asciiTheme="minorHAnsi" w:eastAsia="Arial Unicode MS" w:hAnsiTheme="minorHAnsi" w:cs="Arial Unicode MS"/>
          <w:b/>
          <w:color w:val="000099"/>
        </w:rPr>
        <w:t>73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0C1BC1" w:rsidRDefault="000C1BC1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C1BC1" w:rsidRPr="00FD6E2E" w:rsidRDefault="000C1BC1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D6E2E">
        <w:rPr>
          <w:rFonts w:asciiTheme="minorHAnsi" w:eastAsia="Arial Unicode MS" w:hAnsiTheme="minorHAnsi" w:cs="Arial Unicode MS"/>
          <w:color w:val="000099"/>
        </w:rPr>
        <w:t xml:space="preserve">Información de ganado bovino, caprino, porcino y aves sobre: </w:t>
      </w:r>
    </w:p>
    <w:p w:rsidR="000C1BC1" w:rsidRPr="00FD6E2E" w:rsidRDefault="000C1BC1" w:rsidP="000C1BC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D6E2E">
        <w:rPr>
          <w:rFonts w:asciiTheme="minorHAnsi" w:eastAsia="Arial Unicode MS" w:hAnsiTheme="minorHAnsi" w:cs="Arial Unicode MS"/>
          <w:color w:val="000099"/>
        </w:rPr>
        <w:t xml:space="preserve">Número de operaciones (empresas, cooperativas u asociaciones) que practican ganadería intensiva en El Salvador, estratificado por: </w:t>
      </w:r>
    </w:p>
    <w:p w:rsidR="000C1BC1" w:rsidRPr="00FD6E2E" w:rsidRDefault="000C1BC1" w:rsidP="000C1BC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D6E2E">
        <w:rPr>
          <w:rFonts w:asciiTheme="minorHAnsi" w:eastAsia="Arial Unicode MS" w:hAnsiTheme="minorHAnsi" w:cs="Arial Unicode MS"/>
          <w:color w:val="000099"/>
        </w:rPr>
        <w:t xml:space="preserve">Departamento </w:t>
      </w:r>
    </w:p>
    <w:p w:rsidR="000C1BC1" w:rsidRPr="00FD6E2E" w:rsidRDefault="000C1BC1" w:rsidP="000C1BC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D6E2E">
        <w:rPr>
          <w:rFonts w:asciiTheme="minorHAnsi" w:eastAsia="Arial Unicode MS" w:hAnsiTheme="minorHAnsi" w:cs="Arial Unicode MS"/>
          <w:color w:val="000099"/>
        </w:rPr>
        <w:t xml:space="preserve">Tipo de Producción: engorde o lechero en el caso del bovino y caprino; y en aves ponedoras y de engorde </w:t>
      </w:r>
    </w:p>
    <w:p w:rsidR="000C1BC1" w:rsidRPr="00FD6E2E" w:rsidRDefault="000C1BC1" w:rsidP="000C1BC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D6E2E">
        <w:rPr>
          <w:rFonts w:asciiTheme="minorHAnsi" w:eastAsia="Arial Unicode MS" w:hAnsiTheme="minorHAnsi" w:cs="Arial Unicode MS"/>
          <w:color w:val="000099"/>
        </w:rPr>
        <w:t xml:space="preserve">Año </w:t>
      </w:r>
    </w:p>
    <w:p w:rsidR="000C1BC1" w:rsidRPr="00FD6E2E" w:rsidRDefault="000C1BC1" w:rsidP="000C1BC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D6E2E">
        <w:rPr>
          <w:rFonts w:asciiTheme="minorHAnsi" w:eastAsia="Arial Unicode MS" w:hAnsiTheme="minorHAnsi" w:cs="Arial Unicode MS"/>
          <w:color w:val="000099"/>
        </w:rPr>
        <w:t>Información de producción (cantidad) y precios en el mercado</w:t>
      </w:r>
    </w:p>
    <w:p w:rsidR="000C1BC1" w:rsidRPr="000E2EF1" w:rsidRDefault="000C1BC1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278BB" w:rsidRPr="003278BB">
        <w:rPr>
          <w:rFonts w:ascii="Helvetica" w:hAnsi="Helvetica" w:cs="Helvetica"/>
          <w:b/>
          <w:color w:val="000099"/>
          <w:sz w:val="21"/>
          <w:szCs w:val="21"/>
          <w:highlight w:val="darkBlue"/>
          <w:shd w:val="clear" w:color="auto" w:fill="FFFFFF"/>
        </w:rPr>
        <w:t>xxxxxxxxxx</w:t>
      </w:r>
      <w:proofErr w:type="spellEnd"/>
      <w:r w:rsidR="00DE3698">
        <w:rPr>
          <w:b/>
          <w:color w:val="000099"/>
        </w:rPr>
        <w:t xml:space="preserve">,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4445F" w:rsidRDefault="0044445F" w:rsidP="000C1BC1">
      <w:pPr>
        <w:spacing w:after="0" w:line="240" w:lineRule="auto"/>
        <w:jc w:val="center"/>
        <w:rPr>
          <w:b/>
          <w:color w:val="000099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0C1BC1" w:rsidRPr="009C7B0F">
        <w:rPr>
          <w:rFonts w:asciiTheme="minorHAnsi" w:eastAsia="Arial Unicode MS" w:hAnsiTheme="minorHAnsi" w:cs="Arial Unicode MS"/>
          <w:b/>
          <w:color w:val="002060"/>
          <w:sz w:val="24"/>
        </w:rPr>
        <w:t>PARTE</w:t>
      </w:r>
      <w:r w:rsidR="000C1BC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 INFORMACIÓN PÚBLICA SOLICITADA</w:t>
      </w:r>
    </w:p>
    <w:p w:rsidR="00DD7C2B" w:rsidRDefault="00DD7C2B" w:rsidP="00931693">
      <w:pPr>
        <w:spacing w:after="0" w:line="240" w:lineRule="auto"/>
        <w:jc w:val="both"/>
      </w:pPr>
    </w:p>
    <w:p w:rsidR="009C7B0F" w:rsidRDefault="009C7B0F" w:rsidP="00931693">
      <w:pPr>
        <w:spacing w:after="0" w:line="240" w:lineRule="auto"/>
        <w:jc w:val="both"/>
      </w:pPr>
      <w:r w:rsidRPr="009C7B0F">
        <w:t>S</w:t>
      </w:r>
      <w:r>
        <w:t xml:space="preserve">e adjunta información sobre producción de aves aclarando que la información proporcionada </w:t>
      </w:r>
      <w:r w:rsidR="00FB02D2">
        <w:t>es</w:t>
      </w:r>
      <w:r>
        <w:t xml:space="preserve"> de las granjas de </w:t>
      </w:r>
      <w:r w:rsidRPr="009C7B0F">
        <w:t>aves registradas con especialidad de ponedoras y de engorde, al momento de ser registradas se anota su capacidad productiva de acuerdo a la infraestructura que posee, pero ello no quiere decir que toda las galeras productivas que posea</w:t>
      </w:r>
      <w:r w:rsidR="00DD7C2B">
        <w:t>n al momento de registrarlas estén llenas</w:t>
      </w:r>
      <w:r w:rsidRPr="009C7B0F">
        <w:t xml:space="preserve">, </w:t>
      </w:r>
      <w:r>
        <w:t>l</w:t>
      </w:r>
      <w:r w:rsidRPr="009C7B0F">
        <w:t xml:space="preserve">os técnicos </w:t>
      </w:r>
      <w:r>
        <w:t xml:space="preserve">de la Dirección General de Ganadería explican </w:t>
      </w:r>
      <w:r w:rsidR="00DD7C2B">
        <w:t xml:space="preserve">que </w:t>
      </w:r>
      <w:r w:rsidRPr="009C7B0F">
        <w:t>son poblaciones muy dinámicas</w:t>
      </w:r>
      <w:r w:rsidR="00DD7C2B">
        <w:t xml:space="preserve"> </w:t>
      </w:r>
      <w:r>
        <w:t>por</w:t>
      </w:r>
      <w:r w:rsidR="00DD7C2B">
        <w:t xml:space="preserve"> lo que ese dato podría variar </w:t>
      </w:r>
      <w:r w:rsidRPr="009C7B0F">
        <w:t>cada 5 semanas</w:t>
      </w:r>
      <w:r w:rsidR="00DD7C2B">
        <w:t>, en ese sentido</w:t>
      </w:r>
      <w:r>
        <w:t xml:space="preserve"> por el momento no se registran </w:t>
      </w:r>
      <w:r w:rsidR="00DD7C2B">
        <w:t>datos actualizados</w:t>
      </w:r>
      <w:r w:rsidR="00366C27">
        <w:t xml:space="preserve">; </w:t>
      </w:r>
      <w:r w:rsidR="00FB02D2">
        <w:t xml:space="preserve">cuando </w:t>
      </w:r>
      <w:r w:rsidR="00366C27">
        <w:t xml:space="preserve">se </w:t>
      </w:r>
      <w:r w:rsidRPr="009C7B0F">
        <w:t>inscrib</w:t>
      </w:r>
      <w:r w:rsidR="00FB02D2">
        <w:t xml:space="preserve">en las </w:t>
      </w:r>
      <w:r w:rsidRPr="009C7B0F">
        <w:t xml:space="preserve">granjas se </w:t>
      </w:r>
      <w:r w:rsidR="00366C27">
        <w:t xml:space="preserve">fundamenta </w:t>
      </w:r>
      <w:r w:rsidRPr="009C7B0F">
        <w:t xml:space="preserve">en el Decreto 109 que es explicito solamente para influenza aviar; </w:t>
      </w:r>
      <w:r w:rsidR="00FB02D2">
        <w:t xml:space="preserve">es decir que cuando se registra la población de granjas al inicio es con el objetivo de </w:t>
      </w:r>
      <w:r w:rsidRPr="009C7B0F">
        <w:t>q</w:t>
      </w:r>
      <w:r w:rsidR="00DD7C2B">
        <w:t>ue en un momento dado se pu</w:t>
      </w:r>
      <w:r w:rsidR="00FB02D2">
        <w:t>e</w:t>
      </w:r>
      <w:r w:rsidR="00DD7C2B">
        <w:t>d</w:t>
      </w:r>
      <w:r w:rsidR="00FB02D2">
        <w:t>a</w:t>
      </w:r>
      <w:r w:rsidR="00DD7C2B">
        <w:t>n</w:t>
      </w:r>
      <w:r w:rsidRPr="009C7B0F">
        <w:t xml:space="preserve"> tomar muestras para vigilancia epidemiológica</w:t>
      </w:r>
      <w:r w:rsidR="00DD7C2B">
        <w:t>.</w:t>
      </w:r>
    </w:p>
    <w:p w:rsidR="009C7B0F" w:rsidRDefault="009C7B0F" w:rsidP="00931693">
      <w:pPr>
        <w:spacing w:after="0" w:line="240" w:lineRule="auto"/>
        <w:jc w:val="both"/>
      </w:pPr>
    </w:p>
    <w:p w:rsidR="009C7B0F" w:rsidRDefault="009C7B0F" w:rsidP="00931693">
      <w:pPr>
        <w:spacing w:after="0" w:line="240" w:lineRule="auto"/>
        <w:jc w:val="both"/>
      </w:pPr>
    </w:p>
    <w:p w:rsidR="00931693" w:rsidRPr="00931693" w:rsidRDefault="00DD7C2B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66C27">
        <w:rPr>
          <w:rFonts w:asciiTheme="minorHAnsi" w:eastAsia="Arial Unicode MS" w:hAnsiTheme="minorHAnsi" w:cs="Arial Unicode MS"/>
          <w:i/>
          <w:color w:val="000099"/>
        </w:rPr>
        <w:t>Sobre la producción y precios en el mercado de ganado de engorde o lechero, aves ponedoras y de engord</w:t>
      </w:r>
      <w:r w:rsidR="00366C27">
        <w:rPr>
          <w:rFonts w:asciiTheme="minorHAnsi" w:eastAsia="Arial Unicode MS" w:hAnsiTheme="minorHAnsi" w:cs="Arial Unicode MS"/>
          <w:i/>
          <w:color w:val="000099"/>
        </w:rPr>
        <w:t>e</w:t>
      </w:r>
      <w:r>
        <w:rPr>
          <w:rFonts w:asciiTheme="minorHAnsi" w:eastAsia="Arial Unicode MS" w:hAnsiTheme="minorHAnsi" w:cs="Arial Unicode MS"/>
        </w:rPr>
        <w:t xml:space="preserve">, </w:t>
      </w:r>
      <w:r w:rsidR="00931693" w:rsidRPr="00931693">
        <w:rPr>
          <w:rFonts w:asciiTheme="minorHAnsi" w:eastAsia="Arial Unicode MS" w:hAnsiTheme="minorHAnsi" w:cs="Arial Unicode MS"/>
        </w:rPr>
        <w:t xml:space="preserve">e estudió lo solicitado determinándose con base al art. 62 inciso 2º que </w:t>
      </w:r>
      <w:r w:rsidR="00005A4C" w:rsidRPr="00005A4C">
        <w:rPr>
          <w:rFonts w:asciiTheme="minorHAnsi" w:eastAsia="Arial Unicode MS" w:hAnsiTheme="minorHAnsi" w:cs="Arial Unicode MS"/>
          <w:color w:val="C00000"/>
        </w:rPr>
        <w:t xml:space="preserve">parte de </w:t>
      </w:r>
      <w:r w:rsidR="00931693" w:rsidRPr="00931693">
        <w:rPr>
          <w:rFonts w:asciiTheme="minorHAnsi" w:eastAsia="Arial Unicode MS" w:hAnsiTheme="minorHAnsi" w:cs="Arial Unicode MS"/>
        </w:rPr>
        <w:t>la misma ya está disponible al público. Por lo tanto resuelve:</w:t>
      </w:r>
    </w:p>
    <w:p w:rsidR="00931693" w:rsidRPr="000E2EF1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31693" w:rsidRPr="00F74FD2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Pr="000E2EF1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D7C2B" w:rsidRDefault="00366C2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Acerca de </w:t>
      </w:r>
      <w:bookmarkStart w:id="0" w:name="_GoBack"/>
      <w:bookmarkEnd w:id="0"/>
      <w:r w:rsidR="004E567C">
        <w:rPr>
          <w:rFonts w:asciiTheme="minorHAnsi" w:eastAsia="Arial Unicode MS" w:hAnsiTheme="minorHAnsi" w:cs="Arial Unicode MS"/>
        </w:rPr>
        <w:t>la</w:t>
      </w:r>
      <w:r w:rsidR="00005A4C">
        <w:rPr>
          <w:rFonts w:asciiTheme="minorHAnsi" w:eastAsia="Arial Unicode MS" w:hAnsiTheme="minorHAnsi" w:cs="Arial Unicode MS"/>
        </w:rPr>
        <w:t xml:space="preserve">s </w:t>
      </w:r>
      <w:r w:rsidR="004E567C" w:rsidRPr="004E567C">
        <w:rPr>
          <w:rFonts w:asciiTheme="minorHAnsi" w:eastAsia="Arial Unicode MS" w:hAnsiTheme="minorHAnsi" w:cs="Arial Unicode MS"/>
          <w:i/>
          <w:color w:val="000099"/>
        </w:rPr>
        <w:t>estadísticas de producción del sector agropecuario producción 2014-2015</w:t>
      </w:r>
      <w:r w:rsidR="00005A4C" w:rsidRPr="00005A4C">
        <w:rPr>
          <w:rFonts w:asciiTheme="minorHAnsi" w:eastAsia="Arial Unicode MS" w:hAnsiTheme="minorHAnsi" w:cs="Arial Unicode MS"/>
          <w:color w:val="000099"/>
        </w:rPr>
        <w:t xml:space="preserve">, </w:t>
      </w:r>
      <w:r w:rsidR="004E567C">
        <w:rPr>
          <w:rFonts w:asciiTheme="minorHAnsi" w:eastAsia="Arial Unicode MS" w:hAnsiTheme="minorHAnsi" w:cs="Arial Unicode MS"/>
          <w:color w:val="000099"/>
        </w:rPr>
        <w:t xml:space="preserve">esta </w:t>
      </w:r>
      <w:r w:rsidR="004E567C" w:rsidRPr="004E567C">
        <w:rPr>
          <w:rFonts w:asciiTheme="minorHAnsi" w:eastAsia="Arial Unicode MS" w:hAnsiTheme="minorHAnsi" w:cs="Arial Unicode MS"/>
        </w:rPr>
        <w:t>información</w:t>
      </w:r>
      <w:r w:rsidR="004E567C">
        <w:rPr>
          <w:rFonts w:asciiTheme="minorHAnsi" w:eastAsia="Arial Unicode MS" w:hAnsiTheme="minorHAnsi" w:cs="Arial Unicode MS"/>
          <w:color w:val="000099"/>
        </w:rPr>
        <w:t xml:space="preserve"> </w:t>
      </w:r>
      <w:r w:rsidR="00005A4C">
        <w:rPr>
          <w:rFonts w:asciiTheme="minorHAnsi" w:eastAsia="Arial Unicode MS" w:hAnsiTheme="minorHAnsi" w:cs="Arial Unicode MS"/>
        </w:rPr>
        <w:t xml:space="preserve">puede descargarse documentos en </w:t>
      </w:r>
      <w:r w:rsidR="00931693" w:rsidRPr="00931693">
        <w:rPr>
          <w:rFonts w:asciiTheme="minorHAnsi" w:eastAsia="Arial Unicode MS" w:hAnsiTheme="minorHAnsi" w:cs="Arial Unicode MS"/>
        </w:rPr>
        <w:t>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="00931693" w:rsidRPr="00931693">
        <w:rPr>
          <w:rFonts w:asciiTheme="minorHAnsi" w:eastAsia="Arial Unicode MS" w:hAnsiTheme="minorHAnsi" w:cs="Arial Unicode MS"/>
        </w:rPr>
        <w:t xml:space="preserve">, en la </w:t>
      </w:r>
      <w:r w:rsidR="00F74FD2">
        <w:rPr>
          <w:rFonts w:asciiTheme="minorHAnsi" w:eastAsia="Arial Unicode MS" w:hAnsiTheme="minorHAnsi" w:cs="Arial Unicode MS"/>
        </w:rPr>
        <w:t>siguiente</w:t>
      </w:r>
      <w:r w:rsidR="004E567C">
        <w:rPr>
          <w:rFonts w:asciiTheme="minorHAnsi" w:eastAsia="Arial Unicode MS" w:hAnsiTheme="minorHAnsi" w:cs="Arial Unicode MS"/>
        </w:rPr>
        <w:t xml:space="preserve"> </w:t>
      </w:r>
      <w:r w:rsidR="00931693" w:rsidRPr="00931693">
        <w:rPr>
          <w:rFonts w:asciiTheme="minorHAnsi" w:eastAsia="Arial Unicode MS" w:hAnsiTheme="minorHAnsi" w:cs="Arial Unicode MS"/>
        </w:rPr>
        <w:t>secci</w:t>
      </w:r>
      <w:r w:rsidR="004E567C">
        <w:rPr>
          <w:rFonts w:asciiTheme="minorHAnsi" w:eastAsia="Arial Unicode MS" w:hAnsiTheme="minorHAnsi" w:cs="Arial Unicode MS"/>
        </w:rPr>
        <w:t>ón</w:t>
      </w:r>
      <w:r w:rsidR="00F74FD2">
        <w:rPr>
          <w:rFonts w:asciiTheme="minorHAnsi" w:eastAsia="Arial Unicode MS" w:hAnsiTheme="minorHAnsi" w:cs="Arial Unicode MS"/>
        </w:rPr>
        <w:t>:</w:t>
      </w:r>
      <w:r w:rsidR="00005A4C">
        <w:rPr>
          <w:rFonts w:asciiTheme="minorHAnsi" w:eastAsia="Arial Unicode MS" w:hAnsiTheme="minorHAnsi" w:cs="Arial Unicode MS"/>
        </w:rPr>
        <w:t xml:space="preserve"> </w:t>
      </w:r>
    </w:p>
    <w:p w:rsidR="00DD7C2B" w:rsidRDefault="00DD7C2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D7C2B" w:rsidRPr="00DD7C2B" w:rsidRDefault="00DD7C2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PRODUCCIÓN</w:t>
      </w:r>
    </w:p>
    <w:p w:rsidR="00944BBC" w:rsidRDefault="00005A4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</w:t>
      </w:r>
      <w:r w:rsidR="00DD7C2B">
        <w:rPr>
          <w:rFonts w:asciiTheme="minorHAnsi" w:eastAsia="Arial Unicode MS" w:hAnsiTheme="minorHAnsi" w:cs="Arial Unicode MS"/>
        </w:rPr>
        <w:t xml:space="preserve">/Anuarios Agropecuarios, </w:t>
      </w:r>
      <w:r w:rsidR="004E567C">
        <w:rPr>
          <w:rFonts w:asciiTheme="minorHAnsi" w:eastAsia="Arial Unicode MS" w:hAnsiTheme="minorHAnsi" w:cs="Arial Unicode MS"/>
        </w:rPr>
        <w:t>o copiar el siguiente Link:</w:t>
      </w:r>
      <w:r w:rsidR="004E567C" w:rsidRPr="004E567C">
        <w:t xml:space="preserve"> </w:t>
      </w:r>
      <w:hyperlink r:id="rId8" w:history="1">
        <w:r w:rsidR="00D11986"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D11986" w:rsidRDefault="00D11986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44BBC" w:rsidRPr="00DD7C2B" w:rsidRDefault="00DD7C2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PRECIOS</w:t>
      </w:r>
    </w:p>
    <w:p w:rsidR="00DD7C2B" w:rsidRDefault="00DD7C2B" w:rsidP="00DD7C2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</w:t>
      </w:r>
      <w:r>
        <w:rPr>
          <w:rFonts w:asciiTheme="minorHAnsi" w:eastAsia="Arial Unicode MS" w:hAnsiTheme="minorHAnsi" w:cs="Arial Unicode MS"/>
        </w:rPr>
        <w:t>/Estadísticas de Precios,</w:t>
      </w:r>
      <w:r>
        <w:rPr>
          <w:rFonts w:asciiTheme="minorHAnsi" w:eastAsia="Arial Unicode MS" w:hAnsiTheme="minorHAnsi" w:cs="Arial Unicode MS"/>
        </w:rPr>
        <w:t xml:space="preserve"> o copiar el siguiente Link:</w:t>
      </w:r>
      <w:r w:rsidRPr="004E567C">
        <w:t xml:space="preserve"> </w:t>
      </w:r>
      <w:hyperlink r:id="rId9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DD7C2B" w:rsidRDefault="00DD7C2B" w:rsidP="00DD7C2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D7C2B" w:rsidRDefault="00D11986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No obstante se adjunta</w:t>
      </w:r>
      <w:r w:rsidR="00FD6E2E">
        <w:rPr>
          <w:rFonts w:asciiTheme="minorHAnsi" w:eastAsia="Arial Unicode MS" w:hAnsiTheme="minorHAnsi" w:cs="Arial Unicode MS"/>
        </w:rPr>
        <w:t>n</w:t>
      </w:r>
      <w:r>
        <w:rPr>
          <w:rFonts w:asciiTheme="minorHAnsi" w:eastAsia="Arial Unicode MS" w:hAnsiTheme="minorHAnsi" w:cs="Arial Unicode MS"/>
        </w:rPr>
        <w:t xml:space="preserve"> a la presente resolución los últimos 2 anuarios agropecuarios de 2013-2014 y 2014-2015</w:t>
      </w:r>
    </w:p>
    <w:p w:rsidR="00D11986" w:rsidRDefault="00D11986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17C3E" w:rsidRDefault="003F2FF0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="00DD7C2B">
        <w:rPr>
          <w:rFonts w:asciiTheme="minorHAnsi" w:eastAsia="Arial Unicode MS" w:hAnsiTheme="minorHAnsi" w:cs="Arial Unicode MS"/>
          <w:i/>
          <w:color w:val="000099"/>
        </w:rPr>
        <w:t xml:space="preserve">N° de empresas, cooperativas, u asociaciones dedicadas a la ganadería intensiva de bovinos y caprinos, y por departamento, </w:t>
      </w:r>
      <w:r w:rsidR="00E339B8" w:rsidRPr="00E339B8">
        <w:rPr>
          <w:rFonts w:asciiTheme="minorHAnsi" w:eastAsia="Arial Unicode MS" w:hAnsiTheme="minorHAnsi" w:cs="Arial Unicode MS"/>
        </w:rPr>
        <w:t>al respecto</w:t>
      </w:r>
      <w:r w:rsidR="00257824">
        <w:rPr>
          <w:rFonts w:asciiTheme="minorHAnsi" w:eastAsia="Arial Unicode MS" w:hAnsiTheme="minorHAnsi" w:cs="Arial Unicode MS"/>
        </w:rPr>
        <w:t xml:space="preserve"> informamos que</w:t>
      </w:r>
      <w:r w:rsidR="00E339B8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DB42B5" w:rsidRPr="00257824">
        <w:rPr>
          <w:rFonts w:asciiTheme="minorHAnsi" w:eastAsia="Arial Unicode MS" w:hAnsiTheme="minorHAnsi" w:cs="Arial Unicode MS"/>
          <w:color w:val="000099"/>
        </w:rPr>
        <w:t xml:space="preserve">por el momento </w:t>
      </w:r>
      <w:r w:rsidR="0049126D" w:rsidRPr="00257824">
        <w:rPr>
          <w:rFonts w:asciiTheme="minorHAnsi" w:eastAsia="Arial Unicode MS" w:hAnsiTheme="minorHAnsi" w:cs="Arial Unicode MS"/>
          <w:color w:val="000099"/>
        </w:rPr>
        <w:t xml:space="preserve">no se </w:t>
      </w:r>
      <w:r w:rsidR="00DE450E" w:rsidRPr="00257824">
        <w:rPr>
          <w:rFonts w:asciiTheme="minorHAnsi" w:eastAsia="Arial Unicode MS" w:hAnsiTheme="minorHAnsi" w:cs="Arial Unicode MS"/>
          <w:color w:val="000099"/>
        </w:rPr>
        <w:t xml:space="preserve">cuenta con </w:t>
      </w:r>
      <w:r w:rsidR="00DB42B5" w:rsidRPr="00257824">
        <w:rPr>
          <w:rFonts w:asciiTheme="minorHAnsi" w:eastAsia="Arial Unicode MS" w:hAnsiTheme="minorHAnsi" w:cs="Arial Unicode MS"/>
          <w:color w:val="000099"/>
        </w:rPr>
        <w:t xml:space="preserve">dicha </w:t>
      </w:r>
      <w:r w:rsidR="00DE450E" w:rsidRPr="00257824">
        <w:rPr>
          <w:rFonts w:asciiTheme="minorHAnsi" w:eastAsia="Arial Unicode MS" w:hAnsiTheme="minorHAnsi" w:cs="Arial Unicode MS"/>
          <w:color w:val="000099"/>
        </w:rPr>
        <w:t>información</w:t>
      </w:r>
      <w:r w:rsidR="00257824" w:rsidRPr="00257824">
        <w:rPr>
          <w:rFonts w:asciiTheme="minorHAnsi" w:eastAsia="Arial Unicode MS" w:hAnsiTheme="minorHAnsi" w:cs="Arial Unicode MS"/>
          <w:color w:val="000099"/>
        </w:rPr>
        <w:t>, este ministerio</w:t>
      </w:r>
      <w:r w:rsidR="00DE450E" w:rsidRPr="00257824">
        <w:rPr>
          <w:rFonts w:asciiTheme="minorHAnsi" w:eastAsia="Arial Unicode MS" w:hAnsiTheme="minorHAnsi" w:cs="Arial Unicode MS"/>
          <w:color w:val="000099"/>
        </w:rPr>
        <w:t xml:space="preserve"> </w:t>
      </w:r>
      <w:r w:rsidR="00DB42B5" w:rsidRPr="00257824">
        <w:rPr>
          <w:rFonts w:asciiTheme="minorHAnsi" w:eastAsia="Arial Unicode MS" w:hAnsiTheme="minorHAnsi" w:cs="Arial Unicode MS"/>
          <w:color w:val="000099"/>
        </w:rPr>
        <w:t>aún no procesa</w:t>
      </w:r>
      <w:r w:rsidR="00DD7C2B">
        <w:rPr>
          <w:rFonts w:asciiTheme="minorHAnsi" w:eastAsia="Arial Unicode MS" w:hAnsiTheme="minorHAnsi" w:cs="Arial Unicode MS"/>
          <w:color w:val="000099"/>
        </w:rPr>
        <w:t xml:space="preserve"> </w:t>
      </w:r>
      <w:r w:rsidR="00DB42B5" w:rsidRPr="00257824">
        <w:rPr>
          <w:rFonts w:asciiTheme="minorHAnsi" w:eastAsia="Arial Unicode MS" w:hAnsiTheme="minorHAnsi" w:cs="Arial Unicode MS"/>
          <w:color w:val="000099"/>
        </w:rPr>
        <w:t>esos datos</w:t>
      </w:r>
      <w:r w:rsidR="00107286">
        <w:rPr>
          <w:rFonts w:asciiTheme="minorHAnsi" w:eastAsia="Arial Unicode MS" w:hAnsiTheme="minorHAnsi" w:cs="Arial Unicode MS"/>
          <w:color w:val="000099"/>
        </w:rPr>
        <w:t xml:space="preserve">, </w:t>
      </w:r>
      <w:r w:rsidR="00FD6E2E">
        <w:rPr>
          <w:rFonts w:asciiTheme="minorHAnsi" w:eastAsia="Arial Unicode MS" w:hAnsiTheme="minorHAnsi" w:cs="Arial Unicode MS"/>
          <w:color w:val="000099"/>
        </w:rPr>
        <w:t>por el momento la asistencia y/o asesoría que se brinda en este rubro o sector es solamente a demanda de pequeños productores y/o ganaderos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57824" w:rsidRDefault="00257824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005A4C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5A4C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005A4C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005A4C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  <w:r w:rsidR="00E25718" w:rsidRPr="00005A4C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8C" w:rsidRDefault="0054628C" w:rsidP="00F425A5">
      <w:pPr>
        <w:spacing w:after="0" w:line="240" w:lineRule="auto"/>
      </w:pPr>
      <w:r>
        <w:separator/>
      </w:r>
    </w:p>
  </w:endnote>
  <w:endnote w:type="continuationSeparator" w:id="0">
    <w:p w:rsidR="0054628C" w:rsidRDefault="005462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E4B4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E4B4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01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E4B4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E4B4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8C" w:rsidRDefault="0054628C" w:rsidP="00F425A5">
      <w:pPr>
        <w:spacing w:after="0" w:line="240" w:lineRule="auto"/>
      </w:pPr>
      <w:r>
        <w:separator/>
      </w:r>
    </w:p>
  </w:footnote>
  <w:footnote w:type="continuationSeparator" w:id="0">
    <w:p w:rsidR="0054628C" w:rsidRDefault="005462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8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278B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66C2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4B46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95629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02D2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CC3351DA-DFEC-457F-A879-32657A99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estadisticas-agropecuaria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g.gob.sv/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41F-C0E2-49E5-9ED9-8C76DBF2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5</cp:revision>
  <cp:lastPrinted>2016-03-17T21:34:00Z</cp:lastPrinted>
  <dcterms:created xsi:type="dcterms:W3CDTF">2016-04-20T03:40:00Z</dcterms:created>
  <dcterms:modified xsi:type="dcterms:W3CDTF">2016-04-20T03:46:00Z</dcterms:modified>
</cp:coreProperties>
</file>