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4D" w:rsidRDefault="007D714D" w:rsidP="007D714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7D714D" w:rsidRDefault="007D714D" w:rsidP="007D71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D714D" w:rsidRDefault="007D714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85715A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CB22DD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CB22DD">
        <w:rPr>
          <w:rFonts w:asciiTheme="minorHAnsi" w:eastAsia="Arial Unicode MS" w:hAnsiTheme="minorHAnsi" w:cs="Arial Unicode MS"/>
          <w:color w:val="000099"/>
        </w:rPr>
        <w:t>diecisiete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CB22DD">
        <w:rPr>
          <w:rFonts w:asciiTheme="minorHAnsi" w:eastAsia="Arial Unicode MS" w:hAnsiTheme="minorHAnsi" w:cs="Arial Unicode MS"/>
          <w:color w:val="000099"/>
        </w:rPr>
        <w:t xml:space="preserve">siete 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>de a</w:t>
      </w:r>
      <w:r w:rsidR="00CB22DD">
        <w:rPr>
          <w:rFonts w:asciiTheme="minorHAnsi" w:eastAsia="Arial Unicode MS" w:hAnsiTheme="minorHAnsi" w:cs="Arial Unicode MS"/>
          <w:color w:val="000099"/>
        </w:rPr>
        <w:t>bril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85715A">
        <w:rPr>
          <w:rFonts w:asciiTheme="minorHAnsi" w:eastAsia="Arial Unicode MS" w:hAnsiTheme="minorHAnsi" w:cs="Arial Unicode MS"/>
          <w:b/>
          <w:color w:val="000099"/>
        </w:rPr>
        <w:t>4</w:t>
      </w:r>
      <w:r w:rsidR="00CB22DD">
        <w:rPr>
          <w:rFonts w:asciiTheme="minorHAnsi" w:eastAsia="Arial Unicode MS" w:hAnsiTheme="minorHAnsi" w:cs="Arial Unicode MS"/>
          <w:b/>
          <w:color w:val="000099"/>
        </w:rPr>
        <w:t>9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CB22DD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</w:p>
    <w:p w:rsidR="00CB22DD" w:rsidRPr="00612356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612356">
        <w:rPr>
          <w:color w:val="000099"/>
        </w:rPr>
        <w:t>Información del Bambú:</w:t>
      </w:r>
    </w:p>
    <w:p w:rsidR="00CB22DD" w:rsidRPr="00612356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612356">
        <w:rPr>
          <w:color w:val="000099"/>
        </w:rPr>
        <w:t>1. Especies y/o variedades de bambú en El Salvador</w:t>
      </w:r>
    </w:p>
    <w:p w:rsidR="00CB22DD" w:rsidRPr="00612356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612356">
        <w:rPr>
          <w:color w:val="000099"/>
        </w:rPr>
        <w:t>2. Superficie cultivada: N° de hectáreas y/o manzanas cultivadas en El Salvador</w:t>
      </w:r>
    </w:p>
    <w:p w:rsidR="00CB22DD" w:rsidRPr="00612356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612356">
        <w:rPr>
          <w:color w:val="000099"/>
        </w:rPr>
        <w:t>3. Zonas geográficas cultivadas por departamento</w:t>
      </w:r>
    </w:p>
    <w:p w:rsidR="00CB22DD" w:rsidRPr="00612356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612356">
        <w:rPr>
          <w:color w:val="000099"/>
        </w:rPr>
        <w:t>4. Número de productores de bambú en El Salvador</w:t>
      </w:r>
    </w:p>
    <w:p w:rsidR="00CB22DD" w:rsidRPr="00612356" w:rsidRDefault="00CB22DD" w:rsidP="00CB22D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612356">
        <w:rPr>
          <w:color w:val="000099"/>
        </w:rPr>
        <w:t>5. Proyectos impulsados por el MAG sobre el bambú</w:t>
      </w:r>
    </w:p>
    <w:p w:rsidR="00847588" w:rsidRPr="0085715A" w:rsidRDefault="00847588" w:rsidP="00F74FD2">
      <w:pPr>
        <w:spacing w:after="0" w:line="240" w:lineRule="auto"/>
        <w:jc w:val="both"/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proofErr w:type="spellStart"/>
      <w:r w:rsidR="007D714D" w:rsidRPr="007D714D">
        <w:rPr>
          <w:rFonts w:cs="Calibri"/>
          <w:b/>
          <w:color w:val="0000CC"/>
          <w:sz w:val="24"/>
          <w:szCs w:val="24"/>
          <w:highlight w:val="blue"/>
        </w:rPr>
        <w:t>xxxxxxxxxxxxx</w:t>
      </w:r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17376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PARTE DE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</w:t>
      </w:r>
      <w:r w:rsidR="00DE3698" w:rsidRPr="007607EB">
        <w:rPr>
          <w:rFonts w:asciiTheme="minorHAnsi" w:eastAsia="Arial Unicode MS" w:hAnsiTheme="minorHAnsi" w:cs="Arial Unicode MS"/>
          <w:i/>
          <w:color w:val="000099"/>
        </w:rPr>
        <w:t>adjunta</w:t>
      </w:r>
      <w:r w:rsidR="00CB22DD">
        <w:rPr>
          <w:rFonts w:asciiTheme="minorHAnsi" w:eastAsia="Arial Unicode MS" w:hAnsiTheme="minorHAnsi" w:cs="Arial Unicode MS"/>
          <w:i/>
          <w:color w:val="000099"/>
        </w:rPr>
        <w:t>n a la presente resolución 2</w:t>
      </w:r>
      <w:r w:rsidR="00DE3698" w:rsidRPr="007607EB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7607EB" w:rsidRPr="007607EB">
        <w:rPr>
          <w:rFonts w:asciiTheme="minorHAnsi" w:eastAsia="Arial Unicode MS" w:hAnsiTheme="minorHAnsi" w:cs="Arial Unicode MS"/>
          <w:i/>
          <w:color w:val="000099"/>
        </w:rPr>
        <w:t>archivo</w:t>
      </w:r>
      <w:r w:rsidR="00CB22DD">
        <w:rPr>
          <w:rFonts w:asciiTheme="minorHAnsi" w:eastAsia="Arial Unicode MS" w:hAnsiTheme="minorHAnsi" w:cs="Arial Unicode MS"/>
          <w:i/>
          <w:color w:val="000099"/>
        </w:rPr>
        <w:t>s</w:t>
      </w:r>
      <w:r w:rsidR="007607EB" w:rsidRPr="007607EB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CB22DD">
        <w:rPr>
          <w:rFonts w:asciiTheme="minorHAnsi" w:eastAsia="Arial Unicode MS" w:hAnsiTheme="minorHAnsi" w:cs="Arial Unicode MS"/>
          <w:i/>
          <w:color w:val="000099"/>
        </w:rPr>
        <w:t>(1 en Word y 1 en PDF)</w:t>
      </w:r>
      <w:r w:rsidR="007607EB" w:rsidRPr="007607EB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115AC5">
        <w:rPr>
          <w:rFonts w:asciiTheme="minorHAnsi" w:eastAsia="Arial Unicode MS" w:hAnsiTheme="minorHAnsi" w:cs="Arial Unicode MS"/>
          <w:i/>
          <w:color w:val="000099"/>
        </w:rPr>
        <w:t>que describe</w:t>
      </w:r>
      <w:r w:rsidR="00CB22DD">
        <w:rPr>
          <w:rFonts w:asciiTheme="minorHAnsi" w:eastAsia="Arial Unicode MS" w:hAnsiTheme="minorHAnsi" w:cs="Arial Unicode MS"/>
          <w:i/>
          <w:color w:val="000099"/>
        </w:rPr>
        <w:t>n</w:t>
      </w:r>
      <w:r w:rsidR="00115AC5">
        <w:rPr>
          <w:rFonts w:asciiTheme="minorHAnsi" w:eastAsia="Arial Unicode MS" w:hAnsiTheme="minorHAnsi" w:cs="Arial Unicode MS"/>
          <w:i/>
          <w:color w:val="000099"/>
        </w:rPr>
        <w:t xml:space="preserve"> la información </w:t>
      </w:r>
      <w:r w:rsidR="0085715A">
        <w:rPr>
          <w:rFonts w:asciiTheme="minorHAnsi" w:eastAsia="Arial Unicode MS" w:hAnsiTheme="minorHAnsi" w:cs="Arial Unicode MS"/>
          <w:i/>
          <w:color w:val="000099"/>
        </w:rPr>
        <w:t>so</w:t>
      </w:r>
      <w:r w:rsidR="00CB22DD">
        <w:rPr>
          <w:rFonts w:asciiTheme="minorHAnsi" w:eastAsia="Arial Unicode MS" w:hAnsiTheme="minorHAnsi" w:cs="Arial Unicode MS"/>
          <w:i/>
          <w:color w:val="000099"/>
        </w:rPr>
        <w:t>licitada sobre el Bambú</w:t>
      </w:r>
      <w:r w:rsidR="00B57747">
        <w:rPr>
          <w:rFonts w:asciiTheme="minorHAnsi" w:eastAsia="Arial Unicode MS" w:hAnsiTheme="minorHAnsi" w:cs="Arial Unicode MS"/>
          <w:i/>
          <w:color w:val="000099"/>
        </w:rPr>
        <w:t>.</w:t>
      </w:r>
    </w:p>
    <w:p w:rsidR="00173764" w:rsidRDefault="00173764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</w:p>
    <w:p w:rsidR="0029457D" w:rsidRDefault="00173764" w:rsidP="0029457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color w:val="000099"/>
        </w:rPr>
        <w:t xml:space="preserve">La información sobre Proyectos </w:t>
      </w:r>
      <w:r w:rsidR="0029457D">
        <w:rPr>
          <w:rFonts w:asciiTheme="minorHAnsi" w:eastAsia="Arial Unicode MS" w:hAnsiTheme="minorHAnsi" w:cs="Arial Unicode MS"/>
          <w:color w:val="000099"/>
        </w:rPr>
        <w:t xml:space="preserve">sobre el Bambú, </w:t>
      </w:r>
      <w:r>
        <w:rPr>
          <w:rFonts w:asciiTheme="minorHAnsi" w:eastAsia="Arial Unicode MS" w:hAnsiTheme="minorHAnsi" w:cs="Arial Unicode MS"/>
          <w:color w:val="000099"/>
        </w:rPr>
        <w:t xml:space="preserve">la Dirección General de Ordenamiento Forestal Cuencas y Riego informa que no hay proyectos impulsados por el MAG </w:t>
      </w:r>
      <w:r w:rsidR="0029457D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29457D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29457D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9457D" w:rsidRDefault="0029457D" w:rsidP="0029457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29457D" w:rsidRPr="00005A4C" w:rsidRDefault="0029457D" w:rsidP="0029457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05A4C">
        <w:rPr>
          <w:rFonts w:asciiTheme="minorHAnsi" w:eastAsia="Arial Unicode MS" w:hAnsiTheme="minorHAnsi" w:cs="Arial Unicode MS"/>
          <w:b/>
          <w:color w:val="000099"/>
        </w:rPr>
        <w:t xml:space="preserve">NO ENTREGAR LA INFORMACIÓN SOLICITADA POR INEXISTENCIA </w:t>
      </w:r>
    </w:p>
    <w:p w:rsidR="0029457D" w:rsidRDefault="0029457D" w:rsidP="0029457D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29457D" w:rsidRDefault="0029457D" w:rsidP="0029457D">
      <w:pPr>
        <w:tabs>
          <w:tab w:val="center" w:pos="4252"/>
          <w:tab w:val="right" w:pos="8504"/>
        </w:tabs>
        <w:spacing w:after="0" w:line="240" w:lineRule="auto"/>
        <w:jc w:val="both"/>
        <w:rPr>
          <w:sz w:val="20"/>
        </w:rPr>
      </w:pPr>
    </w:p>
    <w:p w:rsidR="0029457D" w:rsidRDefault="0029457D" w:rsidP="0029457D">
      <w:pPr>
        <w:tabs>
          <w:tab w:val="center" w:pos="4252"/>
          <w:tab w:val="right" w:pos="8504"/>
        </w:tabs>
        <w:spacing w:after="0" w:line="240" w:lineRule="auto"/>
        <w:jc w:val="both"/>
      </w:pPr>
      <w:r w:rsidRPr="00B554F1">
        <w:rPr>
          <w:sz w:val="20"/>
        </w:rPr>
        <w:t xml:space="preserve">Si después de analizar lo anteriormente expuesto decide interponer un recurso </w:t>
      </w:r>
      <w:r>
        <w:rPr>
          <w:sz w:val="20"/>
        </w:rPr>
        <w:t xml:space="preserve">debe apegarse a lo dispuesto en </w:t>
      </w:r>
      <w:r w:rsidRPr="00B554F1">
        <w:rPr>
          <w:sz w:val="20"/>
        </w:rPr>
        <w:t>lo dispuesto en el Art 82 y 83 de la LAIP.</w:t>
      </w:r>
    </w:p>
    <w:p w:rsidR="00173764" w:rsidRPr="00173764" w:rsidRDefault="00173764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173764" w:rsidRPr="0017376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D6" w:rsidRDefault="00477DD6" w:rsidP="00F425A5">
      <w:pPr>
        <w:spacing w:after="0" w:line="240" w:lineRule="auto"/>
      </w:pPr>
      <w:r>
        <w:separator/>
      </w:r>
    </w:p>
  </w:endnote>
  <w:endnote w:type="continuationSeparator" w:id="0">
    <w:p w:rsidR="00477DD6" w:rsidRDefault="00477DD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9457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9457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9457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9457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D6" w:rsidRDefault="00477DD6" w:rsidP="00F425A5">
      <w:pPr>
        <w:spacing w:after="0" w:line="240" w:lineRule="auto"/>
      </w:pPr>
      <w:r>
        <w:separator/>
      </w:r>
    </w:p>
  </w:footnote>
  <w:footnote w:type="continuationSeparator" w:id="0">
    <w:p w:rsidR="00477DD6" w:rsidRDefault="00477DD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764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57D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2D2B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250F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77DD6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0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D714D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33DE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22D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00422-AA61-4FFE-9840-CC633A3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2016-04-07T23:09:00Z</cp:lastPrinted>
  <dcterms:created xsi:type="dcterms:W3CDTF">2016-04-07T23:09:00Z</dcterms:created>
  <dcterms:modified xsi:type="dcterms:W3CDTF">2016-04-07T23:26:00Z</dcterms:modified>
</cp:coreProperties>
</file>