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BD" w:rsidRPr="004B23BD" w:rsidRDefault="00D6711F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4B23BD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B23B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4B23B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4B23B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4B23B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4B23BD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4B23B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DE3698" w:rsidRPr="004B23B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B25991" w:rsidRPr="004B23BD">
        <w:rPr>
          <w:rFonts w:asciiTheme="minorHAnsi" w:eastAsia="Arial Unicode MS" w:hAnsiTheme="minorHAnsi" w:cs="Arial Unicode MS"/>
          <w:b/>
          <w:color w:val="000099"/>
          <w:sz w:val="24"/>
        </w:rPr>
        <w:t>25</w:t>
      </w:r>
      <w:r w:rsidR="002C71C9" w:rsidRPr="004B23BD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E3698" w:rsidRPr="004B23BD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</w:p>
    <w:p w:rsidR="00E339B8" w:rsidRPr="0074451E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DE3698" w:rsidRPr="004B23B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B23BD">
        <w:rPr>
          <w:rFonts w:asciiTheme="minorHAnsi" w:eastAsia="Arial Unicode MS" w:hAnsiTheme="minorHAnsi" w:cs="Arial Unicode MS"/>
        </w:rPr>
        <w:t xml:space="preserve">Santa Tecla, </w:t>
      </w:r>
      <w:r w:rsidR="00B70104" w:rsidRPr="004B23BD">
        <w:rPr>
          <w:rFonts w:asciiTheme="minorHAnsi" w:eastAsia="Arial Unicode MS" w:hAnsiTheme="minorHAnsi" w:cs="Arial Unicode MS"/>
        </w:rPr>
        <w:t xml:space="preserve">departamento de La Libertad </w:t>
      </w:r>
      <w:r w:rsidRPr="004B23BD">
        <w:rPr>
          <w:rFonts w:asciiTheme="minorHAnsi" w:eastAsia="Arial Unicode MS" w:hAnsiTheme="minorHAnsi" w:cs="Arial Unicode MS"/>
        </w:rPr>
        <w:t xml:space="preserve">a las </w:t>
      </w:r>
      <w:r w:rsidR="00B25991" w:rsidRPr="004B23BD">
        <w:rPr>
          <w:rFonts w:asciiTheme="minorHAnsi" w:eastAsia="Arial Unicode MS" w:hAnsiTheme="minorHAnsi" w:cs="Arial Unicode MS"/>
          <w:color w:val="000099"/>
        </w:rPr>
        <w:t>dieciséis</w:t>
      </w:r>
      <w:r w:rsidR="00A808C3" w:rsidRPr="004B23B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B23BD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4B23BD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4B23BD">
        <w:rPr>
          <w:rFonts w:asciiTheme="minorHAnsi" w:eastAsia="Arial Unicode MS" w:hAnsiTheme="minorHAnsi" w:cs="Arial Unicode MS"/>
          <w:color w:val="000099"/>
        </w:rPr>
        <w:t xml:space="preserve"> </w:t>
      </w:r>
      <w:r w:rsidR="00B25991" w:rsidRPr="004B23BD">
        <w:rPr>
          <w:rFonts w:asciiTheme="minorHAnsi" w:eastAsia="Arial Unicode MS" w:hAnsiTheme="minorHAnsi" w:cs="Arial Unicode MS"/>
          <w:color w:val="000099"/>
        </w:rPr>
        <w:t xml:space="preserve">treinta </w:t>
      </w:r>
      <w:r w:rsidR="0033497B" w:rsidRPr="004B23BD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4B23B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B23BD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4B23BD">
        <w:rPr>
          <w:rFonts w:asciiTheme="minorHAnsi" w:eastAsia="Arial Unicode MS" w:hAnsiTheme="minorHAnsi" w:cs="Arial Unicode MS"/>
          <w:color w:val="000099"/>
        </w:rPr>
        <w:t xml:space="preserve"> </w:t>
      </w:r>
      <w:r w:rsidR="00B25991" w:rsidRPr="004B23BD">
        <w:rPr>
          <w:rFonts w:asciiTheme="minorHAnsi" w:eastAsia="Arial Unicode MS" w:hAnsiTheme="minorHAnsi" w:cs="Arial Unicode MS"/>
          <w:color w:val="000099"/>
        </w:rPr>
        <w:t>cuatro</w:t>
      </w:r>
      <w:r w:rsidR="007607EB" w:rsidRPr="004B23BD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4B23BD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4B23BD">
        <w:rPr>
          <w:rFonts w:asciiTheme="minorHAnsi" w:eastAsia="Arial Unicode MS" w:hAnsiTheme="minorHAnsi" w:cs="Arial Unicode MS"/>
          <w:color w:val="000099"/>
        </w:rPr>
        <w:t>6</w:t>
      </w:r>
      <w:r w:rsidRPr="004B23BD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B23BD">
        <w:rPr>
          <w:rFonts w:asciiTheme="minorHAnsi" w:eastAsia="Arial Unicode MS" w:hAnsiTheme="minorHAnsi" w:cs="Arial Unicode MS"/>
        </w:rPr>
        <w:t xml:space="preserve"> </w:t>
      </w:r>
      <w:r w:rsidRPr="004B23BD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 w:rsidRPr="004B23BD">
        <w:rPr>
          <w:rFonts w:asciiTheme="minorHAnsi" w:eastAsia="Arial Unicode MS" w:hAnsiTheme="minorHAnsi" w:cs="Arial Unicode MS"/>
          <w:b/>
          <w:color w:val="000099"/>
        </w:rPr>
        <w:t>0</w:t>
      </w:r>
      <w:r w:rsidR="00B25991" w:rsidRPr="004B23BD">
        <w:rPr>
          <w:rFonts w:asciiTheme="minorHAnsi" w:eastAsia="Arial Unicode MS" w:hAnsiTheme="minorHAnsi" w:cs="Arial Unicode MS"/>
          <w:b/>
          <w:color w:val="000099"/>
        </w:rPr>
        <w:t>25</w:t>
      </w:r>
      <w:r w:rsidR="009F7AF7" w:rsidRPr="004B23BD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B23BD">
        <w:rPr>
          <w:rFonts w:asciiTheme="minorHAnsi" w:eastAsia="Arial Unicode MS" w:hAnsiTheme="minorHAnsi" w:cs="Arial Unicode MS"/>
        </w:rPr>
        <w:t>sobre:</w:t>
      </w:r>
    </w:p>
    <w:p w:rsidR="004B23BD" w:rsidRPr="0074451E" w:rsidRDefault="004B23BD" w:rsidP="004B23BD">
      <w:pPr>
        <w:pStyle w:val="Sinespaciado"/>
        <w:jc w:val="both"/>
        <w:rPr>
          <w:rFonts w:cs="Calibri"/>
          <w:color w:val="000099"/>
          <w:sz w:val="8"/>
        </w:rPr>
      </w:pPr>
    </w:p>
    <w:p w:rsidR="004B23BD" w:rsidRPr="004B23BD" w:rsidRDefault="004B23BD" w:rsidP="004B23BD">
      <w:pPr>
        <w:pStyle w:val="Sinespaciado"/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 xml:space="preserve">“Si el memorándum de fecha 17 de noviembre de 2015 proveniente de la Dirección General de Ganadería adjunto a la presente gestión, aplica en todo su contenido y a la fecha para los importadores de los siguientes productos de origen animal: </w:t>
      </w:r>
    </w:p>
    <w:p w:rsidR="004B23BD" w:rsidRPr="0074451E" w:rsidRDefault="004B23BD" w:rsidP="004B23BD">
      <w:pPr>
        <w:pStyle w:val="Sinespaciado"/>
        <w:jc w:val="both"/>
        <w:rPr>
          <w:rFonts w:cs="Calibri"/>
          <w:color w:val="000099"/>
          <w:sz w:val="8"/>
        </w:rPr>
      </w:pP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CRUPON con partida arancelaria # 410791.00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 DE CAPRINO con partida arancelaria #411310.00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 DE PORCINO con partida arancelaria #411320.00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LAMINAS LEFAS con partida arancelaria #411510.00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 DE OVINO con partida arancelaria # 430219.00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WET BLUE con partida arancelaria #- 410411.11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CUERO FRESCO, SALADO con partida arancelaria #- 410190.90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PIELES TERMINADAS con partida arancelaria # - 410411.23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FORRO DE CERDO con partida arancelaria # - 411320.00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PIELES CURTIDAS DE BOVINO con partida arancelaria #- 410792.00</w:t>
      </w:r>
    </w:p>
    <w:p w:rsidR="004B23BD" w:rsidRPr="004B23BD" w:rsidRDefault="004B23BD" w:rsidP="004B23BD">
      <w:pPr>
        <w:pStyle w:val="Sinespaciado"/>
        <w:numPr>
          <w:ilvl w:val="0"/>
          <w:numId w:val="21"/>
        </w:numPr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>PIELES AGAMUZADAS con partida arancelaria # - 411410.00</w:t>
      </w:r>
    </w:p>
    <w:p w:rsidR="004B23BD" w:rsidRPr="0074451E" w:rsidRDefault="004B23BD" w:rsidP="004B23BD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8"/>
        </w:rPr>
      </w:pPr>
    </w:p>
    <w:p w:rsidR="004B23BD" w:rsidRPr="004B23BD" w:rsidRDefault="004B23BD" w:rsidP="004B23BD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4B23BD">
        <w:rPr>
          <w:rFonts w:cs="Calibri"/>
          <w:color w:val="000099"/>
        </w:rPr>
        <w:t xml:space="preserve">Tomando </w:t>
      </w:r>
      <w:r w:rsidRPr="0074451E">
        <w:rPr>
          <w:rFonts w:cs="Calibri"/>
          <w:color w:val="000099"/>
          <w:sz w:val="20"/>
        </w:rPr>
        <w:t>en</w:t>
      </w:r>
      <w:r w:rsidRPr="004B23BD">
        <w:rPr>
          <w:rFonts w:cs="Calibri"/>
          <w:color w:val="000099"/>
        </w:rPr>
        <w:t xml:space="preserve"> consideración que dichos productos provienen de los siguientes países: Guatemala, México, Estados Unidos, República Checa, Alemania, Ecuador, Chile, Colombia, Italia, Gran Bretaña y España”.</w:t>
      </w:r>
    </w:p>
    <w:p w:rsidR="00847588" w:rsidRPr="0074451E" w:rsidRDefault="00847588" w:rsidP="00F74FD2">
      <w:pPr>
        <w:spacing w:after="0" w:line="240" w:lineRule="auto"/>
        <w:jc w:val="both"/>
        <w:rPr>
          <w:sz w:val="8"/>
          <w:lang w:val="es-ES"/>
        </w:rPr>
      </w:pPr>
    </w:p>
    <w:p w:rsidR="002C5FD4" w:rsidRPr="0074451E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  <w:r w:rsidRPr="004B23BD">
        <w:rPr>
          <w:rFonts w:asciiTheme="minorHAnsi" w:eastAsia="Arial Unicode MS" w:hAnsiTheme="minorHAnsi" w:cs="Arial Unicode MS"/>
        </w:rPr>
        <w:t>P</w:t>
      </w:r>
      <w:r w:rsidR="00EE4B7D" w:rsidRPr="004B23BD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4B23BD">
        <w:rPr>
          <w:rFonts w:asciiTheme="minorHAnsi" w:eastAsia="Arial Unicode MS" w:hAnsiTheme="minorHAnsi" w:cs="Arial Unicode MS"/>
          <w:b/>
          <w:color w:val="000099"/>
        </w:rPr>
        <w:t>:</w:t>
      </w:r>
      <w:r w:rsidR="004B23BD" w:rsidRPr="004B23BD">
        <w:rPr>
          <w:rFonts w:cs="Calibri"/>
          <w:b/>
          <w:color w:val="000099"/>
        </w:rPr>
        <w:t xml:space="preserve"> </w:t>
      </w:r>
      <w:r w:rsidR="00D6711F" w:rsidRPr="00D6711F">
        <w:rPr>
          <w:rFonts w:cs="Calibri"/>
          <w:b/>
          <w:color w:val="000099"/>
          <w:highlight w:val="darkBlue"/>
        </w:rPr>
        <w:t>XXXXXXXXX</w:t>
      </w:r>
      <w:r w:rsidR="00DE3698" w:rsidRPr="004B23BD">
        <w:rPr>
          <w:b/>
          <w:color w:val="000099"/>
        </w:rPr>
        <w:t xml:space="preserve">, </w:t>
      </w:r>
      <w:r w:rsidR="00326E1B" w:rsidRPr="004B23BD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4B23BD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4B23BD">
        <w:rPr>
          <w:rFonts w:asciiTheme="minorHAnsi" w:eastAsia="Arial Unicode MS" w:hAnsiTheme="minorHAnsi" w:cs="Arial Unicode MS"/>
        </w:rPr>
        <w:t xml:space="preserve">: </w:t>
      </w:r>
    </w:p>
    <w:p w:rsidR="00D6711F" w:rsidRDefault="00D6711F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3497B" w:rsidRPr="004B23BD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 w:rsidRPr="004B23BD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4B23BD">
        <w:rPr>
          <w:rFonts w:asciiTheme="minorHAnsi" w:eastAsia="Arial Unicode MS" w:hAnsiTheme="minorHAnsi" w:cs="Arial Unicode MS"/>
          <w:b/>
          <w:color w:val="000099"/>
        </w:rPr>
        <w:t xml:space="preserve"> INFORMACIÓN SOLICITADA</w:t>
      </w:r>
    </w:p>
    <w:p w:rsidR="00C22C53" w:rsidRPr="0074451E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8"/>
        </w:rPr>
      </w:pPr>
    </w:p>
    <w:p w:rsidR="0074451E" w:rsidRPr="009A421C" w:rsidRDefault="009A421C" w:rsidP="007445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A421C">
        <w:rPr>
          <w:rFonts w:asciiTheme="minorHAnsi" w:eastAsia="Arial Unicode MS" w:hAnsiTheme="minorHAnsi" w:cs="Arial Unicode MS"/>
        </w:rPr>
        <w:t xml:space="preserve">A continuación </w:t>
      </w:r>
      <w:r>
        <w:rPr>
          <w:rFonts w:asciiTheme="minorHAnsi" w:eastAsia="Arial Unicode MS" w:hAnsiTheme="minorHAnsi" w:cs="Arial Unicode MS"/>
        </w:rPr>
        <w:t>describo lo informado por la Dirección General de Ganadería a través de la División de Cuarenten</w:t>
      </w:r>
      <w:r w:rsidR="0074451E">
        <w:rPr>
          <w:rFonts w:asciiTheme="minorHAnsi" w:eastAsia="Arial Unicode MS" w:hAnsiTheme="minorHAnsi" w:cs="Arial Unicode MS"/>
        </w:rPr>
        <w:t xml:space="preserve">a Animal y Registro Veterinario: hacen </w:t>
      </w:r>
      <w:r w:rsidRPr="009A421C">
        <w:rPr>
          <w:rFonts w:asciiTheme="minorHAnsi" w:eastAsia="Arial Unicode MS" w:hAnsiTheme="minorHAnsi" w:cs="Arial Unicode MS"/>
        </w:rPr>
        <w:t xml:space="preserve">referencia a </w:t>
      </w:r>
      <w:r w:rsidR="0074451E">
        <w:rPr>
          <w:rFonts w:asciiTheme="minorHAnsi" w:eastAsia="Arial Unicode MS" w:hAnsiTheme="minorHAnsi" w:cs="Arial Unicode MS"/>
        </w:rPr>
        <w:t xml:space="preserve">que </w:t>
      </w:r>
      <w:r w:rsidRPr="009A421C">
        <w:rPr>
          <w:rFonts w:asciiTheme="minorHAnsi" w:eastAsia="Arial Unicode MS" w:hAnsiTheme="minorHAnsi" w:cs="Arial Unicode MS"/>
        </w:rPr>
        <w:t xml:space="preserve">la ley de Sanidad Vegetal y </w:t>
      </w:r>
      <w:r w:rsidR="0074451E">
        <w:rPr>
          <w:rFonts w:asciiTheme="minorHAnsi" w:eastAsia="Arial Unicode MS" w:hAnsiTheme="minorHAnsi" w:cs="Arial Unicode MS"/>
        </w:rPr>
        <w:t>A</w:t>
      </w:r>
      <w:r w:rsidRPr="009A421C">
        <w:rPr>
          <w:rFonts w:asciiTheme="minorHAnsi" w:eastAsia="Arial Unicode MS" w:hAnsiTheme="minorHAnsi" w:cs="Arial Unicode MS"/>
        </w:rPr>
        <w:t xml:space="preserve">nimal, según el Art. 13, que entro en vigencia el 12 de enero de 2006, de la cual </w:t>
      </w:r>
      <w:r w:rsidR="0074451E" w:rsidRPr="0074451E">
        <w:rPr>
          <w:rFonts w:asciiTheme="minorHAnsi" w:eastAsia="Arial Unicode MS" w:hAnsiTheme="minorHAnsi" w:cs="Arial Unicode MS"/>
        </w:rPr>
        <w:t xml:space="preserve">se desprende la nota mencionada </w:t>
      </w:r>
      <w:r w:rsidR="0074451E">
        <w:rPr>
          <w:rFonts w:asciiTheme="minorHAnsi" w:eastAsia="Arial Unicode MS" w:hAnsiTheme="minorHAnsi" w:cs="Arial Unicode MS"/>
        </w:rPr>
        <w:t xml:space="preserve">en la solicitud de información, </w:t>
      </w:r>
      <w:r w:rsidR="0074451E" w:rsidRPr="0074451E">
        <w:rPr>
          <w:rFonts w:asciiTheme="minorHAnsi" w:eastAsia="Arial Unicode MS" w:hAnsiTheme="minorHAnsi" w:cs="Arial Unicode MS"/>
        </w:rPr>
        <w:t xml:space="preserve">que desde el </w:t>
      </w:r>
      <w:r w:rsidR="0074451E" w:rsidRPr="009A421C">
        <w:rPr>
          <w:rFonts w:asciiTheme="minorHAnsi" w:eastAsia="Arial Unicode MS" w:hAnsiTheme="minorHAnsi" w:cs="Arial Unicode MS"/>
        </w:rPr>
        <w:t xml:space="preserve">12 de </w:t>
      </w:r>
      <w:r w:rsidR="0074451E">
        <w:rPr>
          <w:rFonts w:asciiTheme="minorHAnsi" w:eastAsia="Arial Unicode MS" w:hAnsiTheme="minorHAnsi" w:cs="Arial Unicode MS"/>
        </w:rPr>
        <w:t>e</w:t>
      </w:r>
      <w:r w:rsidR="0074451E" w:rsidRPr="009A421C">
        <w:rPr>
          <w:rFonts w:asciiTheme="minorHAnsi" w:eastAsia="Arial Unicode MS" w:hAnsiTheme="minorHAnsi" w:cs="Arial Unicode MS"/>
        </w:rPr>
        <w:t xml:space="preserve">nero de 2006 </w:t>
      </w:r>
      <w:r w:rsidR="0074451E">
        <w:rPr>
          <w:rFonts w:asciiTheme="minorHAnsi" w:eastAsia="Arial Unicode MS" w:hAnsiTheme="minorHAnsi" w:cs="Arial Unicode MS"/>
        </w:rPr>
        <w:t xml:space="preserve">la empresa a la que representa su persona </w:t>
      </w:r>
      <w:r w:rsidR="0074451E" w:rsidRPr="009A421C">
        <w:rPr>
          <w:rFonts w:asciiTheme="minorHAnsi" w:eastAsia="Arial Unicode MS" w:hAnsiTheme="minorHAnsi" w:cs="Arial Unicode MS"/>
        </w:rPr>
        <w:t>y todos los importadores de productos de origen animal</w:t>
      </w:r>
      <w:r w:rsidR="0074451E">
        <w:rPr>
          <w:rFonts w:asciiTheme="minorHAnsi" w:eastAsia="Arial Unicode MS" w:hAnsiTheme="minorHAnsi" w:cs="Arial Unicode MS"/>
        </w:rPr>
        <w:t>,</w:t>
      </w:r>
      <w:r w:rsidR="0074451E" w:rsidRPr="009A421C">
        <w:rPr>
          <w:rFonts w:asciiTheme="minorHAnsi" w:eastAsia="Arial Unicode MS" w:hAnsiTheme="minorHAnsi" w:cs="Arial Unicode MS"/>
        </w:rPr>
        <w:t xml:space="preserve"> deberían haber estado acatando esa disposición legal.</w:t>
      </w:r>
    </w:p>
    <w:p w:rsidR="0074451E" w:rsidRPr="0074451E" w:rsidRDefault="0074451E" w:rsidP="0074451E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</w:rPr>
      </w:pPr>
    </w:p>
    <w:sectPr w:rsidR="0074451E" w:rsidRPr="0074451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34" w:rsidRDefault="00CB5034" w:rsidP="00F425A5">
      <w:pPr>
        <w:spacing w:after="0" w:line="240" w:lineRule="auto"/>
      </w:pPr>
      <w:r>
        <w:separator/>
      </w:r>
    </w:p>
  </w:endnote>
  <w:endnote w:type="continuationSeparator" w:id="0">
    <w:p w:rsidR="00CB5034" w:rsidRDefault="00CB503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4451E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654E8F" wp14:editId="7D83A042">
          <wp:simplePos x="0" y="0"/>
          <wp:positionH relativeFrom="column">
            <wp:posOffset>-1071880</wp:posOffset>
          </wp:positionH>
          <wp:positionV relativeFrom="paragraph">
            <wp:posOffset>1230630</wp:posOffset>
          </wp:positionV>
          <wp:extent cx="7547610" cy="32702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AC28B" wp14:editId="2D6630A7">
              <wp:simplePos x="0" y="0"/>
              <wp:positionH relativeFrom="column">
                <wp:posOffset>-295275</wp:posOffset>
              </wp:positionH>
              <wp:positionV relativeFrom="paragraph">
                <wp:posOffset>299085</wp:posOffset>
              </wp:positionV>
              <wp:extent cx="6374130" cy="845185"/>
              <wp:effectExtent l="0" t="0" r="26670" b="1206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4130" cy="845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4451E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41E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41E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3.25pt;margin-top:23.55pt;width:501.9pt;height:6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4pHKgIAAFAEAAAOAAAAZHJzL2Uyb0RvYy54bWysVNtu2zAMfR+wfxD0vjhJkzY14hRdugwD&#10;ugvQ7gNkWbaFSaImKbGzrx8lu5mx7WmYHwRRpI4OD0lv73qtyEk4L8EUdDGbUyIMh0qapqBfnw9v&#10;NpT4wEzFFBhR0LPw9G73+tW2s7lYQguqEo4giPF5ZwvahmDzLPO8FZr5GVhh0FmD0yyg6ZqscqxD&#10;dK2y5Xx+nXXgKuuAC+/x9GFw0l3Cr2vBw+e69iIQVVDkFtLq0lrGNdttWd44ZlvJRxrsH1hoJg0+&#10;eoF6YIGRo5N/QGnJHXiow4yDzqCuJRcpB8xmMf8tm6eWWZFyQXG8vcjk/x8s/3T64oissHaUGKax&#10;RM+iD+Qt9OQmqtNZn2PQk8Ww0ONxjIyZevsI/JsnBvYtM424dw66VrAK2S3izWxydcDxEaTsPkKF&#10;z7BjgATU105HQBSDIDpW6XypTKTC8fD66ma1uEIXR99mtV5s1ukJlr/cts6H9wI0iZuCOqx8Qmen&#10;Rx8iG5a/hCT2oGR1kEolwzXlXjlyYtglh/SN6H4apgzpCnq7Xq4HAaY+P4WYp+9vEFoGbHclNWZx&#10;CWJ5lO2dqVIzBibVsEfKyow6RukGEUNf9mNdSqjOqKiDoa1xDHHTgvtBSYctXVD//cicoER9MFiV&#10;28VqFWcgGav1zRINN/WUUw8zHKEKGigZtvswzM3ROtm0+NLQBwbusZK1TCLHkg+sRt7Ytkn7ccTi&#10;XEztFPXrR7D7CQAA//8DAFBLAwQUAAYACAAAACEAPud8i+EAAAAKAQAADwAAAGRycy9kb3ducmV2&#10;LnhtbEyPy07DMBBF90j8gzVIbFDrtE2TNMSpEBKI7qAg2LrxNInwI9huGv6eYQXL0T2690y1nYxm&#10;I/rQOytgMU+AoW2c6m0r4O31YVYAC1FaJbWzKOAbA2zry4tKlsqd7QuO+9gyKrGhlAK6GIeS89B0&#10;aGSYuwEtZUfnjYx0+pYrL89UbjRfJknGjewtLXRywPsOm8/9yQgo0qfxI+xWz+9NdtSbeJOPj19e&#10;iOur6e4WWMQp/sHwq0/qUJPTwZ2sCkwLmKXZmlABab4ARsBmna+AHYgskiXwuuL/X6h/AAAA//8D&#10;AFBLAQItABQABgAIAAAAIQC2gziS/gAAAOEBAAATAAAAAAAAAAAAAAAAAAAAAABbQ29udGVudF9U&#10;eXBlc10ueG1sUEsBAi0AFAAGAAgAAAAhADj9If/WAAAAlAEAAAsAAAAAAAAAAAAAAAAALwEAAF9y&#10;ZWxzLy5yZWxzUEsBAi0AFAAGAAgAAAAhAHo7ikcqAgAAUAQAAA4AAAAAAAAAAAAAAAAALgIAAGRy&#10;cy9lMm9Eb2MueG1sUEsBAi0AFAAGAAgAAAAhAD7nfIvhAAAACgEAAA8AAAAAAAAAAAAAAAAAhAQA&#10;AGRycy9kb3ducmV2LnhtbFBLBQYAAAAABAAEAPMAAACSBQAAAAA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4451E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41E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41E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34" w:rsidRDefault="00CB5034" w:rsidP="00F425A5">
      <w:pPr>
        <w:spacing w:after="0" w:line="240" w:lineRule="auto"/>
      </w:pPr>
      <w:r>
        <w:separator/>
      </w:r>
    </w:p>
  </w:footnote>
  <w:footnote w:type="continuationSeparator" w:id="0">
    <w:p w:rsidR="00CB5034" w:rsidRDefault="00CB503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4906B1" wp14:editId="4E927F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306619" wp14:editId="0CC9A893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6631F8"/>
    <w:multiLevelType w:val="hybridMultilevel"/>
    <w:tmpl w:val="51BC16B4"/>
    <w:lvl w:ilvl="0" w:tplc="DCFC3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7"/>
  </w:num>
  <w:num w:numId="19">
    <w:abstractNumId w:val="13"/>
  </w:num>
  <w:num w:numId="20">
    <w:abstractNumId w:val="5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23BD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3E21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4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19C"/>
    <w:rsid w:val="00673515"/>
    <w:rsid w:val="006773A7"/>
    <w:rsid w:val="00683642"/>
    <w:rsid w:val="006841E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451E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4AD"/>
    <w:rsid w:val="00994BA6"/>
    <w:rsid w:val="00996A74"/>
    <w:rsid w:val="009A0ABD"/>
    <w:rsid w:val="009A421C"/>
    <w:rsid w:val="009B0D85"/>
    <w:rsid w:val="009B3B6A"/>
    <w:rsid w:val="009B460F"/>
    <w:rsid w:val="009B5422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72A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5991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034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0AC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711F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36FF1-B3CC-4497-A5FB-F68C30CC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2016-03-04T23:05:00Z</cp:lastPrinted>
  <dcterms:created xsi:type="dcterms:W3CDTF">2016-03-04T22:37:00Z</dcterms:created>
  <dcterms:modified xsi:type="dcterms:W3CDTF">2016-03-04T23:14:00Z</dcterms:modified>
</cp:coreProperties>
</file>