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CD" w:rsidRPr="005A4108" w:rsidRDefault="004366CD" w:rsidP="004366C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A0975" w:rsidRDefault="00CA0975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</w:p>
    <w:p w:rsidR="00714AA6" w:rsidRPr="00CA0975" w:rsidRDefault="00714AA6" w:rsidP="00C85863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RESOLUCIÓN 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EN RESPUESTA A </w:t>
      </w:r>
      <w:r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SOLICITUD</w:t>
      </w:r>
      <w:r w:rsidR="00A6281C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 DE INFORMACIÓN </w:t>
      </w:r>
      <w:r w:rsidR="00A05D71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N</w:t>
      </w:r>
      <w:r w:rsidR="00640AA6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 xml:space="preserve">° </w:t>
      </w:r>
      <w:r w:rsidR="0065633F" w:rsidRPr="00CA0975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003-2016</w:t>
      </w:r>
    </w:p>
    <w:p w:rsidR="0031141E" w:rsidRPr="00CA0975" w:rsidRDefault="0031141E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sz w:val="12"/>
          <w:szCs w:val="20"/>
        </w:rPr>
      </w:pPr>
    </w:p>
    <w:p w:rsidR="00EA5637" w:rsidRPr="00CA0975" w:rsidRDefault="00714AA6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  <w:lang w:val="es-ES"/>
        </w:rPr>
      </w:pPr>
      <w:r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Santa Tecla, </w:t>
      </w:r>
      <w:r w:rsidR="004366CD">
        <w:rPr>
          <w:rFonts w:asciiTheme="minorHAnsi" w:eastAsia="Arial Unicode MS" w:hAnsiTheme="minorHAnsi" w:cs="Arial Unicode MS"/>
          <w:w w:val="102"/>
          <w:lang w:val="es-ES"/>
        </w:rPr>
        <w:t>D</w:t>
      </w:r>
      <w:r w:rsidR="00B70104"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epartamento de La Libertad 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 xml:space="preserve">a las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diez</w:t>
      </w:r>
      <w:r w:rsidR="004366CD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horas</w:t>
      </w:r>
      <w:r w:rsidR="00C244D4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con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treinta y siete</w:t>
      </w:r>
      <w:r w:rsidR="004366CD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="00C244D4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minutos</w:t>
      </w:r>
      <w:r w:rsidR="004366CD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del día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1</w:t>
      </w:r>
      <w:r w:rsidR="006F396C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2</w:t>
      </w:r>
      <w:r w:rsidR="004366CD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de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enero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de 201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6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>, el Ministerio de Agricultura y Ganadería luego de haber recibido y admitido la solicitud de información</w:t>
      </w:r>
      <w:r w:rsidR="004366CD">
        <w:rPr>
          <w:rFonts w:asciiTheme="minorHAnsi" w:eastAsia="Arial Unicode MS" w:hAnsiTheme="minorHAnsi" w:cs="Arial Unicode MS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No. </w:t>
      </w:r>
      <w:r w:rsidR="00CA0975"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003</w:t>
      </w:r>
      <w:r w:rsidR="004366CD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 xml:space="preserve"> </w:t>
      </w:r>
      <w:r w:rsidRPr="00CA0975">
        <w:rPr>
          <w:rFonts w:asciiTheme="minorHAnsi" w:eastAsia="Arial Unicode MS" w:hAnsiTheme="minorHAnsi" w:cs="Arial Unicode MS"/>
          <w:w w:val="102"/>
          <w:lang w:val="es-ES"/>
        </w:rPr>
        <w:t>sobre:</w:t>
      </w:r>
    </w:p>
    <w:p w:rsidR="00602F43" w:rsidRPr="00CA0975" w:rsidRDefault="00602F43" w:rsidP="00C85863">
      <w:pPr>
        <w:pStyle w:val="Prrafodelista"/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8"/>
        </w:rPr>
      </w:pPr>
    </w:p>
    <w:p w:rsidR="00633096" w:rsidRPr="00CA0975" w:rsidRDefault="00CA0975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</w:pPr>
      <w:r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N</w:t>
      </w:r>
      <w:r w:rsidRPr="00CA0975">
        <w:rPr>
          <w:rFonts w:asciiTheme="minorHAnsi" w:eastAsia="Arial Unicode MS" w:hAnsiTheme="minorHAnsi" w:cs="Arial Unicode MS"/>
          <w:b/>
          <w:color w:val="000099"/>
          <w:w w:val="102"/>
          <w:lang w:val="es-ES"/>
        </w:rPr>
        <w:t>ombre y website o teléfono de las empresas productoras de fertilizantes y agroquímicos existentes en el Salvador y empresas distribuidoras</w:t>
      </w:r>
    </w:p>
    <w:p w:rsidR="00CA0975" w:rsidRDefault="00CA0975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C85863" w:rsidRPr="00CA0975" w:rsidRDefault="00BE0B9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  <w:r w:rsidRPr="00CA0975">
        <w:rPr>
          <w:rFonts w:asciiTheme="minorHAnsi" w:eastAsia="Arial Unicode MS" w:hAnsiTheme="minorHAnsi" w:cs="Arial Unicode MS"/>
          <w:w w:val="102"/>
        </w:rPr>
        <w:t>P</w:t>
      </w:r>
      <w:r w:rsidR="00EE4B7D" w:rsidRPr="00CA097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A0975">
        <w:rPr>
          <w:rFonts w:asciiTheme="minorHAnsi" w:eastAsia="Arial Unicode MS" w:hAnsiTheme="minorHAnsi" w:cs="Arial Unicode MS"/>
          <w:b/>
          <w:color w:val="000099"/>
        </w:rPr>
        <w:t>:</w:t>
      </w:r>
      <w:r w:rsidR="004366CD" w:rsidRPr="004366CD">
        <w:rPr>
          <w:highlight w:val="black"/>
        </w:rPr>
        <w:t xml:space="preserve"> </w:t>
      </w:r>
      <w:r w:rsidR="004366CD" w:rsidRPr="00F22514">
        <w:rPr>
          <w:highlight w:val="black"/>
        </w:rPr>
        <w:t>Xxxxxxxxxxxx</w:t>
      </w:r>
      <w:r w:rsidR="004366CD">
        <w:rPr>
          <w:highlight w:val="black"/>
        </w:rPr>
        <w:t>xxxxx</w:t>
      </w:r>
      <w:r w:rsidR="004366CD" w:rsidRPr="00F22514">
        <w:rPr>
          <w:highlight w:val="black"/>
        </w:rPr>
        <w:t>xxxxx</w:t>
      </w:r>
      <w:r w:rsidR="00547BFB" w:rsidRPr="00CA097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C85863" w:rsidRPr="00CA0975">
        <w:rPr>
          <w:rFonts w:asciiTheme="minorHAnsi" w:hAnsiTheme="minorHAnsi" w:cstheme="minorHAnsi"/>
          <w:w w:val="102"/>
        </w:rPr>
        <w:t xml:space="preserve">se analizó el fondo de lo solicitado determinando con base al art. </w:t>
      </w:r>
      <w:r w:rsidR="0046324D">
        <w:rPr>
          <w:rFonts w:asciiTheme="minorHAnsi" w:hAnsiTheme="minorHAnsi" w:cstheme="minorHAnsi"/>
          <w:w w:val="102"/>
        </w:rPr>
        <w:t>74, literal “b”</w:t>
      </w:r>
      <w:r w:rsidR="00C85863" w:rsidRPr="00CA0975">
        <w:rPr>
          <w:rFonts w:asciiTheme="minorHAnsi" w:hAnsiTheme="minorHAnsi" w:cstheme="minorHAnsi"/>
          <w:w w:val="102"/>
        </w:rPr>
        <w:t xml:space="preserve"> que la misma ya está disponible al público. Por lo tanto resuelve</w:t>
      </w:r>
      <w:r w:rsidR="00C85863" w:rsidRPr="00CA0975">
        <w:rPr>
          <w:rFonts w:asciiTheme="minorHAnsi" w:hAnsiTheme="minorHAnsi" w:cstheme="minorHAnsi"/>
          <w:b/>
          <w:color w:val="0000CC"/>
          <w:w w:val="102"/>
        </w:rPr>
        <w:t xml:space="preserve">: </w:t>
      </w:r>
    </w:p>
    <w:p w:rsidR="00C85863" w:rsidRPr="00CA0975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  <w:sz w:val="12"/>
        </w:rPr>
      </w:pPr>
    </w:p>
    <w:p w:rsidR="00C85863" w:rsidRPr="0046324D" w:rsidRDefault="00C85863" w:rsidP="0046324D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</w:pPr>
      <w:r w:rsidRPr="0046324D">
        <w:rPr>
          <w:rFonts w:asciiTheme="minorHAnsi" w:eastAsia="Arial Unicode MS" w:hAnsiTheme="minorHAnsi" w:cs="Arial Unicode MS"/>
          <w:b/>
          <w:color w:val="000099"/>
          <w:sz w:val="28"/>
          <w:szCs w:val="20"/>
        </w:rPr>
        <w:t>ORIENTAR LA UBICACIÓN DE LA INFORMACIÓN SOLICITADA:</w:t>
      </w:r>
    </w:p>
    <w:p w:rsidR="00C85863" w:rsidRPr="00CA0975" w:rsidRDefault="00C85863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w w:val="102"/>
          <w:sz w:val="12"/>
        </w:rPr>
      </w:pPr>
    </w:p>
    <w:p w:rsidR="00C85863" w:rsidRPr="00CA0975" w:rsidRDefault="0046324D" w:rsidP="00C858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2"/>
        </w:rPr>
        <w:t xml:space="preserve">La información sobre </w:t>
      </w:r>
      <w:r w:rsidRPr="0046324D">
        <w:rPr>
          <w:rFonts w:asciiTheme="minorHAnsi" w:hAnsiTheme="minorHAnsi" w:cstheme="minorHAnsi"/>
          <w:i/>
          <w:color w:val="000099"/>
          <w:w w:val="102"/>
        </w:rPr>
        <w:t>datos de contacto de empresas productoras de fertilizantes y agroquímicos en El Salvador y empresas distribuidoras</w:t>
      </w:r>
      <w:r>
        <w:rPr>
          <w:rFonts w:asciiTheme="minorHAnsi" w:hAnsiTheme="minorHAnsi" w:cstheme="minorHAnsi"/>
          <w:w w:val="102"/>
        </w:rPr>
        <w:t xml:space="preserve">, </w:t>
      </w:r>
      <w:r w:rsidR="00C85863" w:rsidRPr="00CA0975">
        <w:rPr>
          <w:rFonts w:asciiTheme="minorHAnsi" w:hAnsiTheme="minorHAnsi" w:cstheme="minorHAnsi"/>
          <w:w w:val="102"/>
        </w:rPr>
        <w:t xml:space="preserve">puede adquirirse en </w:t>
      </w:r>
      <w:r w:rsidR="00C85863" w:rsidRPr="00CA0975">
        <w:rPr>
          <w:rFonts w:asciiTheme="minorHAnsi" w:hAnsiTheme="minorHAnsi" w:cstheme="minorHAnsi"/>
        </w:rPr>
        <w:t xml:space="preserve">la </w:t>
      </w:r>
      <w:r w:rsidR="00C85863" w:rsidRPr="00CA0975">
        <w:rPr>
          <w:rFonts w:asciiTheme="minorHAnsi" w:hAnsiTheme="minorHAnsi" w:cstheme="minorHAnsi"/>
          <w:b/>
          <w:color w:val="C00000"/>
        </w:rPr>
        <w:t>División de Registro y Fiscalización de la Dirección General de Sanidad Vegetal</w:t>
      </w:r>
      <w:r w:rsidR="004366CD">
        <w:rPr>
          <w:rFonts w:asciiTheme="minorHAnsi" w:hAnsiTheme="minorHAnsi" w:cstheme="minorHAnsi"/>
          <w:b/>
          <w:color w:val="C00000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de este Ministerio, como </w:t>
      </w:r>
      <w:r>
        <w:rPr>
          <w:rFonts w:asciiTheme="minorHAnsi" w:hAnsiTheme="minorHAnsi" w:cstheme="minorHAnsi"/>
          <w:b/>
          <w:color w:val="C00000"/>
        </w:rPr>
        <w:t>Directorio de Establecimientos Agropecuarios</w:t>
      </w:r>
      <w:r w:rsidR="00C85863" w:rsidRPr="00CA0975">
        <w:rPr>
          <w:rFonts w:asciiTheme="minorHAnsi" w:hAnsiTheme="minorHAnsi" w:cstheme="minorHAnsi"/>
          <w:color w:val="C00000"/>
        </w:rPr>
        <w:t>,</w:t>
      </w:r>
      <w:r w:rsidR="00C85863" w:rsidRPr="00CA0975">
        <w:rPr>
          <w:rFonts w:asciiTheme="minorHAnsi" w:hAnsiTheme="minorHAnsi" w:cstheme="minorHAnsi"/>
        </w:rPr>
        <w:t xml:space="preserve"> la cual tiene un costo de </w:t>
      </w:r>
      <w:r w:rsidR="00C85863" w:rsidRPr="00CA0975">
        <w:rPr>
          <w:rFonts w:asciiTheme="minorHAnsi" w:hAnsiTheme="minorHAnsi" w:cstheme="minorHAnsi"/>
          <w:b/>
          <w:color w:val="000099"/>
        </w:rPr>
        <w:t>$1</w:t>
      </w:r>
      <w:r>
        <w:rPr>
          <w:rFonts w:asciiTheme="minorHAnsi" w:hAnsiTheme="minorHAnsi" w:cstheme="minorHAnsi"/>
          <w:b/>
          <w:color w:val="000099"/>
        </w:rPr>
        <w:t>4.92</w:t>
      </w:r>
      <w:r w:rsidR="00C85863" w:rsidRPr="00CA0975">
        <w:rPr>
          <w:rFonts w:asciiTheme="minorHAnsi" w:hAnsiTheme="minorHAnsi" w:cstheme="minorHAnsi"/>
          <w:b/>
          <w:color w:val="000099"/>
        </w:rPr>
        <w:t xml:space="preserve"> USD</w:t>
      </w:r>
      <w:r w:rsidR="004366CD">
        <w:rPr>
          <w:rFonts w:asciiTheme="minorHAnsi" w:hAnsiTheme="minorHAnsi" w:cstheme="minorHAnsi"/>
          <w:b/>
          <w:color w:val="000099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según el </w:t>
      </w:r>
      <w:r w:rsidR="00C85863" w:rsidRPr="00CA0975">
        <w:rPr>
          <w:rFonts w:asciiTheme="minorHAnsi" w:hAnsiTheme="minorHAnsi" w:cstheme="minorHAnsi"/>
          <w:b/>
          <w:color w:val="000099"/>
        </w:rPr>
        <w:t xml:space="preserve">Acuerdo </w:t>
      </w:r>
      <w:r>
        <w:rPr>
          <w:rFonts w:asciiTheme="minorHAnsi" w:hAnsiTheme="minorHAnsi" w:cstheme="minorHAnsi"/>
          <w:b/>
          <w:color w:val="000099"/>
        </w:rPr>
        <w:t xml:space="preserve">Ejecutivo en el Ramo de Agricultura y Ganadería </w:t>
      </w:r>
      <w:r w:rsidR="00C85863" w:rsidRPr="00CA0975">
        <w:rPr>
          <w:rFonts w:asciiTheme="minorHAnsi" w:hAnsiTheme="minorHAnsi" w:cstheme="minorHAnsi"/>
          <w:b/>
          <w:color w:val="000099"/>
        </w:rPr>
        <w:t>N° 77 del 8 febrero de 2013</w:t>
      </w:r>
      <w:r>
        <w:rPr>
          <w:rFonts w:asciiTheme="minorHAnsi" w:hAnsiTheme="minorHAnsi" w:cstheme="minorHAnsi"/>
          <w:b/>
          <w:color w:val="000099"/>
        </w:rPr>
        <w:t>,</w:t>
      </w:r>
      <w:r w:rsidRPr="0046324D">
        <w:rPr>
          <w:rFonts w:asciiTheme="minorHAnsi" w:hAnsiTheme="minorHAnsi" w:cstheme="minorHAnsi"/>
        </w:rPr>
        <w:t>mediante</w:t>
      </w:r>
      <w:r w:rsidR="004366CD">
        <w:rPr>
          <w:rFonts w:asciiTheme="minorHAnsi" w:hAnsiTheme="minorHAnsi" w:cstheme="minorHAnsi"/>
        </w:rPr>
        <w:t xml:space="preserve"> </w:t>
      </w:r>
      <w:r w:rsidR="00C85863" w:rsidRPr="00CA0975">
        <w:rPr>
          <w:rFonts w:asciiTheme="minorHAnsi" w:hAnsiTheme="minorHAnsi" w:cstheme="minorHAnsi"/>
        </w:rPr>
        <w:t xml:space="preserve">el cual se autorizan precios para la venta de bienes y servicios por medio del Fondo de Actividades Especiales de la Dirección General de Sanidad Vegetal y Animal de este </w:t>
      </w:r>
      <w:r w:rsidR="00C85863" w:rsidRPr="0046324D">
        <w:rPr>
          <w:rFonts w:asciiTheme="minorHAnsi" w:hAnsiTheme="minorHAnsi" w:cstheme="minorHAnsi"/>
          <w:color w:val="000099"/>
        </w:rPr>
        <w:t xml:space="preserve">Ministerio (ver numeral </w:t>
      </w:r>
      <w:r w:rsidRPr="0046324D">
        <w:rPr>
          <w:rFonts w:asciiTheme="minorHAnsi" w:hAnsiTheme="minorHAnsi" w:cstheme="minorHAnsi"/>
          <w:color w:val="000099"/>
        </w:rPr>
        <w:t>8</w:t>
      </w:r>
      <w:r w:rsidR="00C85863" w:rsidRPr="0046324D">
        <w:rPr>
          <w:rFonts w:asciiTheme="minorHAnsi" w:hAnsiTheme="minorHAnsi" w:cstheme="minorHAnsi"/>
          <w:color w:val="000099"/>
        </w:rPr>
        <w:t xml:space="preserve">, literal </w:t>
      </w:r>
      <w:r w:rsidRPr="0046324D">
        <w:rPr>
          <w:rFonts w:asciiTheme="minorHAnsi" w:hAnsiTheme="minorHAnsi" w:cstheme="minorHAnsi"/>
          <w:color w:val="000099"/>
        </w:rPr>
        <w:t>B</w:t>
      </w:r>
      <w:r w:rsidR="00C85863" w:rsidRPr="0046324D">
        <w:rPr>
          <w:rFonts w:asciiTheme="minorHAnsi" w:hAnsiTheme="minorHAnsi" w:cstheme="minorHAnsi"/>
          <w:color w:val="000099"/>
        </w:rPr>
        <w:t>)</w:t>
      </w:r>
      <w:r w:rsidR="00C85863" w:rsidRPr="00CA0975">
        <w:rPr>
          <w:rFonts w:asciiTheme="minorHAnsi" w:hAnsiTheme="minorHAnsi" w:cstheme="minorHAnsi"/>
        </w:rPr>
        <w:t>, se remite copia de dicho Acuerdo, en tal sentido es competencia de esa unidad proporcionar lo solicitado porque es un servicio que presta esa entidad.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  <w:bookmarkStart w:id="0" w:name="_GoBack"/>
      <w:bookmarkEnd w:id="0"/>
    </w:p>
    <w:p w:rsidR="004366CD" w:rsidRDefault="004366CD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lang w:val="es-ES"/>
        </w:rPr>
      </w:pPr>
    </w:p>
    <w:p w:rsidR="004366CD" w:rsidRDefault="004366CD" w:rsidP="004366C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4366CD" w:rsidRPr="004366CD" w:rsidRDefault="004366CD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sectPr w:rsidR="004366CD" w:rsidRPr="004366C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BBE" w:rsidRDefault="00625BBE" w:rsidP="00F425A5">
      <w:pPr>
        <w:spacing w:after="0" w:line="240" w:lineRule="auto"/>
      </w:pPr>
      <w:r>
        <w:separator/>
      </w:r>
    </w:p>
  </w:endnote>
  <w:endnote w:type="continuationSeparator" w:id="1">
    <w:p w:rsidR="00625BBE" w:rsidRDefault="00625BB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Default="00F0238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5633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BBE" w:rsidRDefault="00625BBE" w:rsidP="00F425A5">
      <w:pPr>
        <w:spacing w:after="0" w:line="240" w:lineRule="auto"/>
      </w:pPr>
      <w:r>
        <w:separator/>
      </w:r>
    </w:p>
  </w:footnote>
  <w:footnote w:type="continuationSeparator" w:id="1">
    <w:p w:rsidR="00625BBE" w:rsidRDefault="00625BB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38"/>
  </w:num>
  <w:num w:numId="13">
    <w:abstractNumId w:val="39"/>
  </w:num>
  <w:num w:numId="14">
    <w:abstractNumId w:val="31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1"/>
  </w:num>
  <w:num w:numId="23">
    <w:abstractNumId w:val="15"/>
  </w:num>
  <w:num w:numId="24">
    <w:abstractNumId w:val="32"/>
  </w:num>
  <w:num w:numId="25">
    <w:abstractNumId w:val="22"/>
  </w:num>
  <w:num w:numId="26">
    <w:abstractNumId w:val="7"/>
  </w:num>
  <w:num w:numId="27">
    <w:abstractNumId w:val="11"/>
  </w:num>
  <w:num w:numId="28">
    <w:abstractNumId w:val="24"/>
  </w:num>
  <w:num w:numId="29">
    <w:abstractNumId w:val="33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1"/>
  </w:num>
  <w:num w:numId="41">
    <w:abstractNumId w:val="35"/>
  </w:num>
  <w:num w:numId="42">
    <w:abstractNumId w:val="10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6CD"/>
    <w:rsid w:val="00443157"/>
    <w:rsid w:val="0044717B"/>
    <w:rsid w:val="00453E40"/>
    <w:rsid w:val="004601DD"/>
    <w:rsid w:val="0046324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25BBE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96C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C1E92"/>
    <w:rsid w:val="007C6D46"/>
    <w:rsid w:val="007C7301"/>
    <w:rsid w:val="007D68E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41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238F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1BC7C-4907-4D25-9E64-ED4AD2E0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2015-07-22T19:59:00Z</cp:lastPrinted>
  <dcterms:created xsi:type="dcterms:W3CDTF">2016-01-12T16:26:00Z</dcterms:created>
  <dcterms:modified xsi:type="dcterms:W3CDTF">2016-03-03T23:26:00Z</dcterms:modified>
</cp:coreProperties>
</file>