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2D" w:rsidRDefault="005B252D" w:rsidP="005B252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5B252D" w:rsidRPr="005A4108" w:rsidRDefault="005B252D" w:rsidP="005B252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9F7AF7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350AEA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5B252D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5B252D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9B5B79">
        <w:rPr>
          <w:rFonts w:asciiTheme="minorHAnsi" w:eastAsia="Arial Unicode MS" w:hAnsiTheme="minorHAnsi" w:cs="Arial Unicode MS"/>
          <w:color w:val="000099"/>
        </w:rPr>
        <w:t>c</w:t>
      </w:r>
      <w:r w:rsidR="00350AEA">
        <w:rPr>
          <w:rFonts w:asciiTheme="minorHAnsi" w:eastAsia="Arial Unicode MS" w:hAnsiTheme="minorHAnsi" w:cs="Arial Unicode MS"/>
          <w:color w:val="000099"/>
        </w:rPr>
        <w:t>inco</w:t>
      </w:r>
      <w:r w:rsidR="005B25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5B25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8D67FB">
        <w:rPr>
          <w:rFonts w:asciiTheme="minorHAnsi" w:eastAsia="Arial Unicode MS" w:hAnsiTheme="minorHAnsi" w:cs="Arial Unicode MS"/>
          <w:color w:val="000099"/>
        </w:rPr>
        <w:t xml:space="preserve">veintitrés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B46B6">
        <w:rPr>
          <w:rFonts w:asciiTheme="minorHAnsi" w:eastAsia="Arial Unicode MS" w:hAnsiTheme="minorHAnsi" w:cs="Arial Unicode MS"/>
          <w:color w:val="000099"/>
        </w:rPr>
        <w:t>octubre</w:t>
      </w:r>
      <w:r w:rsidR="005B25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5B252D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350AEA">
        <w:rPr>
          <w:rFonts w:asciiTheme="minorHAnsi" w:eastAsia="Arial Unicode MS" w:hAnsiTheme="minorHAnsi" w:cs="Arial Unicode MS"/>
          <w:color w:val="000099"/>
        </w:rPr>
        <w:t>51</w:t>
      </w:r>
      <w:r w:rsidR="005B25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186B" w:rsidRPr="00583E50" w:rsidRDefault="00E0186B" w:rsidP="00E018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E0186B" w:rsidRPr="008D67FB" w:rsidRDefault="00E0186B" w:rsidP="00E018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8D67FB">
        <w:rPr>
          <w:rFonts w:cs="Calibri"/>
          <w:b/>
        </w:rPr>
        <w:t xml:space="preserve">Información referida a las instituciones de control y sus datos anuales </w:t>
      </w:r>
      <w:r w:rsidR="008D67FB" w:rsidRPr="008D67FB">
        <w:rPr>
          <w:rFonts w:cs="Calibri"/>
          <w:b/>
        </w:rPr>
        <w:t>específicamente del Paso Fronterizo L</w:t>
      </w:r>
      <w:r w:rsidR="008D67FB">
        <w:rPr>
          <w:rFonts w:cs="Calibri"/>
          <w:b/>
        </w:rPr>
        <w:t xml:space="preserve">a </w:t>
      </w:r>
      <w:r w:rsidRPr="008D67FB">
        <w:rPr>
          <w:rFonts w:cs="Calibri"/>
          <w:b/>
        </w:rPr>
        <w:t>H</w:t>
      </w:r>
      <w:r w:rsidR="008D67FB">
        <w:rPr>
          <w:rFonts w:cs="Calibri"/>
          <w:b/>
        </w:rPr>
        <w:t>achadura sobre:</w:t>
      </w:r>
    </w:p>
    <w:p w:rsidR="00E0186B" w:rsidRPr="00583E50" w:rsidRDefault="00E0186B" w:rsidP="00E0186B">
      <w:pPr>
        <w:tabs>
          <w:tab w:val="left" w:pos="936"/>
        </w:tabs>
        <w:jc w:val="both"/>
        <w:rPr>
          <w:rFonts w:cs="Calibri"/>
          <w:sz w:val="2"/>
        </w:rPr>
      </w:pPr>
      <w:r>
        <w:rPr>
          <w:rFonts w:cs="Calibri"/>
        </w:rPr>
        <w:tab/>
      </w:r>
    </w:p>
    <w:p w:rsidR="00E0186B" w:rsidRPr="00BC1631" w:rsidRDefault="00E0186B" w:rsidP="00E018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Cantidad de personal por organismo (incluye seguridad), por su asignación a control de cargas o pasajeros cuando corresponda.</w:t>
      </w:r>
    </w:p>
    <w:p w:rsidR="00E0186B" w:rsidRPr="00BC1631" w:rsidRDefault="00E0186B" w:rsidP="00E018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Masa Salarial / año (sueldos y jornales y aportes patronales) del personal por institución.</w:t>
      </w:r>
    </w:p>
    <w:p w:rsidR="00E0186B" w:rsidRPr="00BC1631" w:rsidRDefault="00E0186B" w:rsidP="00E018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Gastos de operación anual (papelería, servicios, etc.) por institución</w:t>
      </w:r>
    </w:p>
    <w:p w:rsidR="00E0186B" w:rsidRPr="00BC1631" w:rsidRDefault="00E0186B" w:rsidP="00E018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Otros gastos de mantenimiento y montos anuales de inversión en las actuales instalaciones, por institución y dedicada a este Paso de Frontera.</w:t>
      </w:r>
    </w:p>
    <w:p w:rsidR="00E0186B" w:rsidRPr="00BC1631" w:rsidRDefault="00E0186B" w:rsidP="00E0186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Instituciones presentes en el Paso de Frontera y sus respectivos Horarios de atención.</w:t>
      </w:r>
    </w:p>
    <w:p w:rsidR="00E0186B" w:rsidRPr="00583E50" w:rsidRDefault="00E0186B" w:rsidP="00E0186B">
      <w:pPr>
        <w:jc w:val="both"/>
        <w:rPr>
          <w:rFonts w:cs="Calibri"/>
          <w:sz w:val="2"/>
        </w:rPr>
      </w:pPr>
    </w:p>
    <w:p w:rsidR="00E0186B" w:rsidRDefault="00E0186B" w:rsidP="00E018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BC1631">
        <w:rPr>
          <w:rFonts w:cs="Calibri"/>
          <w:b/>
        </w:rPr>
        <w:t xml:space="preserve">Información referida a la selectividad e intervención de controles sanitarios </w:t>
      </w:r>
      <w:r w:rsidR="008D67FB">
        <w:rPr>
          <w:rFonts w:cs="Calibri"/>
          <w:b/>
        </w:rPr>
        <w:t>del Paso Fronterizo La Hachadura:</w:t>
      </w:r>
    </w:p>
    <w:p w:rsidR="008D67FB" w:rsidRPr="009C7178" w:rsidRDefault="008D67FB" w:rsidP="008D67FB">
      <w:pPr>
        <w:pStyle w:val="Prrafodelista"/>
        <w:spacing w:after="0" w:line="240" w:lineRule="auto"/>
        <w:jc w:val="both"/>
        <w:rPr>
          <w:rFonts w:cs="Calibri"/>
          <w:b/>
        </w:rPr>
      </w:pPr>
    </w:p>
    <w:p w:rsidR="00E0186B" w:rsidRDefault="00E0186B" w:rsidP="00E0186B">
      <w:pPr>
        <w:ind w:left="360"/>
        <w:jc w:val="both"/>
        <w:rPr>
          <w:rFonts w:cs="Calibri"/>
        </w:rPr>
      </w:pPr>
      <w:r w:rsidRPr="00BC1631">
        <w:rPr>
          <w:rFonts w:cs="Calibri"/>
        </w:rPr>
        <w:t xml:space="preserve">Cantidad de despachos anuales y distribución mensual respectiva por el Paso de Frontera discriminados por sentido de marcha y por tipo de despacho (exportación, importación o tránsito); indicando si llevan o no intervención de controles de sanidad sanitarios. </w:t>
      </w:r>
    </w:p>
    <w:p w:rsidR="00E0186B" w:rsidRPr="00BC1631" w:rsidRDefault="00E0186B" w:rsidP="00E0186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BC1631">
        <w:rPr>
          <w:rFonts w:cs="Calibri"/>
          <w:b/>
        </w:rPr>
        <w:t>Aspectos generales</w:t>
      </w:r>
      <w:r w:rsidR="008D67FB">
        <w:rPr>
          <w:rFonts w:cs="Calibri"/>
          <w:b/>
        </w:rPr>
        <w:t xml:space="preserve"> del Paso Fronterizo La Hachadura:</w:t>
      </w:r>
    </w:p>
    <w:p w:rsidR="00E0186B" w:rsidRPr="009C7178" w:rsidRDefault="00E0186B" w:rsidP="00E0186B">
      <w:pPr>
        <w:jc w:val="both"/>
        <w:rPr>
          <w:rFonts w:cs="Calibri"/>
          <w:sz w:val="2"/>
        </w:rPr>
      </w:pPr>
    </w:p>
    <w:p w:rsidR="00E0186B" w:rsidRPr="00BC1631" w:rsidRDefault="00E0186B" w:rsidP="00E0186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Adicionalmente se solicitan datos, si los hubiese, sobre flujos pasajeros vecinales que no requieran cumplir con el control migratorio; así como de sus respectivos vehículos de traslado.</w:t>
      </w:r>
    </w:p>
    <w:p w:rsidR="00E0186B" w:rsidRPr="009C7178" w:rsidRDefault="00E0186B" w:rsidP="00E0186B">
      <w:pPr>
        <w:jc w:val="both"/>
        <w:rPr>
          <w:rFonts w:cs="Calibri"/>
          <w:sz w:val="2"/>
        </w:rPr>
      </w:pPr>
    </w:p>
    <w:p w:rsidR="00E0186B" w:rsidRDefault="00E0186B" w:rsidP="00E0186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Además datos de servicios regulares de buses habilitados que cruzan por el Paso de Frontera y su respectiva frecuencia semanal, discriminada por sentido de marcha.</w:t>
      </w:r>
    </w:p>
    <w:p w:rsidR="00E0186B" w:rsidRDefault="00E0186B" w:rsidP="00E0186B">
      <w:pPr>
        <w:spacing w:after="0" w:line="240" w:lineRule="atLeast"/>
        <w:jc w:val="right"/>
        <w:rPr>
          <w:rFonts w:cs="Calibri"/>
          <w:b/>
          <w:color w:val="000099"/>
          <w:lang w:val="es-ES"/>
        </w:rPr>
      </w:pPr>
    </w:p>
    <w:p w:rsidR="005B252D" w:rsidRDefault="005B252D" w:rsidP="00E0186B">
      <w:pPr>
        <w:spacing w:after="0" w:line="240" w:lineRule="atLeast"/>
        <w:jc w:val="right"/>
        <w:rPr>
          <w:rFonts w:cs="Calibri"/>
          <w:b/>
          <w:color w:val="000099"/>
          <w:lang w:val="es-ES"/>
        </w:rPr>
      </w:pPr>
    </w:p>
    <w:p w:rsidR="005B252D" w:rsidRPr="00C22C53" w:rsidRDefault="005B252D" w:rsidP="00E0186B">
      <w:pPr>
        <w:spacing w:after="0" w:line="240" w:lineRule="atLeast"/>
        <w:jc w:val="right"/>
        <w:rPr>
          <w:rFonts w:cs="Calibri"/>
          <w:b/>
          <w:color w:val="000099"/>
          <w:lang w:val="es-ES"/>
        </w:rPr>
      </w:pPr>
    </w:p>
    <w:p w:rsidR="00E0186B" w:rsidRDefault="00E0186B" w:rsidP="00E0186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C1631">
        <w:rPr>
          <w:rFonts w:cs="Calibri"/>
        </w:rPr>
        <w:t>Finalmente sería de utilidad conocer las reflexiones,</w:t>
      </w:r>
      <w:r>
        <w:rPr>
          <w:rFonts w:cs="Calibri"/>
        </w:rPr>
        <w:t xml:space="preserve"> antecedentes u otras             opiniones-</w:t>
      </w:r>
      <w:r w:rsidRPr="00BC1631">
        <w:rPr>
          <w:rFonts w:cs="Calibri"/>
        </w:rPr>
        <w:t>expresadas según redacción libre de cada institución - elaboradas a lo interno de cada Institución de Control presente en el Paso de Frontera y sobre los problemas y dificultades varias existentes en el mismo.</w:t>
      </w:r>
    </w:p>
    <w:p w:rsidR="005B252D" w:rsidRDefault="005B252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bookmarkStart w:id="0" w:name="_GoBack"/>
      <w:bookmarkEnd w:id="0"/>
      <w:r w:rsidR="005B252D">
        <w:rPr>
          <w:rFonts w:asciiTheme="minorHAnsi" w:eastAsia="Arial Unicode MS" w:hAnsiTheme="minorHAnsi" w:cs="Arial Unicode MS"/>
        </w:rPr>
        <w:t xml:space="preserve"> </w:t>
      </w:r>
      <w:r w:rsidR="005B252D" w:rsidRPr="00F22514">
        <w:rPr>
          <w:highlight w:val="black"/>
        </w:rPr>
        <w:t>Xxxxxxxxxxxx</w:t>
      </w:r>
      <w:r w:rsidR="005B252D">
        <w:rPr>
          <w:highlight w:val="black"/>
        </w:rPr>
        <w:t>xxxxx</w:t>
      </w:r>
      <w:r w:rsidR="005B252D" w:rsidRPr="00F22514">
        <w:rPr>
          <w:highlight w:val="black"/>
        </w:rPr>
        <w:t>xxxxx</w:t>
      </w:r>
      <w:r w:rsidR="008D67FB" w:rsidRPr="008D67FB">
        <w:rPr>
          <w:rFonts w:asciiTheme="minorHAnsi" w:eastAsia="Arial Unicode MS" w:hAnsiTheme="minorHAnsi" w:cs="Arial Unicode MS"/>
          <w:b/>
          <w:color w:val="000099"/>
        </w:rPr>
        <w:t>,</w:t>
      </w:r>
      <w:r w:rsidR="005B252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C22C53" w:rsidRPr="007B46B6" w:rsidRDefault="00C22C53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BE4246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BE4246">
        <w:rPr>
          <w:rFonts w:asciiTheme="minorHAnsi" w:eastAsia="Arial Unicode MS" w:hAnsiTheme="minorHAnsi" w:cs="Arial Unicode MS"/>
          <w:color w:val="000099"/>
        </w:rPr>
        <w:t>PROPORCIONAR LA</w:t>
      </w:r>
      <w:r w:rsidR="00E74110" w:rsidRPr="00BE4246">
        <w:rPr>
          <w:rFonts w:asciiTheme="minorHAnsi" w:eastAsia="Arial Unicode MS" w:hAnsiTheme="minorHAnsi" w:cs="Arial Unicode MS"/>
          <w:color w:val="000099"/>
        </w:rPr>
        <w:t xml:space="preserve"> INFORMACIÓN PÚBLICA SOLICITADA</w:t>
      </w:r>
    </w:p>
    <w:p w:rsidR="00C22C53" w:rsidRPr="007B46B6" w:rsidRDefault="00C22C53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B5B79" w:rsidRPr="008D67FB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E74110" w:rsidRPr="008D67FB">
        <w:rPr>
          <w:rFonts w:asciiTheme="minorHAnsi" w:eastAsia="Arial Unicode MS" w:hAnsiTheme="minorHAnsi" w:cs="Arial Unicode MS"/>
        </w:rPr>
        <w:t>e adjunta</w:t>
      </w:r>
      <w:r w:rsidR="00BC31D4">
        <w:rPr>
          <w:rFonts w:asciiTheme="minorHAnsi" w:eastAsia="Arial Unicode MS" w:hAnsiTheme="minorHAnsi" w:cs="Arial Unicode MS"/>
        </w:rPr>
        <w:t>n 7 documentos: 4 en</w:t>
      </w:r>
      <w:r w:rsidR="005B252D">
        <w:rPr>
          <w:rFonts w:asciiTheme="minorHAnsi" w:eastAsia="Arial Unicode MS" w:hAnsiTheme="minorHAnsi" w:cs="Arial Unicode MS"/>
        </w:rPr>
        <w:t xml:space="preserve"> </w:t>
      </w:r>
      <w:r w:rsidR="00BC31D4">
        <w:rPr>
          <w:rFonts w:asciiTheme="minorHAnsi" w:eastAsia="Arial Unicode MS" w:hAnsiTheme="minorHAnsi" w:cs="Arial Unicode MS"/>
        </w:rPr>
        <w:t xml:space="preserve">Word, 2 en PDF y 1 en Excel que contiene </w:t>
      </w:r>
      <w:r w:rsidR="008769CC">
        <w:rPr>
          <w:rFonts w:asciiTheme="minorHAnsi" w:eastAsia="Arial Unicode MS" w:hAnsiTheme="minorHAnsi" w:cs="Arial Unicode MS"/>
        </w:rPr>
        <w:t xml:space="preserve">información sobre los puntos 1 (literales a, b, c y e); 2 y 3 literal </w:t>
      </w:r>
      <w:r w:rsidR="004831BB">
        <w:rPr>
          <w:rFonts w:asciiTheme="minorHAnsi" w:eastAsia="Arial Unicode MS" w:hAnsiTheme="minorHAnsi" w:cs="Arial Unicode MS"/>
        </w:rPr>
        <w:t>“</w:t>
      </w:r>
      <w:r w:rsidR="008769CC">
        <w:rPr>
          <w:rFonts w:asciiTheme="minorHAnsi" w:eastAsia="Arial Unicode MS" w:hAnsiTheme="minorHAnsi" w:cs="Arial Unicode MS"/>
        </w:rPr>
        <w:t>c</w:t>
      </w:r>
      <w:r w:rsidR="004831BB">
        <w:rPr>
          <w:rFonts w:asciiTheme="minorHAnsi" w:eastAsia="Arial Unicode MS" w:hAnsiTheme="minorHAnsi" w:cs="Arial Unicode MS"/>
        </w:rPr>
        <w:t>”</w:t>
      </w:r>
      <w:r w:rsidR="008769CC">
        <w:rPr>
          <w:rFonts w:asciiTheme="minorHAnsi" w:eastAsia="Arial Unicode MS" w:hAnsiTheme="minorHAnsi" w:cs="Arial Unicode MS"/>
        </w:rPr>
        <w:t xml:space="preserve">. </w:t>
      </w:r>
    </w:p>
    <w:p w:rsidR="00314C57" w:rsidRPr="007F53DD" w:rsidRDefault="00314C57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7F53DD" w:rsidRDefault="00113F89" w:rsidP="007F53DD">
      <w:pPr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>a información sobre</w:t>
      </w:r>
      <w:r w:rsidR="00CB1FD8">
        <w:rPr>
          <w:rFonts w:asciiTheme="minorHAnsi" w:eastAsia="Arial Unicode MS" w:hAnsiTheme="minorHAnsi" w:cs="Arial Unicode MS"/>
        </w:rPr>
        <w:t xml:space="preserve"> el </w:t>
      </w:r>
      <w:r w:rsidR="00CB1FD8" w:rsidRPr="00CB1FD8">
        <w:rPr>
          <w:rFonts w:asciiTheme="minorHAnsi" w:eastAsia="Arial Unicode MS" w:hAnsiTheme="minorHAnsi" w:cs="Arial Unicode MS"/>
          <w:i/>
          <w:color w:val="000099"/>
        </w:rPr>
        <w:t xml:space="preserve">punto 1 literal </w:t>
      </w:r>
      <w:r w:rsidR="00BE4246">
        <w:rPr>
          <w:rFonts w:asciiTheme="minorHAnsi" w:eastAsia="Arial Unicode MS" w:hAnsiTheme="minorHAnsi" w:cs="Arial Unicode MS"/>
          <w:i/>
          <w:color w:val="000099"/>
        </w:rPr>
        <w:t>“</w:t>
      </w:r>
      <w:r w:rsidR="00CB1FD8" w:rsidRPr="00CB1FD8">
        <w:rPr>
          <w:rFonts w:asciiTheme="minorHAnsi" w:eastAsia="Arial Unicode MS" w:hAnsiTheme="minorHAnsi" w:cs="Arial Unicode MS"/>
          <w:i/>
          <w:color w:val="000099"/>
        </w:rPr>
        <w:t>d</w:t>
      </w:r>
      <w:r w:rsidR="00BE4246">
        <w:rPr>
          <w:rFonts w:asciiTheme="minorHAnsi" w:eastAsia="Arial Unicode MS" w:hAnsiTheme="minorHAnsi" w:cs="Arial Unicode MS"/>
          <w:i/>
          <w:color w:val="000099"/>
        </w:rPr>
        <w:t>” gastos anuales de inversión</w:t>
      </w:r>
      <w:r w:rsidR="0022627F" w:rsidRPr="00CB1FD8">
        <w:rPr>
          <w:rFonts w:asciiTheme="minorHAnsi" w:eastAsia="Arial Unicode MS" w:hAnsiTheme="minorHAnsi" w:cs="Arial Unicode MS"/>
          <w:i/>
          <w:color w:val="000099"/>
        </w:rPr>
        <w:t>,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>y realizado una búsqueda de la información en el área respectiva no siendo posible localizarla en nuestros registros,</w:t>
      </w:r>
      <w:r w:rsidR="005B252D">
        <w:rPr>
          <w:rFonts w:asciiTheme="minorHAnsi" w:eastAsia="Arial Unicode MS" w:hAnsiTheme="minorHAnsi" w:cs="Arial Unicode MS"/>
        </w:rPr>
        <w:t xml:space="preserve"> </w:t>
      </w:r>
      <w:r w:rsidR="007F53DD" w:rsidRPr="00BE4246">
        <w:rPr>
          <w:rFonts w:asciiTheme="minorHAnsi" w:eastAsia="Arial Unicode MS" w:hAnsiTheme="minorHAnsi" w:cs="Arial Unicode MS"/>
          <w:i/>
          <w:color w:val="C00000"/>
        </w:rPr>
        <w:t>porque</w:t>
      </w:r>
      <w:r w:rsidR="005B252D">
        <w:rPr>
          <w:rFonts w:asciiTheme="minorHAnsi" w:eastAsia="Arial Unicode MS" w:hAnsiTheme="minorHAnsi" w:cs="Arial Unicode MS"/>
          <w:i/>
          <w:color w:val="C00000"/>
        </w:rPr>
        <w:t xml:space="preserve"> </w:t>
      </w:r>
      <w:r w:rsidR="00BE4246" w:rsidRPr="00BE4246">
        <w:rPr>
          <w:rFonts w:cs="Calibri"/>
          <w:color w:val="C00000"/>
        </w:rPr>
        <w:t>no se ha invertido en las actuales instalaciones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EF7AD3" w:rsidRDefault="00C22C53" w:rsidP="007F53DD">
      <w:pPr>
        <w:jc w:val="center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N</w:t>
      </w:r>
      <w:r w:rsidR="002811CB" w:rsidRPr="003E5914">
        <w:rPr>
          <w:rFonts w:asciiTheme="minorHAnsi" w:eastAsia="Arial Unicode MS" w:hAnsiTheme="minorHAnsi" w:cs="Arial Unicode MS"/>
          <w:color w:val="000099"/>
        </w:rPr>
        <w:t>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LA INFORMACIÓN SOLICITADA POR INEXISTENCIA</w:t>
      </w:r>
    </w:p>
    <w:p w:rsidR="00CB1FD8" w:rsidRPr="00192CEF" w:rsidRDefault="004831BB" w:rsidP="004831BB">
      <w:pPr>
        <w:jc w:val="both"/>
        <w:rPr>
          <w:rFonts w:asciiTheme="minorHAnsi" w:eastAsia="Arial Unicode MS" w:hAnsiTheme="minorHAnsi" w:cs="Arial"/>
          <w:w w:val="102"/>
        </w:rPr>
      </w:pPr>
      <w:r w:rsidRPr="004831BB">
        <w:rPr>
          <w:rFonts w:asciiTheme="minorHAnsi" w:eastAsia="Arial Unicode MS" w:hAnsiTheme="minorHAnsi" w:cs="Arial Unicode MS"/>
        </w:rPr>
        <w:t xml:space="preserve">Sobre lo solicitado en el  </w:t>
      </w:r>
      <w:r w:rsidRPr="004831BB">
        <w:rPr>
          <w:rFonts w:asciiTheme="minorHAnsi" w:eastAsia="Arial Unicode MS" w:hAnsiTheme="minorHAnsi" w:cs="Arial Unicode MS"/>
          <w:i/>
          <w:color w:val="000099"/>
        </w:rPr>
        <w:t>punto 3 literales “a” y “b”</w:t>
      </w:r>
      <w:r w:rsidRPr="004831BB">
        <w:rPr>
          <w:rFonts w:asciiTheme="minorHAnsi" w:eastAsia="Arial Unicode MS" w:hAnsiTheme="minorHAnsi" w:cs="Arial Unicode MS"/>
        </w:rPr>
        <w:t xml:space="preserve">, </w:t>
      </w:r>
      <w:r w:rsidR="00CB1FD8" w:rsidRPr="004831BB">
        <w:rPr>
          <w:rFonts w:asciiTheme="minorHAnsi" w:eastAsia="Arial Unicode MS" w:hAnsiTheme="minorHAnsi" w:cs="Arial Unicode MS"/>
        </w:rPr>
        <w:t xml:space="preserve">se analizó lo requerido y con base a lo establecido en los arts. 65, </w:t>
      </w:r>
      <w:r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CB1FD8" w:rsidRPr="004831BB" w:rsidRDefault="00CB1FD8" w:rsidP="004831BB">
      <w:pPr>
        <w:jc w:val="center"/>
        <w:rPr>
          <w:rFonts w:asciiTheme="minorHAnsi" w:eastAsia="Arial Unicode MS" w:hAnsiTheme="minorHAnsi" w:cs="Arial Unicode MS"/>
          <w:color w:val="000099"/>
        </w:rPr>
      </w:pPr>
      <w:r w:rsidRPr="004831BB">
        <w:rPr>
          <w:rFonts w:asciiTheme="minorHAnsi" w:eastAsia="Arial Unicode MS" w:hAnsiTheme="minorHAnsi" w:cs="Arial Unicode MS"/>
          <w:color w:val="000099"/>
        </w:rPr>
        <w:t>NO ENTREGAR LA INFORMACION POR NO SER ESTA INSTITUCIÓN COMPETENTE PARA CONOCER DE LA MISMA</w:t>
      </w:r>
    </w:p>
    <w:p w:rsidR="00CB1FD8" w:rsidRDefault="00CB1FD8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La</w:t>
      </w:r>
      <w:r w:rsidR="004831BB">
        <w:rPr>
          <w:rFonts w:asciiTheme="minorHAnsi" w:eastAsia="Arial Unicode MS" w:hAnsiTheme="minorHAnsi" w:cs="Arial Unicode MS"/>
        </w:rPr>
        <w:t>s</w:t>
      </w:r>
      <w:r w:rsidRPr="004831BB">
        <w:rPr>
          <w:rFonts w:asciiTheme="minorHAnsi" w:eastAsia="Arial Unicode MS" w:hAnsiTheme="minorHAnsi" w:cs="Arial Unicode MS"/>
        </w:rPr>
        <w:t xml:space="preserve"> instituci</w:t>
      </w:r>
      <w:r w:rsidR="004831BB">
        <w:rPr>
          <w:rFonts w:asciiTheme="minorHAnsi" w:eastAsia="Arial Unicode MS" w:hAnsiTheme="minorHAnsi" w:cs="Arial Unicode MS"/>
        </w:rPr>
        <w:t>ones q</w:t>
      </w:r>
      <w:r w:rsidRPr="004831BB">
        <w:rPr>
          <w:rFonts w:asciiTheme="minorHAnsi" w:eastAsia="Arial Unicode MS" w:hAnsiTheme="minorHAnsi" w:cs="Arial Unicode MS"/>
        </w:rPr>
        <w:t>ue puede</w:t>
      </w:r>
      <w:r w:rsidR="004831BB">
        <w:rPr>
          <w:rFonts w:asciiTheme="minorHAnsi" w:eastAsia="Arial Unicode MS" w:hAnsiTheme="minorHAnsi" w:cs="Arial Unicode MS"/>
        </w:rPr>
        <w:t>n</w:t>
      </w:r>
      <w:r w:rsidRPr="004831BB">
        <w:rPr>
          <w:rFonts w:asciiTheme="minorHAnsi" w:eastAsia="Arial Unicode MS" w:hAnsiTheme="minorHAnsi" w:cs="Arial Unicode MS"/>
        </w:rPr>
        <w:t xml:space="preserve"> brindar información </w:t>
      </w:r>
      <w:r w:rsidR="004831BB">
        <w:rPr>
          <w:rFonts w:asciiTheme="minorHAnsi" w:eastAsia="Arial Unicode MS" w:hAnsiTheme="minorHAnsi" w:cs="Arial Unicode MS"/>
        </w:rPr>
        <w:t>son:</w:t>
      </w:r>
    </w:p>
    <w:p w:rsidR="004831BB" w:rsidRDefault="004831BB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2C53" w:rsidRDefault="00C22C53">
      <w:pPr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br w:type="page"/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320426" w:rsidRPr="00C22C53" w:rsidRDefault="00320426" w:rsidP="00C22C5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22C53">
        <w:rPr>
          <w:rFonts w:asciiTheme="minorHAnsi" w:eastAsia="Arial Unicode MS" w:hAnsiTheme="minorHAnsi" w:cs="Arial Unicode MS"/>
          <w:color w:val="000099"/>
        </w:rPr>
        <w:t>MINISTERIO DE HACIENDA</w:t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</w:p>
    <w:p w:rsidR="00320426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22C53">
        <w:rPr>
          <w:b/>
          <w:color w:val="000099"/>
        </w:rPr>
        <w:t>Oficial de Información:</w:t>
      </w:r>
      <w:r w:rsidR="005B252D">
        <w:rPr>
          <w:b/>
          <w:color w:val="000099"/>
        </w:rPr>
        <w:t xml:space="preserve"> </w:t>
      </w:r>
      <w:hyperlink r:id="rId8" w:tooltip="Ver currículo vitae" w:history="1">
        <w:r w:rsidRPr="00C22C53">
          <w:rPr>
            <w:i/>
            <w:color w:val="0000FF"/>
          </w:rPr>
          <w:t>Lic. Daniel Eliseo Martínez Taura</w:t>
        </w:r>
      </w:hyperlink>
      <w:r w:rsidRPr="00C22C53">
        <w:t xml:space="preserve">.Dirección: Boulevard Los Héroes, edificio anexo </w:t>
      </w:r>
      <w:r>
        <w:t>A</w:t>
      </w:r>
      <w:r w:rsidRPr="00C22C53">
        <w:t xml:space="preserve"> Secretaría de Estado, Ministerio de Hacienda.Correo Electrónico: </w:t>
      </w:r>
      <w:hyperlink r:id="rId9" w:history="1">
        <w:r w:rsidRPr="00C22C53">
          <w:rPr>
            <w:color w:val="0000FF"/>
            <w:u w:val="single"/>
          </w:rPr>
          <w:t>oficialdeinformacion@mh.gob.sv</w:t>
        </w:r>
      </w:hyperlink>
      <w:r>
        <w:t xml:space="preserve">, </w:t>
      </w:r>
      <w:r w:rsidR="005B252D" w:rsidRPr="00C22C53">
        <w:t>Teléfono: 2244</w:t>
      </w:r>
      <w:r w:rsidRPr="00C22C53">
        <w:t>-3830</w:t>
      </w:r>
      <w:r>
        <w:t>.</w:t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0426" w:rsidRPr="00C22C53" w:rsidRDefault="00C22C53" w:rsidP="00C22C5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22C53">
        <w:rPr>
          <w:rFonts w:asciiTheme="minorHAnsi" w:eastAsia="Arial Unicode MS" w:hAnsiTheme="minorHAnsi" w:cs="Arial Unicode MS"/>
          <w:color w:val="000099"/>
        </w:rPr>
        <w:t xml:space="preserve">DIRECCIÓN GENERAL DE MIGRACIÓN Y EXTRANJERÍA DEL </w:t>
      </w:r>
      <w:r w:rsidR="00320426" w:rsidRPr="00C22C53">
        <w:rPr>
          <w:rFonts w:asciiTheme="minorHAnsi" w:eastAsia="Arial Unicode MS" w:hAnsiTheme="minorHAnsi" w:cs="Arial Unicode MS"/>
          <w:color w:val="000099"/>
        </w:rPr>
        <w:t>MINISTERIO DE JUSTICIA Y SEGURIDAD PÚBLICA</w:t>
      </w:r>
    </w:p>
    <w:p w:rsidR="00C22C53" w:rsidRP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22C53" w:rsidRPr="00C22C53" w:rsidRDefault="00C22C53" w:rsidP="00C22C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22C53">
        <w:rPr>
          <w:rFonts w:asciiTheme="minorHAnsi" w:eastAsia="Arial Unicode MS" w:hAnsiTheme="minorHAnsi" w:cs="Arial Unicode MS"/>
          <w:b/>
          <w:color w:val="000099"/>
        </w:rPr>
        <w:t>Oficial de Información:</w:t>
      </w:r>
      <w:r w:rsidR="005B252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C22C53">
        <w:rPr>
          <w:rFonts w:asciiTheme="minorHAnsi" w:eastAsia="Arial Unicode MS" w:hAnsiTheme="minorHAnsi" w:cs="Arial Unicode MS"/>
          <w:i/>
        </w:rPr>
        <w:t>María Cledis Molina Ríos</w:t>
      </w:r>
      <w:r>
        <w:rPr>
          <w:rFonts w:asciiTheme="minorHAnsi" w:eastAsia="Arial Unicode MS" w:hAnsiTheme="minorHAnsi" w:cs="Arial Unicode MS"/>
        </w:rPr>
        <w:t>,</w:t>
      </w:r>
      <w:r w:rsidRPr="00C22C53">
        <w:rPr>
          <w:rFonts w:asciiTheme="minorHAnsi" w:eastAsia="Arial Unicode MS" w:hAnsiTheme="minorHAnsi" w:cs="Arial Unicode MS"/>
        </w:rPr>
        <w:t xml:space="preserve"> 9</w:t>
      </w:r>
      <w:r>
        <w:rPr>
          <w:rFonts w:asciiTheme="minorHAnsi" w:eastAsia="Arial Unicode MS" w:hAnsiTheme="minorHAnsi" w:cs="Arial Unicode MS"/>
        </w:rPr>
        <w:t>°</w:t>
      </w:r>
      <w:r w:rsidRPr="00C22C53">
        <w:rPr>
          <w:rFonts w:asciiTheme="minorHAnsi" w:eastAsia="Arial Unicode MS" w:hAnsiTheme="minorHAnsi" w:cs="Arial Unicode MS"/>
        </w:rPr>
        <w:t xml:space="preserve"> Calle Poniente y 15 Av. Norte, Centro de Gobierno San Salvador</w:t>
      </w:r>
      <w:hyperlink r:id="rId10" w:history="1">
        <w:r w:rsidRPr="00CF7E94">
          <w:rPr>
            <w:rStyle w:val="Hipervnculo"/>
            <w:rFonts w:asciiTheme="minorHAnsi" w:eastAsia="Arial Unicode MS" w:hAnsiTheme="minorHAnsi" w:cs="Arial Unicode MS"/>
          </w:rPr>
          <w:t>accesoainformacion.dgme@seguridad.gob.sv</w:t>
        </w:r>
      </w:hyperlink>
      <w:r>
        <w:rPr>
          <w:rFonts w:asciiTheme="minorHAnsi" w:eastAsia="Arial Unicode MS" w:hAnsiTheme="minorHAnsi" w:cs="Arial Unicode MS"/>
        </w:rPr>
        <w:t xml:space="preserve">, Teléfono: </w:t>
      </w:r>
      <w:r w:rsidRPr="00C22C53">
        <w:rPr>
          <w:rFonts w:asciiTheme="minorHAnsi" w:eastAsia="Arial Unicode MS" w:hAnsiTheme="minorHAnsi" w:cs="Arial Unicode MS"/>
        </w:rPr>
        <w:t>2213-7777</w:t>
      </w:r>
    </w:p>
    <w:p w:rsidR="00320426" w:rsidRPr="004831BB" w:rsidRDefault="00320426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C495D" w:rsidRDefault="004C495D" w:rsidP="004C495D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BANCO CENTRAL DE RESERVA</w:t>
      </w:r>
      <w:r w:rsidR="001256ED">
        <w:rPr>
          <w:rFonts w:asciiTheme="minorHAnsi" w:eastAsia="Arial Unicode MS" w:hAnsiTheme="minorHAnsi" w:cs="Arial Unicode MS"/>
          <w:color w:val="000099"/>
        </w:rPr>
        <w:t xml:space="preserve"> (Para ampliar el tema de Exportaciones)</w:t>
      </w:r>
    </w:p>
    <w:p w:rsidR="004C495D" w:rsidRPr="004C495D" w:rsidRDefault="004C495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B1FD8" w:rsidRDefault="001256E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Oficial de Información: </w:t>
      </w:r>
      <w:r w:rsidR="004C495D" w:rsidRPr="004C495D">
        <w:rPr>
          <w:rFonts w:asciiTheme="minorHAnsi" w:eastAsia="Arial Unicode MS" w:hAnsiTheme="minorHAnsi" w:cs="Arial Unicode MS"/>
        </w:rPr>
        <w:t xml:space="preserve">Flor Idania Romero de Fernández Edificio BCR, Alameda Juan Pablo II, entre 15 y 17 Av. Norte, Planta Principal </w:t>
      </w:r>
      <w:hyperlink r:id="rId11" w:history="1">
        <w:r w:rsidRPr="00CF7E94">
          <w:rPr>
            <w:rStyle w:val="Hipervnculo"/>
            <w:rFonts w:asciiTheme="minorHAnsi" w:eastAsia="Arial Unicode MS" w:hAnsiTheme="minorHAnsi" w:cs="Arial Unicode MS"/>
          </w:rPr>
          <w:t>oficial.informacion@bcr.gob.sv</w:t>
        </w:r>
      </w:hyperlink>
      <w:r w:rsidRPr="001256ED">
        <w:rPr>
          <w:rFonts w:asciiTheme="minorHAnsi" w:eastAsia="Arial Unicode MS" w:hAnsiTheme="minorHAnsi" w:cs="Arial Unicode MS"/>
        </w:rPr>
        <w:t>,</w:t>
      </w:r>
      <w:r w:rsidR="005B252D">
        <w:rPr>
          <w:rFonts w:asciiTheme="minorHAnsi" w:eastAsia="Arial Unicode MS" w:hAnsiTheme="minorHAnsi" w:cs="Arial Unicode MS"/>
        </w:rPr>
        <w:t xml:space="preserve"> </w:t>
      </w:r>
      <w:r w:rsidRPr="001256ED">
        <w:rPr>
          <w:rFonts w:asciiTheme="minorHAnsi" w:eastAsia="Arial Unicode MS" w:hAnsiTheme="minorHAnsi" w:cs="Arial Unicode MS"/>
        </w:rPr>
        <w:t xml:space="preserve">Teléfono: </w:t>
      </w:r>
      <w:r w:rsidR="004C495D" w:rsidRPr="001256ED">
        <w:rPr>
          <w:rFonts w:asciiTheme="minorHAnsi" w:eastAsia="Arial Unicode MS" w:hAnsiTheme="minorHAnsi" w:cs="Arial Unicode MS"/>
        </w:rPr>
        <w:t>2281-8030</w:t>
      </w:r>
    </w:p>
    <w:p w:rsidR="005B252D" w:rsidRDefault="005B252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B252D" w:rsidRDefault="005B252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B252D" w:rsidRDefault="005B252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B252D" w:rsidRDefault="005B252D" w:rsidP="005B25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B252D" w:rsidRPr="001256ED" w:rsidRDefault="005B252D" w:rsidP="005B25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sectPr w:rsidR="005B252D" w:rsidRPr="001256ED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FF2" w:rsidRDefault="00A22FF2" w:rsidP="00F425A5">
      <w:pPr>
        <w:spacing w:after="0" w:line="240" w:lineRule="auto"/>
      </w:pPr>
      <w:r>
        <w:separator/>
      </w:r>
    </w:p>
  </w:endnote>
  <w:endnote w:type="continuationSeparator" w:id="1">
    <w:p w:rsidR="00A22FF2" w:rsidRDefault="00A22F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567B2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060BA4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B252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B252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3</w:t>
                    </w:r>
                    <w:r w:rsidR="00567B2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FF2" w:rsidRDefault="00A22FF2" w:rsidP="00F425A5">
      <w:pPr>
        <w:spacing w:after="0" w:line="240" w:lineRule="auto"/>
      </w:pPr>
      <w:r>
        <w:separator/>
      </w:r>
    </w:p>
  </w:footnote>
  <w:footnote w:type="continuationSeparator" w:id="1">
    <w:p w:rsidR="00A22FF2" w:rsidRDefault="00A22F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0BA4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67B2D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252D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FF2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portal/page/portal/PCC/CurriculosFuncionarios/Daniel_Eliseo_Martinez_Taur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icial.informacion@bcr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esoainformacion.dgme@seguridad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mh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56AAD-CF96-4AA6-B0C9-DC4765B4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21</cp:revision>
  <cp:lastPrinted>2015-10-27T19:49:00Z</cp:lastPrinted>
  <dcterms:created xsi:type="dcterms:W3CDTF">2015-10-27T15:00:00Z</dcterms:created>
  <dcterms:modified xsi:type="dcterms:W3CDTF">2016-03-03T20:22:00Z</dcterms:modified>
</cp:coreProperties>
</file>