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30" w:rsidRDefault="00681730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681730" w:rsidRPr="00681730" w:rsidRDefault="00681730" w:rsidP="0068173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681730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681730" w:rsidRPr="00681730" w:rsidRDefault="00681730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  <w:szCs w:val="24"/>
        </w:rPr>
      </w:pPr>
    </w:p>
    <w:p w:rsidR="00714AA6" w:rsidRPr="00681730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681730">
        <w:rPr>
          <w:rFonts w:asciiTheme="minorHAnsi" w:eastAsia="Arial Unicode MS" w:hAnsiTheme="minorHAnsi" w:cs="Arial Unicode MS"/>
          <w:b/>
          <w:color w:val="000099"/>
        </w:rPr>
        <w:t xml:space="preserve">RESOLUCIÓN </w:t>
      </w:r>
      <w:r w:rsidR="00A6281C" w:rsidRPr="00681730">
        <w:rPr>
          <w:rFonts w:asciiTheme="minorHAnsi" w:eastAsia="Arial Unicode MS" w:hAnsiTheme="minorHAnsi" w:cs="Arial Unicode MS"/>
          <w:b/>
          <w:color w:val="000099"/>
        </w:rPr>
        <w:t xml:space="preserve">EN RESPUESTA A </w:t>
      </w:r>
      <w:r w:rsidRPr="00681730">
        <w:rPr>
          <w:rFonts w:asciiTheme="minorHAnsi" w:eastAsia="Arial Unicode MS" w:hAnsiTheme="minorHAnsi" w:cs="Arial Unicode MS"/>
          <w:b/>
          <w:color w:val="000099"/>
        </w:rPr>
        <w:t>SOLICITUD</w:t>
      </w:r>
      <w:r w:rsidR="00A6281C" w:rsidRPr="00681730">
        <w:rPr>
          <w:rFonts w:asciiTheme="minorHAnsi" w:eastAsia="Arial Unicode MS" w:hAnsiTheme="minorHAnsi" w:cs="Arial Unicode MS"/>
          <w:b/>
          <w:color w:val="000099"/>
        </w:rPr>
        <w:t xml:space="preserve"> DE INFORMACIÓN </w:t>
      </w:r>
      <w:r w:rsidR="00A05D71" w:rsidRPr="00681730">
        <w:rPr>
          <w:rFonts w:asciiTheme="minorHAnsi" w:eastAsia="Arial Unicode MS" w:hAnsiTheme="minorHAnsi" w:cs="Arial Unicode MS"/>
          <w:b/>
          <w:color w:val="000099"/>
        </w:rPr>
        <w:t>N</w:t>
      </w:r>
      <w:r w:rsidR="00640AA6" w:rsidRPr="00681730">
        <w:rPr>
          <w:rFonts w:asciiTheme="minorHAnsi" w:eastAsia="Arial Unicode MS" w:hAnsiTheme="minorHAnsi" w:cs="Arial Unicode MS"/>
          <w:b/>
          <w:color w:val="000099"/>
        </w:rPr>
        <w:t xml:space="preserve">° </w:t>
      </w:r>
      <w:r w:rsidR="00CA5720" w:rsidRPr="00681730">
        <w:rPr>
          <w:rFonts w:asciiTheme="minorHAnsi" w:eastAsia="Arial Unicode MS" w:hAnsiTheme="minorHAnsi" w:cs="Arial Unicode MS"/>
          <w:b/>
          <w:color w:val="000099"/>
        </w:rPr>
        <w:t>1</w:t>
      </w:r>
      <w:r w:rsidR="00FC46D6" w:rsidRPr="00681730">
        <w:rPr>
          <w:rFonts w:asciiTheme="minorHAnsi" w:eastAsia="Arial Unicode MS" w:hAnsiTheme="minorHAnsi" w:cs="Arial Unicode MS"/>
          <w:b/>
          <w:color w:val="000099"/>
        </w:rPr>
        <w:t>75</w:t>
      </w:r>
      <w:r w:rsidR="0016243D" w:rsidRPr="00681730">
        <w:rPr>
          <w:rFonts w:asciiTheme="minorHAnsi" w:eastAsia="Arial Unicode MS" w:hAnsiTheme="minorHAnsi" w:cs="Arial Unicode MS"/>
          <w:b/>
          <w:color w:val="000099"/>
        </w:rPr>
        <w:t>-2015</w:t>
      </w:r>
    </w:p>
    <w:p w:rsidR="0031141E" w:rsidRPr="00EB036D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</w:rPr>
      </w:pPr>
    </w:p>
    <w:p w:rsidR="00EA5637" w:rsidRPr="00742BD3" w:rsidRDefault="00714AA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</w:rPr>
      </w:pPr>
      <w:r w:rsidRPr="00742BD3">
        <w:rPr>
          <w:rFonts w:asciiTheme="minorHAnsi" w:eastAsia="Arial Unicode MS" w:hAnsiTheme="minorHAnsi" w:cs="Arial Unicode MS"/>
          <w:w w:val="102"/>
          <w:sz w:val="20"/>
        </w:rPr>
        <w:t>Santa Tecla,</w:t>
      </w:r>
      <w:r w:rsidR="0016243D">
        <w:rPr>
          <w:rFonts w:asciiTheme="minorHAnsi" w:eastAsia="Arial Unicode MS" w:hAnsiTheme="minorHAnsi" w:cs="Arial Unicode MS"/>
          <w:w w:val="102"/>
          <w:sz w:val="20"/>
        </w:rPr>
        <w:t xml:space="preserve"> D</w:t>
      </w:r>
      <w:r w:rsidR="00B70104" w:rsidRPr="00742BD3">
        <w:rPr>
          <w:rFonts w:asciiTheme="minorHAnsi" w:eastAsia="Arial Unicode MS" w:hAnsiTheme="minorHAnsi" w:cs="Arial Unicode MS"/>
          <w:sz w:val="20"/>
        </w:rPr>
        <w:t xml:space="preserve">epartamento de La Libertad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a</w:t>
      </w:r>
      <w:r w:rsidR="0016243D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spacing w:val="1"/>
          <w:w w:val="102"/>
          <w:sz w:val="20"/>
        </w:rPr>
        <w:t>l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 xml:space="preserve">as </w:t>
      </w:r>
      <w:r w:rsidR="00263F02">
        <w:rPr>
          <w:rFonts w:asciiTheme="minorHAnsi" w:eastAsia="Arial Unicode MS" w:hAnsiTheme="minorHAnsi" w:cs="Arial Unicode MS"/>
          <w:color w:val="C00000"/>
          <w:w w:val="102"/>
          <w:sz w:val="20"/>
        </w:rPr>
        <w:t>catorce</w:t>
      </w:r>
      <w:r w:rsidR="0016243D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>horas</w:t>
      </w:r>
      <w:r w:rsidR="00C244D4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con </w:t>
      </w:r>
      <w:r w:rsidR="00A808C3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cuarenta </w:t>
      </w:r>
      <w:r w:rsidR="00C244D4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>minutos</w:t>
      </w:r>
      <w:r w:rsidR="0016243D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d</w:t>
      </w:r>
      <w:r w:rsidRPr="00742BD3">
        <w:rPr>
          <w:rFonts w:asciiTheme="minorHAnsi" w:eastAsia="Arial Unicode MS" w:hAnsiTheme="minorHAnsi" w:cs="Arial Unicode MS"/>
          <w:spacing w:val="-4"/>
          <w:w w:val="102"/>
          <w:sz w:val="20"/>
        </w:rPr>
        <w:t>e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l</w:t>
      </w:r>
      <w:r w:rsidR="0016243D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d</w:t>
      </w:r>
      <w:r w:rsidRPr="00742BD3">
        <w:rPr>
          <w:rFonts w:asciiTheme="minorHAnsi" w:eastAsia="Arial Unicode MS" w:hAnsiTheme="minorHAnsi" w:cs="Arial Unicode MS"/>
          <w:spacing w:val="1"/>
          <w:w w:val="102"/>
          <w:sz w:val="20"/>
        </w:rPr>
        <w:t>í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a</w:t>
      </w:r>
      <w:r w:rsidR="0016243D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="007B1B8C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16</w:t>
      </w:r>
      <w:r w:rsidR="0016243D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de </w:t>
      </w:r>
      <w:r w:rsidR="00EA5637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ju</w:t>
      </w:r>
      <w:r w:rsidR="005A796E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l</w:t>
      </w:r>
      <w:r w:rsidR="00EA5637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io</w:t>
      </w:r>
      <w:r w:rsidR="0016243D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de 201</w:t>
      </w:r>
      <w:r w:rsidR="005D78F6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5</w:t>
      </w:r>
      <w:r w:rsidRPr="00742BD3">
        <w:rPr>
          <w:rFonts w:asciiTheme="minorHAnsi" w:eastAsia="Arial Unicode MS" w:hAnsiTheme="minorHAnsi" w:cs="Arial Unicode MS"/>
          <w:color w:val="000099"/>
          <w:w w:val="102"/>
          <w:sz w:val="20"/>
        </w:rPr>
        <w:t xml:space="preserve">,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el Ministerio de Agricultura y Ganadería luego de haber recibido y admitido la solicitud de información</w:t>
      </w:r>
      <w:r w:rsidR="0016243D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No. </w:t>
      </w:r>
      <w:r w:rsidR="00CF69F2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1</w:t>
      </w:r>
      <w:r w:rsidR="00E816EE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7</w:t>
      </w:r>
      <w:r w:rsidR="007B1B8C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5</w:t>
      </w:r>
      <w:r w:rsidR="0016243D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sobre:</w:t>
      </w:r>
    </w:p>
    <w:p w:rsidR="002811CB" w:rsidRPr="00EB036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6"/>
        </w:rPr>
      </w:pP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>Información del Programa de Agricultura Familiar sobre: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sz w:val="8"/>
        </w:rPr>
      </w:pP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>1.</w:t>
      </w:r>
      <w:r w:rsidRPr="00EB036D">
        <w:rPr>
          <w:color w:val="000099"/>
          <w:sz w:val="20"/>
        </w:rPr>
        <w:tab/>
      </w:r>
      <w:r w:rsidRPr="00EB036D">
        <w:rPr>
          <w:b/>
          <w:color w:val="000099"/>
          <w:sz w:val="20"/>
        </w:rPr>
        <w:t xml:space="preserve">¿Cuándo inicio el proyecto? 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>2.</w:t>
      </w:r>
      <w:r w:rsidRPr="00EB036D">
        <w:rPr>
          <w:b/>
          <w:color w:val="000099"/>
          <w:sz w:val="20"/>
        </w:rPr>
        <w:tab/>
        <w:t xml:space="preserve">¿Objetivos y vigencia del PAF? 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>3.</w:t>
      </w:r>
      <w:r w:rsidRPr="00EB036D">
        <w:rPr>
          <w:b/>
          <w:color w:val="000099"/>
          <w:sz w:val="20"/>
        </w:rPr>
        <w:tab/>
        <w:t>Aparte del MAG ¿Qué otras instituciones lo ejecutan o ejecutaban?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 xml:space="preserve">4. </w:t>
      </w:r>
      <w:r w:rsidRPr="00EB036D">
        <w:rPr>
          <w:b/>
          <w:color w:val="000099"/>
          <w:sz w:val="20"/>
        </w:rPr>
        <w:tab/>
        <w:t xml:space="preserve">En la cadena Agro-Productiva de acuicultura ¿Cuántas familias se han       beneficiado hasta el 015? Y ¿Qué especies se cultivaban o cultivan? 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 xml:space="preserve">5. </w:t>
      </w:r>
      <w:r w:rsidRPr="00EB036D">
        <w:rPr>
          <w:b/>
          <w:color w:val="000099"/>
          <w:sz w:val="20"/>
        </w:rPr>
        <w:tab/>
        <w:t xml:space="preserve">¿Nombres del personal técnico y extensionistas del MAG para el área de acuicultura? 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 xml:space="preserve">6. </w:t>
      </w:r>
      <w:r w:rsidRPr="00EB036D">
        <w:rPr>
          <w:b/>
          <w:color w:val="000099"/>
          <w:sz w:val="20"/>
        </w:rPr>
        <w:tab/>
        <w:t>Especificar ¿En qué zonas y Municipios se ejecuta o se ejecutó el PAF en la cadena acuicultura?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 xml:space="preserve">7. </w:t>
      </w:r>
      <w:r w:rsidRPr="00EB036D">
        <w:rPr>
          <w:b/>
          <w:color w:val="000099"/>
          <w:sz w:val="20"/>
        </w:rPr>
        <w:tab/>
        <w:t xml:space="preserve">En la mesa técnica del rubro de acuicultura ¿Quiénes la conforman o conformaban?,  (favor especificar nombres) 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>8.</w:t>
      </w:r>
      <w:r w:rsidRPr="00EB036D">
        <w:rPr>
          <w:b/>
          <w:color w:val="000099"/>
          <w:sz w:val="20"/>
        </w:rPr>
        <w:tab/>
        <w:t xml:space="preserve"> ¿Cuáles son los insumos en la cadena acuícola que se proporcionaron, y quien los proporciono? 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 xml:space="preserve">9. </w:t>
      </w:r>
      <w:r w:rsidRPr="00EB036D">
        <w:rPr>
          <w:b/>
          <w:color w:val="000099"/>
          <w:sz w:val="20"/>
        </w:rPr>
        <w:tab/>
        <w:t xml:space="preserve">Enlistar y detallar ¿cuáles equipos para la acuicultura se proporcionaron? 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>10. Detallar base de datos sobre los equipos para la acuicultura, proporcionados en uso y desuso.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 xml:space="preserve">11. ¿El PAF en la cadena productiva acuícola a resultado fiable, tanto en seguridad alimentaria como comercial? Favor especificar. 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 xml:space="preserve">12. Favor proporcionar Resultados del PAF hasta la fecha, en el rubro acuicultura </w:t>
      </w:r>
    </w:p>
    <w:p w:rsidR="00EB036D" w:rsidRPr="00EB036D" w:rsidRDefault="00EB036D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40" w:hanging="340"/>
        <w:rPr>
          <w:b/>
          <w:color w:val="000099"/>
          <w:sz w:val="20"/>
        </w:rPr>
      </w:pPr>
      <w:r w:rsidRPr="00EB036D">
        <w:rPr>
          <w:b/>
          <w:color w:val="000099"/>
          <w:sz w:val="20"/>
        </w:rPr>
        <w:t>13. ¿Cuál es el estado actual del PAF?</w:t>
      </w:r>
    </w:p>
    <w:p w:rsidR="002811CB" w:rsidRPr="00EB036D" w:rsidRDefault="002811CB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6"/>
        </w:rPr>
      </w:pPr>
    </w:p>
    <w:p w:rsidR="002811CB" w:rsidRPr="00EB036D" w:rsidRDefault="002811CB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2"/>
        </w:rPr>
      </w:pPr>
    </w:p>
    <w:p w:rsidR="00ED00B0" w:rsidRPr="00742BD3" w:rsidRDefault="00BE0B9D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</w:rPr>
      </w:pPr>
      <w:r w:rsidRPr="00742BD3">
        <w:rPr>
          <w:rFonts w:asciiTheme="minorHAnsi" w:eastAsia="Arial Unicode MS" w:hAnsiTheme="minorHAnsi" w:cs="Arial Unicode MS"/>
          <w:w w:val="102"/>
          <w:sz w:val="20"/>
        </w:rPr>
        <w:t>P</w:t>
      </w:r>
      <w:r w:rsidR="00EE4B7D" w:rsidRPr="00742BD3">
        <w:rPr>
          <w:rFonts w:asciiTheme="minorHAnsi" w:eastAsia="Arial Unicode MS" w:hAnsiTheme="minorHAnsi" w:cs="Arial Unicode MS"/>
          <w:w w:val="102"/>
          <w:sz w:val="20"/>
        </w:rPr>
        <w:t>resentada ante la Oficina de Información y Respuesta de esta dependencia por parte de</w:t>
      </w:r>
      <w:r w:rsidR="00EE4B7D" w:rsidRPr="00742BD3">
        <w:rPr>
          <w:rFonts w:asciiTheme="minorHAnsi" w:eastAsia="Arial Unicode MS" w:hAnsiTheme="minorHAnsi" w:cs="Arial Unicode MS"/>
          <w:b/>
          <w:color w:val="000099"/>
          <w:sz w:val="20"/>
        </w:rPr>
        <w:t>:</w:t>
      </w:r>
      <w:r w:rsidR="0016243D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 </w:t>
      </w:r>
      <w:r w:rsidR="0016243D" w:rsidRPr="00F22514">
        <w:rPr>
          <w:highlight w:val="black"/>
        </w:rPr>
        <w:t>Xxxxxxxxxxxx</w:t>
      </w:r>
      <w:r w:rsidR="0016243D">
        <w:rPr>
          <w:highlight w:val="black"/>
        </w:rPr>
        <w:t>xxxxx</w:t>
      </w:r>
      <w:r w:rsidR="0016243D" w:rsidRPr="00F22514">
        <w:rPr>
          <w:highlight w:val="black"/>
        </w:rPr>
        <w:t>xxxxx</w:t>
      </w:r>
      <w:r w:rsidR="008759D5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,</w:t>
      </w:r>
      <w:r w:rsidR="0016243D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 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 xml:space="preserve">y considerando que la información solicitada, cumple con los requisitos establecidos en el </w:t>
      </w:r>
      <w:r w:rsidR="0016243D">
        <w:rPr>
          <w:rFonts w:asciiTheme="minorHAnsi" w:eastAsia="Arial Unicode MS" w:hAnsiTheme="minorHAnsi" w:cs="Arial Unicode MS"/>
          <w:w w:val="102"/>
          <w:sz w:val="20"/>
        </w:rPr>
        <w:t>A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 xml:space="preserve">rt. 66 de La ley de Acceso a la Información Pública y los </w:t>
      </w:r>
      <w:r w:rsidR="0016243D">
        <w:rPr>
          <w:rFonts w:asciiTheme="minorHAnsi" w:eastAsia="Arial Unicode MS" w:hAnsiTheme="minorHAnsi" w:cs="Arial Unicode MS"/>
          <w:w w:val="102"/>
          <w:sz w:val="20"/>
        </w:rPr>
        <w:t>A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>rts. 50, 54 del Reglamento de la Ley de Acceso a la Información Pública, y que</w:t>
      </w:r>
      <w:r w:rsidR="0016243D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="008759D5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>parte de</w:t>
      </w:r>
      <w:r w:rsidR="0016243D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 xml:space="preserve">la información solicitada no se encuentra entre las excepciones enumeradas en los </w:t>
      </w:r>
      <w:r w:rsidR="00826BCE">
        <w:rPr>
          <w:rFonts w:asciiTheme="minorHAnsi" w:eastAsia="Arial Unicode MS" w:hAnsiTheme="minorHAnsi" w:cs="Arial Unicode MS"/>
          <w:w w:val="102"/>
          <w:sz w:val="20"/>
        </w:rPr>
        <w:t>A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 xml:space="preserve">rts. 19 y 24 de la Ley, y 19 del Reglamento, resuelve: </w:t>
      </w:r>
    </w:p>
    <w:p w:rsidR="002F26F6" w:rsidRPr="00742BD3" w:rsidRDefault="002F26F6" w:rsidP="002811C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6"/>
        </w:rPr>
      </w:pPr>
    </w:p>
    <w:p w:rsidR="002811CB" w:rsidRPr="00EB036D" w:rsidRDefault="002811CB" w:rsidP="002811CB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4"/>
        </w:rPr>
      </w:pPr>
    </w:p>
    <w:p w:rsidR="002811CB" w:rsidRPr="00681730" w:rsidRDefault="002811CB" w:rsidP="002811CB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681730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PROPORCIONAR LA INFORMACIÓN PÚBLICA SOLICITADA ADJUNTA A LA PRESENTE RESOLUCIÓN </w:t>
      </w:r>
      <w:r w:rsidR="00EB036D" w:rsidRPr="00681730">
        <w:rPr>
          <w:rFonts w:asciiTheme="minorHAnsi" w:hAnsiTheme="minorHAnsi" w:cstheme="minorHAnsi"/>
          <w:b/>
          <w:color w:val="000099"/>
          <w:sz w:val="20"/>
          <w:szCs w:val="20"/>
        </w:rPr>
        <w:t>SOBRE LO SOLICITADO</w:t>
      </w:r>
    </w:p>
    <w:p w:rsidR="00FF0E16" w:rsidRPr="00742BD3" w:rsidRDefault="00FF0E1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8"/>
          <w:lang w:val="es-ES"/>
        </w:rPr>
      </w:pPr>
    </w:p>
    <w:p w:rsidR="00826BCE" w:rsidRDefault="00EB036D" w:rsidP="00EB036D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</w:rPr>
      </w:pPr>
      <w:r>
        <w:rPr>
          <w:rFonts w:asciiTheme="minorHAnsi" w:eastAsia="Arial Unicode MS" w:hAnsiTheme="minorHAnsi" w:cs="Arial Unicode MS"/>
          <w:w w:val="102"/>
          <w:sz w:val="20"/>
          <w:lang w:val="es-ES"/>
        </w:rPr>
        <w:t>Exceptuando lo requerido en el numeral 10 s</w:t>
      </w:r>
      <w:r w:rsidR="00EF7AD3" w:rsidRPr="00742BD3">
        <w:rPr>
          <w:rFonts w:asciiTheme="minorHAnsi" w:eastAsia="Arial Unicode MS" w:hAnsiTheme="minorHAnsi" w:cs="Arial Unicode MS"/>
          <w:w w:val="102"/>
          <w:sz w:val="20"/>
        </w:rPr>
        <w:t xml:space="preserve">obre </w:t>
      </w:r>
      <w:r>
        <w:rPr>
          <w:rFonts w:asciiTheme="minorHAnsi" w:hAnsiTheme="minorHAnsi" w:cstheme="minorHAnsi"/>
          <w:i/>
          <w:color w:val="000099"/>
          <w:sz w:val="20"/>
        </w:rPr>
        <w:t>detallar la</w:t>
      </w:r>
      <w:r w:rsidR="00681730">
        <w:rPr>
          <w:rFonts w:asciiTheme="minorHAnsi" w:hAnsiTheme="minorHAnsi" w:cstheme="minorHAnsi"/>
          <w:i/>
          <w:color w:val="000099"/>
          <w:sz w:val="20"/>
        </w:rPr>
        <w:t xml:space="preserve"> </w:t>
      </w:r>
      <w:r w:rsidRPr="00EB036D">
        <w:rPr>
          <w:rFonts w:asciiTheme="minorHAnsi" w:hAnsiTheme="minorHAnsi" w:cstheme="minorHAnsi"/>
          <w:i/>
          <w:color w:val="000099"/>
          <w:sz w:val="20"/>
        </w:rPr>
        <w:t>base de datos sobre los equipos para la acuicultura, proporcionados en uso y desuso</w:t>
      </w:r>
      <w:r w:rsidR="002811CB" w:rsidRPr="00742BD3">
        <w:rPr>
          <w:rFonts w:asciiTheme="minorHAnsi" w:hAnsiTheme="minorHAnsi" w:cstheme="minorHAnsi"/>
          <w:i/>
          <w:color w:val="000099"/>
          <w:sz w:val="20"/>
        </w:rPr>
        <w:t>;</w:t>
      </w:r>
      <w:r w:rsidR="00EF7AD3" w:rsidRPr="00742BD3">
        <w:rPr>
          <w:rFonts w:asciiTheme="minorHAnsi" w:eastAsia="Arial Unicode MS" w:hAnsiTheme="minorHAnsi" w:cs="Arial Unicode MS"/>
          <w:w w:val="102"/>
          <w:sz w:val="20"/>
        </w:rPr>
        <w:t xml:space="preserve"> al respecto se analizó el fondo de lo solicitado y realizado una búsqueda de la información en el área respectiva no siendo posible localizarla en nuestros registros, </w:t>
      </w:r>
      <w:r w:rsidR="00EF7AD3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porque este Ministerio </w:t>
      </w:r>
      <w:r>
        <w:rPr>
          <w:rFonts w:asciiTheme="minorHAnsi" w:eastAsia="Arial Unicode MS" w:hAnsiTheme="minorHAnsi" w:cs="Arial Unicode MS"/>
          <w:color w:val="C00000"/>
          <w:w w:val="102"/>
          <w:sz w:val="20"/>
        </w:rPr>
        <w:t>no maneja esa información</w:t>
      </w:r>
      <w:r w:rsidR="00EF7AD3" w:rsidRPr="00742BD3">
        <w:rPr>
          <w:rFonts w:asciiTheme="minorHAnsi" w:eastAsia="Arial Unicode MS" w:hAnsiTheme="minorHAnsi" w:cs="Arial Unicode MS"/>
          <w:w w:val="102"/>
          <w:sz w:val="20"/>
        </w:rPr>
        <w:t xml:space="preserve">, y considerando que la Ley de Acceso a la Información Pública dispone en el </w:t>
      </w:r>
      <w:r w:rsidR="00826BCE">
        <w:rPr>
          <w:rFonts w:asciiTheme="minorHAnsi" w:eastAsia="Arial Unicode MS" w:hAnsiTheme="minorHAnsi" w:cs="Arial Unicode MS"/>
          <w:w w:val="102"/>
          <w:sz w:val="20"/>
        </w:rPr>
        <w:t>A</w:t>
      </w:r>
      <w:r w:rsidR="00EF7AD3" w:rsidRPr="00742BD3">
        <w:rPr>
          <w:rFonts w:asciiTheme="minorHAnsi" w:eastAsia="Arial Unicode MS" w:hAnsiTheme="minorHAnsi" w:cs="Arial Unicode MS"/>
          <w:w w:val="102"/>
          <w:sz w:val="20"/>
        </w:rPr>
        <w:t xml:space="preserve">rt. 73 que nos encontramos ante un caso de información </w:t>
      </w:r>
      <w:r w:rsidR="00EF7AD3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INEXISTENTE</w:t>
      </w:r>
      <w:r w:rsidR="00EF7AD3" w:rsidRPr="00742BD3">
        <w:rPr>
          <w:rFonts w:asciiTheme="minorHAnsi" w:eastAsia="Arial Unicode MS" w:hAnsiTheme="minorHAnsi" w:cs="Arial Unicode MS"/>
          <w:color w:val="000099"/>
          <w:w w:val="102"/>
          <w:sz w:val="20"/>
        </w:rPr>
        <w:t>,</w:t>
      </w:r>
      <w:r w:rsidR="00EF7AD3" w:rsidRPr="00742BD3">
        <w:rPr>
          <w:rFonts w:asciiTheme="minorHAnsi" w:eastAsia="Arial Unicode MS" w:hAnsiTheme="minorHAnsi" w:cs="Arial Unicode MS"/>
          <w:w w:val="102"/>
          <w:sz w:val="20"/>
        </w:rPr>
        <w:t xml:space="preserve"> lo que  impide  brindar lo  requerido  por  el  peticionario, esta dependencia resuelve:</w:t>
      </w:r>
    </w:p>
    <w:p w:rsidR="00826BCE" w:rsidRDefault="00826BCE" w:rsidP="00EB036D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</w:rPr>
      </w:pPr>
    </w:p>
    <w:p w:rsidR="00EF7AD3" w:rsidRPr="00742BD3" w:rsidRDefault="002811CB" w:rsidP="00826BCE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742BD3">
        <w:rPr>
          <w:rFonts w:asciiTheme="minorHAnsi" w:eastAsia="Arial Unicode MS" w:hAnsiTheme="minorHAnsi" w:cs="Arial Unicode MS"/>
          <w:b/>
          <w:color w:val="000099"/>
          <w:w w:val="102"/>
        </w:rPr>
        <w:t>NO ENTREGAR</w:t>
      </w:r>
      <w:r w:rsidR="00EF7AD3" w:rsidRPr="00742BD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LA INFORMACIÓN SOLICITADA POR INEXISTENCIA</w:t>
      </w:r>
      <w:r w:rsidR="00EB036D">
        <w:rPr>
          <w:rFonts w:asciiTheme="minorHAnsi" w:eastAsia="Arial Unicode MS" w:hAnsiTheme="minorHAnsi" w:cs="Arial Unicode MS"/>
          <w:b/>
          <w:color w:val="000099"/>
          <w:w w:val="102"/>
        </w:rPr>
        <w:t>.</w:t>
      </w:r>
    </w:p>
    <w:p w:rsidR="00EF7AD3" w:rsidRDefault="00EF7AD3" w:rsidP="002811C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2B047C" w:rsidRDefault="002B047C" w:rsidP="002811C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2B047C" w:rsidRDefault="002B047C" w:rsidP="002B047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2B047C" w:rsidRPr="00742BD3" w:rsidRDefault="002B047C" w:rsidP="002811C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  <w:bookmarkStart w:id="0" w:name="_GoBack"/>
      <w:bookmarkEnd w:id="0"/>
    </w:p>
    <w:sectPr w:rsidR="002B047C" w:rsidRPr="00742BD3" w:rsidSect="00681730">
      <w:headerReference w:type="default" r:id="rId8"/>
      <w:footerReference w:type="default" r:id="rId9"/>
      <w:pgSz w:w="12240" w:h="15840" w:code="1"/>
      <w:pgMar w:top="1417" w:right="1701" w:bottom="1417" w:left="1701" w:header="709" w:footer="13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54" w:rsidRDefault="00460754" w:rsidP="00F425A5">
      <w:pPr>
        <w:spacing w:after="0" w:line="240" w:lineRule="auto"/>
      </w:pPr>
      <w:r>
        <w:separator/>
      </w:r>
    </w:p>
  </w:endnote>
  <w:endnote w:type="continuationSeparator" w:id="1">
    <w:p w:rsidR="00460754" w:rsidRDefault="0046075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81730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482600</wp:posOffset>
          </wp:positionV>
          <wp:extent cx="4943475" cy="609600"/>
          <wp:effectExtent l="1905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19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2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54" w:rsidRDefault="00460754" w:rsidP="00F425A5">
      <w:pPr>
        <w:spacing w:after="0" w:line="240" w:lineRule="auto"/>
      </w:pPr>
      <w:r>
        <w:separator/>
      </w:r>
    </w:p>
  </w:footnote>
  <w:footnote w:type="continuationSeparator" w:id="1">
    <w:p w:rsidR="00460754" w:rsidRDefault="0046075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EB036D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-295275</wp:posOffset>
          </wp:positionV>
          <wp:extent cx="1837055" cy="68961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-295275</wp:posOffset>
          </wp:positionV>
          <wp:extent cx="1807210" cy="689610"/>
          <wp:effectExtent l="0" t="0" r="254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9"/>
  </w:num>
  <w:num w:numId="3">
    <w:abstractNumId w:val="18"/>
  </w:num>
  <w:num w:numId="4">
    <w:abstractNumId w:val="20"/>
  </w:num>
  <w:num w:numId="5">
    <w:abstractNumId w:val="7"/>
  </w:num>
  <w:num w:numId="6">
    <w:abstractNumId w:val="21"/>
  </w:num>
  <w:num w:numId="7">
    <w:abstractNumId w:val="42"/>
  </w:num>
  <w:num w:numId="8">
    <w:abstractNumId w:val="9"/>
  </w:num>
  <w:num w:numId="9">
    <w:abstractNumId w:val="13"/>
  </w:num>
  <w:num w:numId="10">
    <w:abstractNumId w:val="10"/>
  </w:num>
  <w:num w:numId="11">
    <w:abstractNumId w:val="17"/>
  </w:num>
  <w:num w:numId="12">
    <w:abstractNumId w:val="40"/>
  </w:num>
  <w:num w:numId="13">
    <w:abstractNumId w:val="41"/>
  </w:num>
  <w:num w:numId="14">
    <w:abstractNumId w:val="33"/>
  </w:num>
  <w:num w:numId="15">
    <w:abstractNumId w:val="0"/>
  </w:num>
  <w:num w:numId="16">
    <w:abstractNumId w:val="5"/>
  </w:num>
  <w:num w:numId="17">
    <w:abstractNumId w:val="38"/>
  </w:num>
  <w:num w:numId="18">
    <w:abstractNumId w:val="28"/>
  </w:num>
  <w:num w:numId="19">
    <w:abstractNumId w:val="22"/>
  </w:num>
  <w:num w:numId="20">
    <w:abstractNumId w:val="15"/>
  </w:num>
  <w:num w:numId="21">
    <w:abstractNumId w:val="3"/>
  </w:num>
  <w:num w:numId="22">
    <w:abstractNumId w:val="43"/>
  </w:num>
  <w:num w:numId="23">
    <w:abstractNumId w:val="16"/>
  </w:num>
  <w:num w:numId="24">
    <w:abstractNumId w:val="34"/>
  </w:num>
  <w:num w:numId="25">
    <w:abstractNumId w:val="24"/>
  </w:num>
  <w:num w:numId="26">
    <w:abstractNumId w:val="8"/>
  </w:num>
  <w:num w:numId="27">
    <w:abstractNumId w:val="12"/>
  </w:num>
  <w:num w:numId="28">
    <w:abstractNumId w:val="27"/>
  </w:num>
  <w:num w:numId="29">
    <w:abstractNumId w:val="35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4"/>
  </w:num>
  <w:num w:numId="36">
    <w:abstractNumId w:val="29"/>
  </w:num>
  <w:num w:numId="37">
    <w:abstractNumId w:val="4"/>
  </w:num>
  <w:num w:numId="38">
    <w:abstractNumId w:val="36"/>
  </w:num>
  <w:num w:numId="39">
    <w:abstractNumId w:val="6"/>
  </w:num>
  <w:num w:numId="40">
    <w:abstractNumId w:val="23"/>
  </w:num>
  <w:num w:numId="41">
    <w:abstractNumId w:val="37"/>
  </w:num>
  <w:num w:numId="42">
    <w:abstractNumId w:val="19"/>
  </w:num>
  <w:num w:numId="43">
    <w:abstractNumId w:val="11"/>
  </w:num>
  <w:num w:numId="44">
    <w:abstractNumId w:val="2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243D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F0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047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0754"/>
    <w:rsid w:val="00474611"/>
    <w:rsid w:val="00480537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1730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1B8C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26BCE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25D7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119D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4DD1"/>
    <w:rsid w:val="00DC039E"/>
    <w:rsid w:val="00DC09E1"/>
    <w:rsid w:val="00DC416F"/>
    <w:rsid w:val="00DC4C0A"/>
    <w:rsid w:val="00DC784C"/>
    <w:rsid w:val="00DD1CC6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2EBE"/>
    <w:rsid w:val="00EA5637"/>
    <w:rsid w:val="00EB036D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46D6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9088F-0E4A-4184-86B5-4B6E9C4A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2014-11-12T21:08:00Z</cp:lastPrinted>
  <dcterms:created xsi:type="dcterms:W3CDTF">2015-07-16T20:18:00Z</dcterms:created>
  <dcterms:modified xsi:type="dcterms:W3CDTF">2016-03-02T20:11:00Z</dcterms:modified>
</cp:coreProperties>
</file>