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B0" w:rsidRDefault="00B741B0" w:rsidP="00A93ABD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B741B0" w:rsidRDefault="00B741B0" w:rsidP="00A93ABD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A93ABD" w:rsidRPr="00E8208A" w:rsidRDefault="00A93ABD" w:rsidP="00A93ABD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76C48" w:rsidRDefault="00B76C48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B741B0" w:rsidRDefault="00B741B0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7D696F" w:rsidRDefault="00714AA6" w:rsidP="00FA6903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</w:rPr>
      </w:pPr>
      <w:r w:rsidRPr="007D696F">
        <w:rPr>
          <w:rFonts w:ascii="Century Gothic" w:eastAsia="Arial Unicode MS" w:hAnsi="Century Gothic" w:cs="Arial Unicode MS"/>
          <w:b/>
          <w:color w:val="000099"/>
        </w:rPr>
        <w:t xml:space="preserve">RESOLUCIÓN </w:t>
      </w:r>
      <w:r w:rsidR="00A6281C" w:rsidRPr="007D696F">
        <w:rPr>
          <w:rFonts w:ascii="Century Gothic" w:eastAsia="Arial Unicode MS" w:hAnsi="Century Gothic" w:cs="Arial Unicode MS"/>
          <w:b/>
          <w:color w:val="000099"/>
        </w:rPr>
        <w:t xml:space="preserve">EN RESPUESTA A </w:t>
      </w:r>
      <w:r w:rsidRPr="007D696F">
        <w:rPr>
          <w:rFonts w:ascii="Century Gothic" w:eastAsia="Arial Unicode MS" w:hAnsi="Century Gothic" w:cs="Arial Unicode MS"/>
          <w:b/>
          <w:color w:val="000099"/>
        </w:rPr>
        <w:t>SOLICITUD</w:t>
      </w:r>
      <w:r w:rsidR="00A6281C" w:rsidRPr="007D696F">
        <w:rPr>
          <w:rFonts w:ascii="Century Gothic" w:eastAsia="Arial Unicode MS" w:hAnsi="Century Gothic" w:cs="Arial Unicode MS"/>
          <w:b/>
          <w:color w:val="000099"/>
        </w:rPr>
        <w:t xml:space="preserve"> DE INFORMACIÓN </w:t>
      </w:r>
      <w:r w:rsidR="00A05D71" w:rsidRPr="007D696F">
        <w:rPr>
          <w:rFonts w:ascii="Century Gothic" w:eastAsia="Arial Unicode MS" w:hAnsi="Century Gothic" w:cs="Arial Unicode MS"/>
          <w:b/>
          <w:color w:val="000099"/>
        </w:rPr>
        <w:t>N</w:t>
      </w:r>
      <w:r w:rsidR="00640AA6" w:rsidRPr="007D696F">
        <w:rPr>
          <w:rFonts w:ascii="Century Gothic" w:eastAsia="Arial Unicode MS" w:hAnsi="Century Gothic" w:cs="Arial Unicode MS"/>
          <w:b/>
          <w:color w:val="000099"/>
        </w:rPr>
        <w:t xml:space="preserve">° </w:t>
      </w:r>
      <w:r w:rsidR="00FA6903" w:rsidRPr="007D696F">
        <w:rPr>
          <w:rFonts w:ascii="Century Gothic" w:eastAsia="Arial Unicode MS" w:hAnsi="Century Gothic" w:cs="Arial Unicode MS"/>
          <w:b/>
          <w:color w:val="000099"/>
        </w:rPr>
        <w:t>1</w:t>
      </w:r>
      <w:r w:rsidR="00980508" w:rsidRPr="007D696F">
        <w:rPr>
          <w:rFonts w:ascii="Century Gothic" w:eastAsia="Arial Unicode MS" w:hAnsi="Century Gothic" w:cs="Arial Unicode MS"/>
          <w:b/>
          <w:color w:val="000099"/>
        </w:rPr>
        <w:t>62</w:t>
      </w:r>
      <w:r w:rsidR="00B741B0">
        <w:rPr>
          <w:rFonts w:ascii="Century Gothic" w:eastAsia="Arial Unicode MS" w:hAnsi="Century Gothic" w:cs="Arial Unicode MS"/>
          <w:b/>
          <w:color w:val="000099"/>
        </w:rPr>
        <w:t>-2015</w:t>
      </w:r>
    </w:p>
    <w:p w:rsidR="0031141E" w:rsidRDefault="0031141E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B741B0" w:rsidRPr="007D696F" w:rsidRDefault="00B741B0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4B3306" w:rsidRPr="007D696F" w:rsidRDefault="00714AA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7D696F">
        <w:rPr>
          <w:rFonts w:ascii="Century Gothic" w:eastAsia="Arial Unicode MS" w:hAnsi="Century Gothic" w:cs="Arial Unicode MS"/>
          <w:w w:val="102"/>
        </w:rPr>
        <w:t>Santa Tecla</w:t>
      </w:r>
      <w:r w:rsidR="00016905" w:rsidRPr="007D696F">
        <w:rPr>
          <w:rFonts w:ascii="Century Gothic" w:eastAsia="Arial Unicode MS" w:hAnsi="Century Gothic" w:cs="Arial Unicode MS"/>
          <w:w w:val="102"/>
        </w:rPr>
        <w:t>,</w:t>
      </w:r>
      <w:r w:rsidR="00016905" w:rsidRPr="007D696F">
        <w:rPr>
          <w:rFonts w:ascii="Century Gothic" w:eastAsia="Arial Unicode MS" w:hAnsi="Century Gothic" w:cs="Arial Unicode MS"/>
        </w:rPr>
        <w:t xml:space="preserve"> </w:t>
      </w:r>
      <w:r w:rsidR="00B741B0">
        <w:rPr>
          <w:rFonts w:ascii="Century Gothic" w:eastAsia="Arial Unicode MS" w:hAnsi="Century Gothic" w:cs="Arial Unicode MS"/>
        </w:rPr>
        <w:t>D</w:t>
      </w:r>
      <w:r w:rsidR="00016905" w:rsidRPr="007D696F">
        <w:rPr>
          <w:rFonts w:ascii="Century Gothic" w:eastAsia="Arial Unicode MS" w:hAnsi="Century Gothic" w:cs="Arial Unicode MS"/>
        </w:rPr>
        <w:t>epartamento</w:t>
      </w:r>
      <w:r w:rsidR="00B70104" w:rsidRPr="007D696F">
        <w:rPr>
          <w:rFonts w:ascii="Century Gothic" w:eastAsia="Arial Unicode MS" w:hAnsi="Century Gothic" w:cs="Arial Unicode MS"/>
        </w:rPr>
        <w:t xml:space="preserve"> de La Libertad </w:t>
      </w:r>
      <w:r w:rsidRPr="007D696F">
        <w:rPr>
          <w:rFonts w:ascii="Century Gothic" w:eastAsia="Arial Unicode MS" w:hAnsi="Century Gothic" w:cs="Arial Unicode MS"/>
          <w:w w:val="102"/>
        </w:rPr>
        <w:t>a</w:t>
      </w:r>
      <w:r w:rsidRPr="007D696F">
        <w:rPr>
          <w:rFonts w:ascii="Century Gothic" w:eastAsia="Arial Unicode MS" w:hAnsi="Century Gothic" w:cs="Arial Unicode MS"/>
          <w:spacing w:val="1"/>
          <w:w w:val="102"/>
        </w:rPr>
        <w:t>l</w:t>
      </w:r>
      <w:r w:rsidRPr="007D696F">
        <w:rPr>
          <w:rFonts w:ascii="Century Gothic" w:eastAsia="Arial Unicode MS" w:hAnsi="Century Gothic" w:cs="Arial Unicode MS"/>
          <w:w w:val="102"/>
        </w:rPr>
        <w:t xml:space="preserve">as </w:t>
      </w:r>
      <w:r w:rsidR="00B76C48" w:rsidRPr="007D696F">
        <w:rPr>
          <w:rFonts w:ascii="Century Gothic" w:eastAsia="Arial Unicode MS" w:hAnsi="Century Gothic" w:cs="Arial Unicode MS"/>
          <w:color w:val="C00000"/>
          <w:w w:val="102"/>
        </w:rPr>
        <w:t>c</w:t>
      </w:r>
      <w:r w:rsidR="001C3DD9">
        <w:rPr>
          <w:rFonts w:ascii="Century Gothic" w:eastAsia="Arial Unicode MS" w:hAnsi="Century Gothic" w:cs="Arial Unicode MS"/>
          <w:color w:val="C00000"/>
          <w:w w:val="102"/>
        </w:rPr>
        <w:t>atorce</w:t>
      </w:r>
      <w:r w:rsidR="00B741B0">
        <w:rPr>
          <w:rFonts w:ascii="Century Gothic" w:eastAsia="Arial Unicode MS" w:hAnsi="Century Gothic" w:cs="Arial Unicode MS"/>
          <w:color w:val="C00000"/>
          <w:w w:val="102"/>
        </w:rPr>
        <w:t xml:space="preserve"> </w:t>
      </w:r>
      <w:r w:rsidRPr="007D696F">
        <w:rPr>
          <w:rFonts w:ascii="Century Gothic" w:eastAsia="Arial Unicode MS" w:hAnsi="Century Gothic" w:cs="Arial Unicode MS"/>
          <w:color w:val="C00000"/>
          <w:w w:val="102"/>
        </w:rPr>
        <w:t>horas</w:t>
      </w:r>
      <w:r w:rsidR="00C244D4" w:rsidRPr="007D696F">
        <w:rPr>
          <w:rFonts w:ascii="Century Gothic" w:eastAsia="Arial Unicode MS" w:hAnsi="Century Gothic" w:cs="Arial Unicode MS"/>
          <w:color w:val="C00000"/>
          <w:w w:val="102"/>
        </w:rPr>
        <w:t xml:space="preserve"> con </w:t>
      </w:r>
      <w:r w:rsidR="00FA6903" w:rsidRPr="007D696F">
        <w:rPr>
          <w:rFonts w:ascii="Century Gothic" w:eastAsia="Arial Unicode MS" w:hAnsi="Century Gothic" w:cs="Arial Unicode MS"/>
          <w:color w:val="C00000"/>
          <w:w w:val="102"/>
        </w:rPr>
        <w:t>d</w:t>
      </w:r>
      <w:r w:rsidR="00B76C48" w:rsidRPr="007D696F">
        <w:rPr>
          <w:rFonts w:ascii="Century Gothic" w:eastAsia="Arial Unicode MS" w:hAnsi="Century Gothic" w:cs="Arial Unicode MS"/>
          <w:color w:val="C00000"/>
          <w:w w:val="102"/>
        </w:rPr>
        <w:t>iez</w:t>
      </w:r>
      <w:r w:rsidR="00C244D4" w:rsidRPr="007D696F">
        <w:rPr>
          <w:rFonts w:ascii="Century Gothic" w:eastAsia="Arial Unicode MS" w:hAnsi="Century Gothic" w:cs="Arial Unicode MS"/>
          <w:color w:val="C00000"/>
          <w:w w:val="102"/>
        </w:rPr>
        <w:t xml:space="preserve"> minutos</w:t>
      </w:r>
      <w:r w:rsidR="00B741B0">
        <w:rPr>
          <w:rFonts w:ascii="Century Gothic" w:eastAsia="Arial Unicode MS" w:hAnsi="Century Gothic" w:cs="Arial Unicode MS"/>
          <w:color w:val="C00000"/>
          <w:w w:val="102"/>
        </w:rPr>
        <w:t xml:space="preserve"> </w:t>
      </w:r>
      <w:r w:rsidRPr="007D696F">
        <w:rPr>
          <w:rFonts w:ascii="Century Gothic" w:eastAsia="Arial Unicode MS" w:hAnsi="Century Gothic" w:cs="Arial Unicode MS"/>
          <w:w w:val="102"/>
        </w:rPr>
        <w:t>d</w:t>
      </w:r>
      <w:r w:rsidRPr="007D696F">
        <w:rPr>
          <w:rFonts w:ascii="Century Gothic" w:eastAsia="Arial Unicode MS" w:hAnsi="Century Gothic" w:cs="Arial Unicode MS"/>
          <w:spacing w:val="-4"/>
          <w:w w:val="102"/>
        </w:rPr>
        <w:t>e</w:t>
      </w:r>
      <w:r w:rsidRPr="007D696F">
        <w:rPr>
          <w:rFonts w:ascii="Century Gothic" w:eastAsia="Arial Unicode MS" w:hAnsi="Century Gothic" w:cs="Arial Unicode MS"/>
          <w:w w:val="102"/>
        </w:rPr>
        <w:t>l</w:t>
      </w:r>
      <w:r w:rsidR="00B741B0">
        <w:rPr>
          <w:rFonts w:ascii="Century Gothic" w:eastAsia="Arial Unicode MS" w:hAnsi="Century Gothic" w:cs="Arial Unicode MS"/>
          <w:w w:val="102"/>
        </w:rPr>
        <w:t xml:space="preserve"> </w:t>
      </w:r>
      <w:r w:rsidRPr="007D696F">
        <w:rPr>
          <w:rFonts w:ascii="Century Gothic" w:eastAsia="Arial Unicode MS" w:hAnsi="Century Gothic" w:cs="Arial Unicode MS"/>
          <w:w w:val="102"/>
        </w:rPr>
        <w:t>d</w:t>
      </w:r>
      <w:r w:rsidRPr="007D696F">
        <w:rPr>
          <w:rFonts w:ascii="Century Gothic" w:eastAsia="Arial Unicode MS" w:hAnsi="Century Gothic" w:cs="Arial Unicode MS"/>
          <w:spacing w:val="1"/>
          <w:w w:val="102"/>
        </w:rPr>
        <w:t>í</w:t>
      </w:r>
      <w:r w:rsidRPr="007D696F">
        <w:rPr>
          <w:rFonts w:ascii="Century Gothic" w:eastAsia="Arial Unicode MS" w:hAnsi="Century Gothic" w:cs="Arial Unicode MS"/>
          <w:w w:val="102"/>
        </w:rPr>
        <w:t>a</w:t>
      </w:r>
      <w:r w:rsidR="00B741B0">
        <w:rPr>
          <w:rFonts w:ascii="Century Gothic" w:eastAsia="Arial Unicode MS" w:hAnsi="Century Gothic" w:cs="Arial Unicode MS"/>
          <w:w w:val="102"/>
        </w:rPr>
        <w:t xml:space="preserve"> </w:t>
      </w:r>
      <w:r w:rsidR="00CD2AA9" w:rsidRPr="007D696F">
        <w:rPr>
          <w:rFonts w:ascii="Century Gothic" w:eastAsia="Arial Unicode MS" w:hAnsi="Century Gothic" w:cs="Arial Unicode MS"/>
          <w:b/>
          <w:color w:val="000099"/>
          <w:w w:val="102"/>
        </w:rPr>
        <w:t>2</w:t>
      </w:r>
      <w:r w:rsidR="00802C79" w:rsidRPr="007D696F">
        <w:rPr>
          <w:rFonts w:ascii="Century Gothic" w:eastAsia="Arial Unicode MS" w:hAnsi="Century Gothic" w:cs="Arial Unicode MS"/>
          <w:b/>
          <w:color w:val="000099"/>
          <w:w w:val="102"/>
        </w:rPr>
        <w:t>4</w:t>
      </w:r>
      <w:r w:rsidR="00B741B0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Pr="007D696F">
        <w:rPr>
          <w:rFonts w:ascii="Century Gothic" w:eastAsia="Arial Unicode MS" w:hAnsi="Century Gothic" w:cs="Arial Unicode MS"/>
          <w:b/>
          <w:color w:val="000099"/>
          <w:w w:val="102"/>
        </w:rPr>
        <w:t xml:space="preserve">de </w:t>
      </w:r>
      <w:r w:rsidR="00B76C48" w:rsidRPr="007D696F">
        <w:rPr>
          <w:rFonts w:ascii="Century Gothic" w:eastAsia="Arial Unicode MS" w:hAnsi="Century Gothic" w:cs="Arial Unicode MS"/>
          <w:b/>
          <w:color w:val="000099"/>
          <w:w w:val="102"/>
        </w:rPr>
        <w:t>junio</w:t>
      </w:r>
      <w:r w:rsidR="00B741B0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Pr="007D696F">
        <w:rPr>
          <w:rFonts w:ascii="Century Gothic" w:eastAsia="Arial Unicode MS" w:hAnsi="Century Gothic" w:cs="Arial Unicode MS"/>
          <w:b/>
          <w:color w:val="000099"/>
          <w:w w:val="102"/>
        </w:rPr>
        <w:t>de 201</w:t>
      </w:r>
      <w:r w:rsidR="005D78F6" w:rsidRPr="007D696F">
        <w:rPr>
          <w:rFonts w:ascii="Century Gothic" w:eastAsia="Arial Unicode MS" w:hAnsi="Century Gothic" w:cs="Arial Unicode MS"/>
          <w:b/>
          <w:color w:val="000099"/>
          <w:w w:val="102"/>
        </w:rPr>
        <w:t>5</w:t>
      </w:r>
      <w:r w:rsidRPr="007D696F">
        <w:rPr>
          <w:rFonts w:ascii="Century Gothic" w:eastAsia="Arial Unicode MS" w:hAnsi="Century Gothic" w:cs="Arial Unicode MS"/>
          <w:color w:val="000099"/>
          <w:w w:val="102"/>
        </w:rPr>
        <w:t xml:space="preserve">, </w:t>
      </w:r>
      <w:r w:rsidRPr="007D696F">
        <w:rPr>
          <w:rFonts w:ascii="Century Gothic" w:eastAsia="Arial Unicode MS" w:hAnsi="Century Gothic" w:cs="Arial Unicode MS"/>
          <w:w w:val="102"/>
        </w:rPr>
        <w:t>el Ministerio de Agricultura y Ganadería luego de haber recibido y admitido la solicitud de información</w:t>
      </w:r>
      <w:r w:rsidR="00B741B0">
        <w:rPr>
          <w:rFonts w:ascii="Century Gothic" w:eastAsia="Arial Unicode MS" w:hAnsi="Century Gothic" w:cs="Arial Unicode MS"/>
          <w:w w:val="102"/>
        </w:rPr>
        <w:t xml:space="preserve"> </w:t>
      </w:r>
      <w:r w:rsidRPr="007D696F">
        <w:rPr>
          <w:rFonts w:ascii="Century Gothic" w:eastAsia="Arial Unicode MS" w:hAnsi="Century Gothic" w:cs="Arial Unicode MS"/>
          <w:b/>
          <w:color w:val="000099"/>
          <w:w w:val="102"/>
        </w:rPr>
        <w:t xml:space="preserve">No. </w:t>
      </w:r>
      <w:r w:rsidR="00FA6903" w:rsidRPr="007D696F">
        <w:rPr>
          <w:rFonts w:ascii="Century Gothic" w:eastAsia="Arial Unicode MS" w:hAnsi="Century Gothic" w:cs="Arial Unicode MS"/>
          <w:b/>
          <w:color w:val="000099"/>
          <w:w w:val="102"/>
        </w:rPr>
        <w:t>1</w:t>
      </w:r>
      <w:r w:rsidR="006724F8" w:rsidRPr="007D696F">
        <w:rPr>
          <w:rFonts w:ascii="Century Gothic" w:eastAsia="Arial Unicode MS" w:hAnsi="Century Gothic" w:cs="Arial Unicode MS"/>
          <w:b/>
          <w:color w:val="000099"/>
          <w:w w:val="102"/>
        </w:rPr>
        <w:t>62</w:t>
      </w:r>
      <w:r w:rsidR="00B741B0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Pr="007D696F">
        <w:rPr>
          <w:rFonts w:ascii="Century Gothic" w:eastAsia="Arial Unicode MS" w:hAnsi="Century Gothic" w:cs="Arial Unicode MS"/>
          <w:w w:val="102"/>
        </w:rPr>
        <w:t>sobre:</w:t>
      </w:r>
    </w:p>
    <w:p w:rsidR="004B3306" w:rsidRPr="007D696F" w:rsidRDefault="004B330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55195E" w:rsidRPr="007D696F" w:rsidRDefault="001A411E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0099"/>
          <w:w w:val="102"/>
        </w:rPr>
      </w:pPr>
      <w:r w:rsidRPr="007D696F">
        <w:rPr>
          <w:rFonts w:ascii="Century Gothic" w:eastAsia="Arial Unicode MS" w:hAnsi="Century Gothic" w:cs="Arial Unicode MS"/>
          <w:b/>
          <w:color w:val="000099"/>
          <w:w w:val="102"/>
        </w:rPr>
        <w:t xml:space="preserve">Listado de entidades privadas a las cuales se les transfirieron fondos del presupuesto general de la nación entre el período de mayo 2013 a junio 2014. En </w:t>
      </w:r>
      <w:r w:rsidR="00802C79" w:rsidRPr="007D696F">
        <w:rPr>
          <w:rFonts w:ascii="Century Gothic" w:eastAsia="Arial Unicode MS" w:hAnsi="Century Gothic" w:cs="Arial Unicode MS"/>
          <w:b/>
          <w:color w:val="000099"/>
          <w:w w:val="102"/>
        </w:rPr>
        <w:t>específico</w:t>
      </w:r>
      <w:r w:rsidRPr="007D696F">
        <w:rPr>
          <w:rFonts w:ascii="Century Gothic" w:eastAsia="Arial Unicode MS" w:hAnsi="Century Gothic" w:cs="Arial Unicode MS"/>
          <w:b/>
          <w:color w:val="000099"/>
          <w:w w:val="102"/>
        </w:rPr>
        <w:t xml:space="preserve"> las que corresponden a las aplicaciones de las cuentas presupuestaria</w:t>
      </w:r>
      <w:r w:rsidR="0055195E" w:rsidRPr="007D696F">
        <w:rPr>
          <w:rFonts w:ascii="Century Gothic" w:eastAsia="Arial Unicode MS" w:hAnsi="Century Gothic" w:cs="Arial Unicode MS"/>
          <w:b/>
          <w:color w:val="000099"/>
          <w:w w:val="102"/>
        </w:rPr>
        <w:t>s</w:t>
      </w:r>
      <w:r w:rsidRPr="007D696F">
        <w:rPr>
          <w:rFonts w:ascii="Century Gothic" w:eastAsia="Arial Unicode MS" w:hAnsi="Century Gothic" w:cs="Arial Unicode MS"/>
          <w:b/>
          <w:color w:val="000099"/>
          <w:w w:val="102"/>
        </w:rPr>
        <w:t xml:space="preserve"> 563 “Transferencias Corrientes al Sector Privado” y 623 “Transferencias de Capital al Sector Privado”</w:t>
      </w:r>
      <w:r w:rsidR="00B741B0">
        <w:rPr>
          <w:rFonts w:ascii="Century Gothic" w:eastAsia="Arial Unicode MS" w:hAnsi="Century Gothic" w:cs="Arial Unicode MS"/>
          <w:b/>
          <w:color w:val="000099"/>
          <w:w w:val="102"/>
        </w:rPr>
        <w:t xml:space="preserve">. </w:t>
      </w:r>
      <w:r w:rsidR="00802C79" w:rsidRPr="007D696F">
        <w:rPr>
          <w:rFonts w:ascii="Century Gothic" w:eastAsia="Arial Unicode MS" w:hAnsi="Century Gothic" w:cs="Arial Unicode MS"/>
          <w:b/>
          <w:color w:val="000099"/>
          <w:w w:val="102"/>
        </w:rPr>
        <w:t>N</w:t>
      </w:r>
      <w:r w:rsidRPr="007D696F">
        <w:rPr>
          <w:rFonts w:ascii="Century Gothic" w:eastAsia="Arial Unicode MS" w:hAnsi="Century Gothic" w:cs="Arial Unicode MS"/>
          <w:b/>
          <w:color w:val="000099"/>
          <w:w w:val="102"/>
        </w:rPr>
        <w:t xml:space="preserve">o se requieren montos solo </w:t>
      </w:r>
      <w:r w:rsidR="0055195E" w:rsidRPr="007D696F">
        <w:rPr>
          <w:rFonts w:ascii="Century Gothic" w:eastAsia="Arial Unicode MS" w:hAnsi="Century Gothic" w:cs="Arial Unicode MS"/>
          <w:b/>
          <w:color w:val="000099"/>
          <w:w w:val="102"/>
        </w:rPr>
        <w:t>el nombre de las entidades.</w:t>
      </w:r>
    </w:p>
    <w:p w:rsidR="00633096" w:rsidRPr="007D696F" w:rsidRDefault="00633096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w w:val="102"/>
        </w:rPr>
      </w:pPr>
    </w:p>
    <w:p w:rsidR="005175C7" w:rsidRDefault="00BE0B9D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7D696F">
        <w:rPr>
          <w:rFonts w:ascii="Century Gothic" w:eastAsia="Arial Unicode MS" w:hAnsi="Century Gothic" w:cs="Arial Unicode MS"/>
          <w:w w:val="102"/>
        </w:rPr>
        <w:t>P</w:t>
      </w:r>
      <w:r w:rsidR="00EE4B7D" w:rsidRPr="007D696F">
        <w:rPr>
          <w:rFonts w:ascii="Century Gothic" w:eastAsia="Arial Unicode MS" w:hAnsi="Century Gothic" w:cs="Arial Unicode MS"/>
          <w:w w:val="102"/>
        </w:rPr>
        <w:t>resentada ante la Oficina de Información y Respuesta de esta dependencia por parte de</w:t>
      </w:r>
      <w:r w:rsidR="00EE4B7D" w:rsidRPr="007D696F">
        <w:rPr>
          <w:rFonts w:ascii="Century Gothic" w:eastAsia="Arial Unicode MS" w:hAnsi="Century Gothic" w:cs="Arial Unicode MS"/>
          <w:b/>
          <w:color w:val="000099"/>
        </w:rPr>
        <w:t>:</w:t>
      </w:r>
      <w:bookmarkStart w:id="0" w:name="_GoBack"/>
      <w:bookmarkEnd w:id="0"/>
      <w:r w:rsidR="00B741B0">
        <w:rPr>
          <w:rFonts w:ascii="Century Gothic" w:eastAsia="Arial Unicode MS" w:hAnsi="Century Gothic" w:cs="Arial Unicode MS"/>
          <w:b/>
          <w:color w:val="000099"/>
        </w:rPr>
        <w:t xml:space="preserve"> </w:t>
      </w:r>
      <w:r w:rsidR="00B741B0" w:rsidRPr="00F22514">
        <w:rPr>
          <w:highlight w:val="black"/>
        </w:rPr>
        <w:t>Xxxxxxxxxxxx</w:t>
      </w:r>
      <w:r w:rsidR="00B741B0">
        <w:rPr>
          <w:highlight w:val="black"/>
        </w:rPr>
        <w:t>xxxxx</w:t>
      </w:r>
      <w:r w:rsidR="00B741B0" w:rsidRPr="00F22514">
        <w:rPr>
          <w:highlight w:val="black"/>
        </w:rPr>
        <w:t>xxxxx</w:t>
      </w:r>
      <w:r w:rsidR="00963746" w:rsidRPr="007D696F">
        <w:rPr>
          <w:rFonts w:ascii="Century Gothic" w:eastAsia="Arial Unicode MS" w:hAnsi="Century Gothic" w:cs="Arial Unicode MS"/>
          <w:b/>
          <w:color w:val="000099"/>
          <w:w w:val="102"/>
        </w:rPr>
        <w:t>,</w:t>
      </w:r>
      <w:r w:rsidR="00B741B0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="00ED00B0" w:rsidRPr="007D696F">
        <w:rPr>
          <w:rFonts w:ascii="Century Gothic" w:eastAsia="Arial Unicode MS" w:hAnsi="Century Gothic" w:cs="Arial Unicode MS"/>
          <w:w w:val="102"/>
        </w:rPr>
        <w:t xml:space="preserve">y considerando que la información solicitada, cumple con los requisitos establecidos en el </w:t>
      </w:r>
      <w:r w:rsidR="00B741B0">
        <w:rPr>
          <w:rFonts w:ascii="Century Gothic" w:eastAsia="Arial Unicode MS" w:hAnsi="Century Gothic" w:cs="Arial Unicode MS"/>
          <w:w w:val="102"/>
        </w:rPr>
        <w:t>A</w:t>
      </w:r>
      <w:r w:rsidR="00ED00B0" w:rsidRPr="007D696F">
        <w:rPr>
          <w:rFonts w:ascii="Century Gothic" w:eastAsia="Arial Unicode MS" w:hAnsi="Century Gothic" w:cs="Arial Unicode MS"/>
          <w:w w:val="102"/>
        </w:rPr>
        <w:t xml:space="preserve">rt. 66 de La ley de Acceso a la Información Pública y los </w:t>
      </w:r>
      <w:r w:rsidR="00B741B0">
        <w:rPr>
          <w:rFonts w:ascii="Century Gothic" w:eastAsia="Arial Unicode MS" w:hAnsi="Century Gothic" w:cs="Arial Unicode MS"/>
          <w:w w:val="102"/>
        </w:rPr>
        <w:t>A</w:t>
      </w:r>
      <w:r w:rsidR="00ED00B0" w:rsidRPr="007D696F">
        <w:rPr>
          <w:rFonts w:ascii="Century Gothic" w:eastAsia="Arial Unicode MS" w:hAnsi="Century Gothic" w:cs="Arial Unicode MS"/>
          <w:w w:val="102"/>
        </w:rPr>
        <w:t>rts. 50, 54 del Reglamento de la Ley de Acceso a la Información Pública, y que la información solicitada no se encuentra entre las excepciones</w:t>
      </w:r>
      <w:r w:rsidR="00B741B0">
        <w:rPr>
          <w:rFonts w:ascii="Century Gothic" w:eastAsia="Arial Unicode MS" w:hAnsi="Century Gothic" w:cs="Arial Unicode MS"/>
          <w:w w:val="102"/>
        </w:rPr>
        <w:t xml:space="preserve"> </w:t>
      </w:r>
      <w:r w:rsidR="00ED00B0" w:rsidRPr="007D696F">
        <w:rPr>
          <w:rFonts w:ascii="Century Gothic" w:eastAsia="Arial Unicode MS" w:hAnsi="Century Gothic" w:cs="Arial Unicode MS"/>
          <w:w w:val="102"/>
        </w:rPr>
        <w:t xml:space="preserve">enumeradas en los </w:t>
      </w:r>
      <w:r w:rsidR="00B741B0">
        <w:rPr>
          <w:rFonts w:ascii="Century Gothic" w:eastAsia="Arial Unicode MS" w:hAnsi="Century Gothic" w:cs="Arial Unicode MS"/>
          <w:w w:val="102"/>
        </w:rPr>
        <w:t>A</w:t>
      </w:r>
      <w:r w:rsidR="00ED00B0" w:rsidRPr="007D696F">
        <w:rPr>
          <w:rFonts w:ascii="Century Gothic" w:eastAsia="Arial Unicode MS" w:hAnsi="Century Gothic" w:cs="Arial Unicode MS"/>
          <w:w w:val="102"/>
        </w:rPr>
        <w:t>rts. 19 y 24 de la Ley, y 19 del Reglamento, resuelve:</w:t>
      </w:r>
    </w:p>
    <w:p w:rsidR="00B741B0" w:rsidRPr="007D696F" w:rsidRDefault="00B741B0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2F26F6" w:rsidRPr="007D696F" w:rsidRDefault="002F26F6" w:rsidP="00FA6903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</w:rPr>
      </w:pPr>
    </w:p>
    <w:p w:rsidR="00FA6903" w:rsidRPr="007D696F" w:rsidRDefault="00ED00B0" w:rsidP="004B3306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</w:rPr>
      </w:pPr>
      <w:r w:rsidRPr="007D696F">
        <w:rPr>
          <w:rFonts w:ascii="Century Gothic" w:eastAsia="Arial Unicode MS" w:hAnsi="Century Gothic" w:cs="Arial Unicode MS"/>
          <w:b/>
          <w:color w:val="000099"/>
        </w:rPr>
        <w:t xml:space="preserve">PROPORCIONAR LA INFORMACIÓN PÚBLICA SOLICITADA </w:t>
      </w:r>
      <w:r w:rsidR="00FA6903" w:rsidRPr="007D696F">
        <w:rPr>
          <w:rFonts w:ascii="Century Gothic" w:eastAsia="Arial Unicode MS" w:hAnsi="Century Gothic" w:cs="Arial Unicode MS"/>
          <w:b/>
          <w:color w:val="000099"/>
        </w:rPr>
        <w:t xml:space="preserve">ADJUNTA A LA PRESENTE RESOLUCIÓN </w:t>
      </w:r>
    </w:p>
    <w:p w:rsidR="007D696F" w:rsidRDefault="007D696F">
      <w:pPr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r>
        <w:rPr>
          <w:rFonts w:asciiTheme="minorHAnsi" w:hAnsiTheme="minorHAnsi" w:cs="Calibri"/>
          <w:b/>
          <w:color w:val="000099"/>
          <w:szCs w:val="20"/>
        </w:rPr>
        <w:br w:type="page"/>
      </w:r>
    </w:p>
    <w:p w:rsidR="00FA6903" w:rsidRDefault="00FA6903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Cs w:val="20"/>
        </w:rPr>
      </w:pPr>
    </w:p>
    <w:p w:rsidR="00B741B0" w:rsidRDefault="00B741B0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Cs w:val="20"/>
        </w:rPr>
      </w:pPr>
    </w:p>
    <w:p w:rsidR="007D696F" w:rsidRPr="007D696F" w:rsidRDefault="007D696F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 w:val="24"/>
          <w:szCs w:val="20"/>
        </w:rPr>
      </w:pPr>
      <w:r w:rsidRPr="007D696F">
        <w:rPr>
          <w:rFonts w:asciiTheme="minorHAnsi" w:hAnsiTheme="minorHAnsi" w:cs="Calibri"/>
          <w:b/>
          <w:color w:val="000099"/>
          <w:sz w:val="24"/>
          <w:szCs w:val="20"/>
        </w:rPr>
        <w:t>RESPUESTA A SOLICITUD N° 162</w:t>
      </w:r>
    </w:p>
    <w:p w:rsidR="007D696F" w:rsidRPr="007D696F" w:rsidRDefault="007D696F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color w:val="000099"/>
          <w:sz w:val="24"/>
          <w:szCs w:val="20"/>
        </w:rPr>
      </w:pPr>
    </w:p>
    <w:p w:rsidR="007D696F" w:rsidRPr="007D696F" w:rsidRDefault="007D696F" w:rsidP="007D69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="Calibri"/>
          <w:sz w:val="24"/>
          <w:szCs w:val="20"/>
        </w:rPr>
      </w:pPr>
      <w:r w:rsidRPr="007D696F">
        <w:rPr>
          <w:rFonts w:asciiTheme="minorHAnsi" w:hAnsiTheme="minorHAnsi" w:cs="Calibri"/>
          <w:sz w:val="24"/>
          <w:szCs w:val="20"/>
        </w:rPr>
        <w:t>El Ministerio de Agricultura</w:t>
      </w:r>
      <w:r w:rsidR="00867E69">
        <w:rPr>
          <w:rFonts w:asciiTheme="minorHAnsi" w:hAnsiTheme="minorHAnsi" w:cs="Calibri"/>
          <w:sz w:val="24"/>
          <w:szCs w:val="20"/>
        </w:rPr>
        <w:t xml:space="preserve"> y Ganadería a través de CENDEPESCA</w:t>
      </w:r>
      <w:r w:rsidRPr="007D696F">
        <w:rPr>
          <w:rFonts w:asciiTheme="minorHAnsi" w:hAnsiTheme="minorHAnsi" w:cs="Calibri"/>
          <w:sz w:val="24"/>
          <w:szCs w:val="20"/>
        </w:rPr>
        <w:t xml:space="preserve"> ha transferido fondos para el Fideicomiso de la Pesca Artesanal, siendo el Fiduciario el Banco de Fomento Agropecuario</w:t>
      </w:r>
      <w:r>
        <w:rPr>
          <w:rFonts w:asciiTheme="minorHAnsi" w:hAnsiTheme="minorHAnsi" w:cs="Calibri"/>
          <w:sz w:val="24"/>
          <w:szCs w:val="20"/>
        </w:rPr>
        <w:t xml:space="preserve"> BFA</w:t>
      </w:r>
      <w:r w:rsidRPr="007D696F">
        <w:rPr>
          <w:rFonts w:asciiTheme="minorHAnsi" w:hAnsiTheme="minorHAnsi" w:cs="Calibri"/>
          <w:sz w:val="24"/>
          <w:szCs w:val="20"/>
        </w:rPr>
        <w:t>, FIDEICOMISO que fue aprobado mediante Decreto Legislativo N° 1215, publicado en el Diario Oficial N° 83, tomo N° 369 de fecha 9 de mayo de 2003, para apoyar a pescadores artesanales con proyectos productivos y de servicio, seguridad social y alimentos contingentes, capacitación y asistencia técnica y construcción de estructura para la protección de recursos pesqueros.</w:t>
      </w:r>
    </w:p>
    <w:sectPr w:rsidR="007D696F" w:rsidRPr="007D696F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39E" w:rsidRDefault="0053039E" w:rsidP="00F425A5">
      <w:pPr>
        <w:spacing w:after="0" w:line="240" w:lineRule="auto"/>
      </w:pPr>
      <w:r>
        <w:separator/>
      </w:r>
    </w:p>
  </w:endnote>
  <w:endnote w:type="continuationSeparator" w:id="1">
    <w:p w:rsidR="0053039E" w:rsidRDefault="0053039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3558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E92356" w:rsidRDefault="00E9235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Sánchez de Cruz, Oficial de Información, </w:t>
                </w:r>
                <w:r w:rsidR="00123F84"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O</w:t>
                </w: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ficina de</w:t>
                </w:r>
                <w:r w:rsidR="00123F84"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I</w:t>
                </w: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A6903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39E" w:rsidRDefault="0053039E" w:rsidP="00F425A5">
      <w:pPr>
        <w:spacing w:after="0" w:line="240" w:lineRule="auto"/>
      </w:pPr>
      <w:r>
        <w:separator/>
      </w:r>
    </w:p>
  </w:footnote>
  <w:footnote w:type="continuationSeparator" w:id="1">
    <w:p w:rsidR="0053039E" w:rsidRDefault="0053039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03C845B3"/>
    <w:multiLevelType w:val="hybridMultilevel"/>
    <w:tmpl w:val="3A260F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675EE"/>
    <w:multiLevelType w:val="hybridMultilevel"/>
    <w:tmpl w:val="4A6EAD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66F6E"/>
    <w:multiLevelType w:val="hybridMultilevel"/>
    <w:tmpl w:val="FCB673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37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5"/>
  </w:num>
  <w:num w:numId="13">
    <w:abstractNumId w:val="36"/>
  </w:num>
  <w:num w:numId="14">
    <w:abstractNumId w:val="30"/>
  </w:num>
  <w:num w:numId="15">
    <w:abstractNumId w:val="0"/>
  </w:num>
  <w:num w:numId="16">
    <w:abstractNumId w:val="5"/>
  </w:num>
  <w:num w:numId="17">
    <w:abstractNumId w:val="33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38"/>
  </w:num>
  <w:num w:numId="23">
    <w:abstractNumId w:val="16"/>
  </w:num>
  <w:num w:numId="24">
    <w:abstractNumId w:val="31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2"/>
  </w:num>
  <w:num w:numId="35">
    <w:abstractNumId w:val="39"/>
  </w:num>
  <w:num w:numId="36">
    <w:abstractNumId w:val="26"/>
  </w:num>
  <w:num w:numId="37">
    <w:abstractNumId w:val="4"/>
  </w:num>
  <w:num w:numId="38">
    <w:abstractNumId w:val="14"/>
  </w:num>
  <w:num w:numId="39">
    <w:abstractNumId w:val="10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6905"/>
    <w:rsid w:val="00021DEC"/>
    <w:rsid w:val="00022615"/>
    <w:rsid w:val="00023CF8"/>
    <w:rsid w:val="000250C5"/>
    <w:rsid w:val="0003544B"/>
    <w:rsid w:val="000363C5"/>
    <w:rsid w:val="000461A2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4CF"/>
    <w:rsid w:val="00123F84"/>
    <w:rsid w:val="0012427A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B51"/>
    <w:rsid w:val="00190ECA"/>
    <w:rsid w:val="00193FF4"/>
    <w:rsid w:val="001961D2"/>
    <w:rsid w:val="00197879"/>
    <w:rsid w:val="001A411E"/>
    <w:rsid w:val="001A7924"/>
    <w:rsid w:val="001B0A0D"/>
    <w:rsid w:val="001B2604"/>
    <w:rsid w:val="001B2C53"/>
    <w:rsid w:val="001B3E47"/>
    <w:rsid w:val="001B7D8B"/>
    <w:rsid w:val="001C3DD9"/>
    <w:rsid w:val="001D4A3E"/>
    <w:rsid w:val="001F75CE"/>
    <w:rsid w:val="002027A5"/>
    <w:rsid w:val="002045F9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1AD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306"/>
    <w:rsid w:val="004B3E10"/>
    <w:rsid w:val="004B6715"/>
    <w:rsid w:val="004E7D1E"/>
    <w:rsid w:val="004F009D"/>
    <w:rsid w:val="004F333D"/>
    <w:rsid w:val="00503E14"/>
    <w:rsid w:val="00505879"/>
    <w:rsid w:val="005175C7"/>
    <w:rsid w:val="00522680"/>
    <w:rsid w:val="00527FC1"/>
    <w:rsid w:val="0053039E"/>
    <w:rsid w:val="0055195E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3F3F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24F8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D696F"/>
    <w:rsid w:val="007E4665"/>
    <w:rsid w:val="007F0048"/>
    <w:rsid w:val="007F334C"/>
    <w:rsid w:val="007F3DD3"/>
    <w:rsid w:val="007F4B65"/>
    <w:rsid w:val="007F7DF5"/>
    <w:rsid w:val="00802C79"/>
    <w:rsid w:val="00812151"/>
    <w:rsid w:val="008221B6"/>
    <w:rsid w:val="0082470A"/>
    <w:rsid w:val="00840553"/>
    <w:rsid w:val="00841221"/>
    <w:rsid w:val="008462CB"/>
    <w:rsid w:val="00846BB8"/>
    <w:rsid w:val="0086314F"/>
    <w:rsid w:val="00867E69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04DD1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0508"/>
    <w:rsid w:val="00984AD1"/>
    <w:rsid w:val="00994BA6"/>
    <w:rsid w:val="00996A74"/>
    <w:rsid w:val="009A0ABD"/>
    <w:rsid w:val="009B3B6A"/>
    <w:rsid w:val="009B4CA3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5582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93ABD"/>
    <w:rsid w:val="00AA16D9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72A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41B0"/>
    <w:rsid w:val="00B76C48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3238"/>
    <w:rsid w:val="00BD5989"/>
    <w:rsid w:val="00BD6665"/>
    <w:rsid w:val="00BE0B9D"/>
    <w:rsid w:val="00BF233C"/>
    <w:rsid w:val="00BF5A29"/>
    <w:rsid w:val="00C11D10"/>
    <w:rsid w:val="00C12112"/>
    <w:rsid w:val="00C1226F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42BCD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622D"/>
    <w:rsid w:val="00CA73AC"/>
    <w:rsid w:val="00CB052D"/>
    <w:rsid w:val="00CB7CBE"/>
    <w:rsid w:val="00CC50E9"/>
    <w:rsid w:val="00CC75D8"/>
    <w:rsid w:val="00CD0A81"/>
    <w:rsid w:val="00CD2AA9"/>
    <w:rsid w:val="00CD3497"/>
    <w:rsid w:val="00CD454A"/>
    <w:rsid w:val="00CE3A01"/>
    <w:rsid w:val="00CE43C4"/>
    <w:rsid w:val="00CE51F8"/>
    <w:rsid w:val="00CE64AB"/>
    <w:rsid w:val="00CE66DE"/>
    <w:rsid w:val="00CF17F2"/>
    <w:rsid w:val="00CF7F5B"/>
    <w:rsid w:val="00D024FD"/>
    <w:rsid w:val="00D02E37"/>
    <w:rsid w:val="00D044FB"/>
    <w:rsid w:val="00D13F34"/>
    <w:rsid w:val="00D2049F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2CA8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2356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66B5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509A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6903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254C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D63EE-5364-43C0-B289-E0CE7778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2015-06-24T20:11:00Z</cp:lastPrinted>
  <dcterms:created xsi:type="dcterms:W3CDTF">2015-06-24T19:58:00Z</dcterms:created>
  <dcterms:modified xsi:type="dcterms:W3CDTF">2016-03-02T17:39:00Z</dcterms:modified>
</cp:coreProperties>
</file>