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6FF" w:rsidRPr="0071505D" w:rsidRDefault="002F36FF" w:rsidP="002F36FF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40260" w:rsidRDefault="00E40260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5A24C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128</w:t>
      </w:r>
      <w:r w:rsidR="002A7E31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2A7E3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2A7E3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E76727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c</w:t>
      </w:r>
      <w:r w:rsidR="005A24C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atorce</w:t>
      </w:r>
      <w:r w:rsidR="002A7E3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2A7E3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2A7E3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2A7E3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E7672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</w:t>
      </w:r>
      <w:r w:rsidR="002A7E31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="005A24C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junio</w:t>
      </w:r>
      <w:r w:rsidR="002A7E31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2A7E3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7B7DE9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128</w:t>
      </w:r>
      <w:r w:rsidR="002A7E31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B469B1" w:rsidRDefault="00B469B1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7B7DE9" w:rsidRPr="007B7DE9" w:rsidRDefault="007B7DE9" w:rsidP="007B7D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99"/>
        </w:rPr>
      </w:pPr>
      <w:r w:rsidRPr="007B7DE9">
        <w:rPr>
          <w:rFonts w:asciiTheme="minorHAnsi" w:hAnsiTheme="minorHAnsi" w:cstheme="minorHAnsi"/>
          <w:b/>
          <w:color w:val="000099"/>
        </w:rPr>
        <w:t>Productores Agrícolas (Frutas y Hortalizas), que estén utilizando agro plástico especialmente mulch, tela no tejidos de polipropileno que estén interesados en utilizarlos.</w:t>
      </w:r>
    </w:p>
    <w:p w:rsidR="009155AE" w:rsidRPr="00103D8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2A7E31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2A7E31" w:rsidRPr="00F22514">
        <w:rPr>
          <w:highlight w:val="black"/>
        </w:rPr>
        <w:t>Xxxxxxxxxxxx</w:t>
      </w:r>
      <w:r w:rsidR="002A7E31">
        <w:rPr>
          <w:highlight w:val="black"/>
        </w:rPr>
        <w:t>xxxxx</w:t>
      </w:r>
      <w:r w:rsidR="002A7E31" w:rsidRPr="00F22514">
        <w:rPr>
          <w:highlight w:val="black"/>
        </w:rPr>
        <w:t>xxxxx</w:t>
      </w:r>
      <w:r w:rsidR="009155AE">
        <w:rPr>
          <w:b/>
          <w:color w:val="000099"/>
          <w:sz w:val="24"/>
          <w:szCs w:val="24"/>
        </w:rPr>
        <w:t>,</w:t>
      </w:r>
      <w:r w:rsidR="002A7E31">
        <w:rPr>
          <w:b/>
          <w:color w:val="000099"/>
          <w:sz w:val="24"/>
          <w:szCs w:val="24"/>
        </w:rPr>
        <w:t xml:space="preserve"> 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siendo posible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localizarla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nuestros </w:t>
      </w:r>
      <w:r w:rsidR="007B7DE9">
        <w:rPr>
          <w:rFonts w:ascii="Arial Narrow" w:eastAsia="Arial Unicode MS" w:hAnsi="Arial Narrow" w:cs="Arial Unicode MS"/>
          <w:w w:val="102"/>
          <w:sz w:val="24"/>
          <w:szCs w:val="24"/>
        </w:rPr>
        <w:t>archivos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B469B1" w:rsidRPr="00B469B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porque es información que </w:t>
      </w:r>
      <w:r w:rsidR="007B7DE9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no se posee, no se registra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</w:t>
      </w:r>
      <w:r w:rsidR="002A7E31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E41CDC" w:rsidRDefault="00E41CDC" w:rsidP="00E41CDC">
      <w:pPr>
        <w:spacing w:after="0" w:line="240" w:lineRule="auto"/>
        <w:jc w:val="center"/>
        <w:rPr>
          <w:rFonts w:ascii="Arial" w:hAnsi="Arial" w:cs="Arial"/>
          <w:b/>
          <w:color w:val="003399"/>
          <w:w w:val="102"/>
          <w:szCs w:val="24"/>
        </w:rPr>
      </w:pPr>
      <w:r>
        <w:rPr>
          <w:rFonts w:ascii="Arial" w:hAnsi="Arial" w:cs="Arial"/>
          <w:b/>
          <w:color w:val="003399"/>
          <w:w w:val="102"/>
          <w:szCs w:val="24"/>
        </w:rPr>
        <w:t xml:space="preserve">Firma: </w:t>
      </w:r>
      <w:r>
        <w:rPr>
          <w:rFonts w:ascii="Arial" w:hAnsi="Arial" w:cs="Arial"/>
          <w:b/>
          <w:i/>
          <w:color w:val="003399"/>
          <w:w w:val="102"/>
          <w:szCs w:val="24"/>
        </w:rPr>
        <w:t>Ana Patricia Sánchez de Cruz</w:t>
      </w:r>
      <w:r>
        <w:rPr>
          <w:rFonts w:ascii="Arial" w:hAnsi="Arial" w:cs="Arial"/>
          <w:b/>
          <w:color w:val="003399"/>
          <w:w w:val="102"/>
          <w:szCs w:val="24"/>
        </w:rPr>
        <w:t>, Oficial de Información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24" w:rsidRDefault="00244424" w:rsidP="00F425A5">
      <w:pPr>
        <w:spacing w:after="0" w:line="240" w:lineRule="auto"/>
      </w:pPr>
      <w:r>
        <w:separator/>
      </w:r>
    </w:p>
  </w:endnote>
  <w:endnote w:type="continuationSeparator" w:id="1">
    <w:p w:rsidR="00244424" w:rsidRDefault="0024442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56430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24" w:rsidRDefault="00244424" w:rsidP="00F425A5">
      <w:pPr>
        <w:spacing w:after="0" w:line="240" w:lineRule="auto"/>
      </w:pPr>
      <w:r>
        <w:separator/>
      </w:r>
    </w:p>
  </w:footnote>
  <w:footnote w:type="continuationSeparator" w:id="1">
    <w:p w:rsidR="00244424" w:rsidRDefault="0024442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49E3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271F0"/>
    <w:rsid w:val="00236A41"/>
    <w:rsid w:val="0024030E"/>
    <w:rsid w:val="002437E5"/>
    <w:rsid w:val="00244424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A7E31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36FF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6430D"/>
    <w:rsid w:val="00574C00"/>
    <w:rsid w:val="00587E7C"/>
    <w:rsid w:val="005A145C"/>
    <w:rsid w:val="005A24C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40E3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B7DE9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0260"/>
    <w:rsid w:val="00E41CDC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85D8C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CECAF-79CD-4D18-9D93-0E29B18C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2015-02-17T20:01:00Z</cp:lastPrinted>
  <dcterms:created xsi:type="dcterms:W3CDTF">2015-06-01T20:08:00Z</dcterms:created>
  <dcterms:modified xsi:type="dcterms:W3CDTF">2016-03-01T23:18:00Z</dcterms:modified>
</cp:coreProperties>
</file>