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13" w:rsidRPr="001B2654" w:rsidRDefault="005E4613" w:rsidP="005E4613">
      <w:pPr>
        <w:spacing w:after="0" w:line="240" w:lineRule="auto"/>
        <w:jc w:val="center"/>
        <w:rPr>
          <w:rFonts w:cs="Calibri"/>
          <w:b/>
          <w:color w:val="C00000"/>
          <w:sz w:val="20"/>
          <w:szCs w:val="28"/>
        </w:rPr>
      </w:pPr>
      <w:r w:rsidRPr="001B2654">
        <w:rPr>
          <w:rFonts w:cs="Calibri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656A7" w:rsidRPr="001B2654" w:rsidRDefault="006656A7" w:rsidP="00007605">
      <w:pPr>
        <w:spacing w:after="0" w:line="240" w:lineRule="auto"/>
        <w:jc w:val="center"/>
        <w:rPr>
          <w:rFonts w:eastAsia="Arial Unicode MS" w:cs="Calibri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1B2654" w:rsidRDefault="00714AA6" w:rsidP="00007605">
      <w:pPr>
        <w:spacing w:after="0" w:line="240" w:lineRule="auto"/>
        <w:jc w:val="center"/>
        <w:rPr>
          <w:rFonts w:eastAsia="Arial Unicode MS" w:cs="Calibri"/>
          <w:b/>
          <w:color w:val="000099"/>
          <w:w w:val="102"/>
          <w:szCs w:val="20"/>
          <w:u w:val="single"/>
        </w:rPr>
      </w:pPr>
      <w:r w:rsidRPr="001B2654">
        <w:rPr>
          <w:rFonts w:eastAsia="Arial Unicode MS" w:cs="Calibri"/>
          <w:b/>
          <w:color w:val="000099"/>
          <w:w w:val="102"/>
          <w:szCs w:val="20"/>
        </w:rPr>
        <w:t xml:space="preserve">RESOLUCIÓN </w:t>
      </w:r>
      <w:r w:rsidR="00F90A51" w:rsidRPr="001B2654">
        <w:rPr>
          <w:rFonts w:eastAsia="Arial Unicode MS" w:cs="Calibri"/>
          <w:b/>
          <w:color w:val="000099"/>
          <w:w w:val="102"/>
          <w:szCs w:val="20"/>
        </w:rPr>
        <w:t xml:space="preserve">EN </w:t>
      </w:r>
      <w:r w:rsidR="00B96D3F" w:rsidRPr="001B2654">
        <w:rPr>
          <w:rFonts w:eastAsia="Arial Unicode MS" w:cs="Calibri"/>
          <w:b/>
          <w:color w:val="000099"/>
          <w:w w:val="102"/>
          <w:szCs w:val="20"/>
        </w:rPr>
        <w:t xml:space="preserve">RESPUESTA A </w:t>
      </w:r>
      <w:r w:rsidRPr="001B2654">
        <w:rPr>
          <w:rFonts w:eastAsia="Arial Unicode MS" w:cs="Calibri"/>
          <w:b/>
          <w:color w:val="000099"/>
          <w:w w:val="102"/>
          <w:szCs w:val="20"/>
        </w:rPr>
        <w:t>SOLICITUD</w:t>
      </w:r>
      <w:r w:rsidR="00B96D3F" w:rsidRPr="001B2654">
        <w:rPr>
          <w:rFonts w:eastAsia="Arial Unicode MS" w:cs="Calibri"/>
          <w:b/>
          <w:color w:val="000099"/>
          <w:w w:val="102"/>
          <w:szCs w:val="20"/>
        </w:rPr>
        <w:t xml:space="preserve"> DE INFORMACIÓN </w:t>
      </w:r>
      <w:r w:rsidR="00A05D71" w:rsidRPr="001B2654">
        <w:rPr>
          <w:rFonts w:eastAsia="Arial Unicode MS" w:cs="Calibri"/>
          <w:b/>
          <w:color w:val="000099"/>
          <w:w w:val="102"/>
          <w:szCs w:val="20"/>
          <w:u w:val="single"/>
        </w:rPr>
        <w:t>N°</w:t>
      </w:r>
      <w:r w:rsidR="00EF6232" w:rsidRPr="001B2654">
        <w:rPr>
          <w:rFonts w:eastAsia="Arial Unicode MS" w:cs="Calibri"/>
          <w:b/>
          <w:color w:val="000099"/>
          <w:w w:val="102"/>
          <w:szCs w:val="20"/>
          <w:u w:val="single"/>
        </w:rPr>
        <w:t xml:space="preserve"> 111</w:t>
      </w:r>
      <w:r w:rsidR="00F90A51" w:rsidRPr="001B2654">
        <w:rPr>
          <w:rFonts w:eastAsia="Arial Unicode MS" w:cs="Calibri"/>
          <w:b/>
          <w:color w:val="000099"/>
          <w:w w:val="102"/>
          <w:szCs w:val="20"/>
          <w:u w:val="single"/>
        </w:rPr>
        <w:t xml:space="preserve"> - 2015</w:t>
      </w:r>
    </w:p>
    <w:p w:rsidR="00F51B7F" w:rsidRPr="001B2654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w w:val="102"/>
          <w:sz w:val="20"/>
          <w:szCs w:val="20"/>
        </w:rPr>
      </w:pPr>
    </w:p>
    <w:p w:rsidR="00BC4D05" w:rsidRPr="001B2654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  <w:sz w:val="24"/>
          <w:szCs w:val="24"/>
        </w:rPr>
      </w:pPr>
      <w:r w:rsidRPr="001B2654">
        <w:rPr>
          <w:rFonts w:eastAsia="Arial Unicode MS" w:cs="Calibri"/>
          <w:w w:val="102"/>
          <w:sz w:val="24"/>
          <w:szCs w:val="24"/>
        </w:rPr>
        <w:t>Santa Tecla,</w:t>
      </w:r>
      <w:r w:rsidR="001B2654">
        <w:rPr>
          <w:rFonts w:eastAsia="Arial Unicode MS" w:cs="Calibri"/>
          <w:w w:val="102"/>
          <w:sz w:val="24"/>
          <w:szCs w:val="24"/>
        </w:rPr>
        <w:t xml:space="preserve">  D</w:t>
      </w:r>
      <w:r w:rsidR="00DE562A" w:rsidRPr="001B2654">
        <w:rPr>
          <w:rFonts w:eastAsia="Arial Unicode MS" w:cs="Calibri"/>
          <w:sz w:val="24"/>
          <w:szCs w:val="24"/>
        </w:rPr>
        <w:t xml:space="preserve">epartamento de La Libertad, </w:t>
      </w:r>
      <w:r w:rsidRPr="001B2654">
        <w:rPr>
          <w:rFonts w:eastAsia="Arial Unicode MS" w:cs="Calibri"/>
          <w:w w:val="102"/>
          <w:sz w:val="24"/>
          <w:szCs w:val="24"/>
        </w:rPr>
        <w:t>a</w:t>
      </w:r>
      <w:r w:rsidRPr="001B2654">
        <w:rPr>
          <w:rFonts w:eastAsia="Arial Unicode MS" w:cs="Calibri"/>
          <w:spacing w:val="1"/>
          <w:w w:val="102"/>
          <w:sz w:val="24"/>
          <w:szCs w:val="24"/>
        </w:rPr>
        <w:t>l</w:t>
      </w:r>
      <w:r w:rsidR="009F4A38" w:rsidRPr="001B2654">
        <w:rPr>
          <w:rFonts w:eastAsia="Arial Unicode MS" w:cs="Calibri"/>
          <w:w w:val="102"/>
          <w:sz w:val="24"/>
          <w:szCs w:val="24"/>
        </w:rPr>
        <w:t xml:space="preserve">as </w:t>
      </w:r>
      <w:r w:rsidR="00CA0657" w:rsidRPr="001B2654">
        <w:rPr>
          <w:rFonts w:eastAsia="Arial Unicode MS" w:cs="Calibri"/>
          <w:color w:val="C00000"/>
          <w:w w:val="102"/>
          <w:sz w:val="24"/>
          <w:szCs w:val="24"/>
        </w:rPr>
        <w:t>quince</w:t>
      </w:r>
      <w:r w:rsidR="001B2654">
        <w:rPr>
          <w:rFonts w:eastAsia="Arial Unicode MS" w:cs="Calibri"/>
          <w:color w:val="C00000"/>
          <w:w w:val="102"/>
          <w:sz w:val="24"/>
          <w:szCs w:val="24"/>
        </w:rPr>
        <w:t xml:space="preserve"> </w:t>
      </w:r>
      <w:r w:rsidR="009F4A38" w:rsidRPr="001B2654">
        <w:rPr>
          <w:rFonts w:eastAsia="Arial Unicode MS" w:cs="Calibri"/>
          <w:color w:val="C00000"/>
          <w:w w:val="102"/>
          <w:sz w:val="24"/>
          <w:szCs w:val="24"/>
        </w:rPr>
        <w:t>h</w:t>
      </w:r>
      <w:r w:rsidRPr="001B2654">
        <w:rPr>
          <w:rFonts w:eastAsia="Arial Unicode MS" w:cs="Calibri"/>
          <w:color w:val="C00000"/>
          <w:w w:val="102"/>
          <w:sz w:val="24"/>
          <w:szCs w:val="24"/>
        </w:rPr>
        <w:t>oras</w:t>
      </w:r>
      <w:r w:rsidR="006A5AFF" w:rsidRPr="001B2654">
        <w:rPr>
          <w:rFonts w:eastAsia="Arial Unicode MS" w:cs="Calibri"/>
          <w:color w:val="C00000"/>
          <w:w w:val="102"/>
          <w:sz w:val="24"/>
          <w:szCs w:val="24"/>
        </w:rPr>
        <w:t xml:space="preserve"> con </w:t>
      </w:r>
      <w:r w:rsidR="00EF6232" w:rsidRPr="001B2654">
        <w:rPr>
          <w:rFonts w:eastAsia="Arial Unicode MS" w:cs="Calibri"/>
          <w:color w:val="C00000"/>
          <w:w w:val="102"/>
          <w:sz w:val="24"/>
          <w:szCs w:val="24"/>
        </w:rPr>
        <w:t xml:space="preserve">veinte </w:t>
      </w:r>
      <w:r w:rsidR="006A5AFF" w:rsidRPr="001B2654">
        <w:rPr>
          <w:rFonts w:eastAsia="Arial Unicode MS" w:cs="Calibri"/>
          <w:color w:val="C00000"/>
          <w:w w:val="102"/>
          <w:sz w:val="24"/>
          <w:szCs w:val="24"/>
        </w:rPr>
        <w:t>minutos</w:t>
      </w:r>
      <w:r w:rsidR="001B2654">
        <w:rPr>
          <w:rFonts w:eastAsia="Arial Unicode MS" w:cs="Calibri"/>
          <w:color w:val="C00000"/>
          <w:w w:val="102"/>
          <w:sz w:val="24"/>
          <w:szCs w:val="24"/>
        </w:rPr>
        <w:t xml:space="preserve"> </w:t>
      </w:r>
      <w:r w:rsidRPr="001B2654">
        <w:rPr>
          <w:rFonts w:eastAsia="Arial Unicode MS" w:cs="Calibri"/>
          <w:w w:val="102"/>
          <w:sz w:val="24"/>
          <w:szCs w:val="24"/>
        </w:rPr>
        <w:t>d</w:t>
      </w:r>
      <w:r w:rsidRPr="001B2654">
        <w:rPr>
          <w:rFonts w:eastAsia="Arial Unicode MS" w:cs="Calibri"/>
          <w:spacing w:val="-4"/>
          <w:w w:val="102"/>
          <w:sz w:val="24"/>
          <w:szCs w:val="24"/>
        </w:rPr>
        <w:t>e</w:t>
      </w:r>
      <w:r w:rsidRPr="001B2654">
        <w:rPr>
          <w:rFonts w:eastAsia="Arial Unicode MS" w:cs="Calibri"/>
          <w:w w:val="102"/>
          <w:sz w:val="24"/>
          <w:szCs w:val="24"/>
        </w:rPr>
        <w:t>l</w:t>
      </w:r>
      <w:r w:rsidR="001B2654">
        <w:rPr>
          <w:rFonts w:eastAsia="Arial Unicode MS" w:cs="Calibri"/>
          <w:w w:val="102"/>
          <w:sz w:val="24"/>
          <w:szCs w:val="24"/>
        </w:rPr>
        <w:t xml:space="preserve"> </w:t>
      </w:r>
      <w:r w:rsidRPr="001B2654">
        <w:rPr>
          <w:rFonts w:eastAsia="Arial Unicode MS" w:cs="Calibri"/>
          <w:w w:val="102"/>
          <w:sz w:val="24"/>
          <w:szCs w:val="24"/>
        </w:rPr>
        <w:t>d</w:t>
      </w:r>
      <w:r w:rsidRPr="001B2654">
        <w:rPr>
          <w:rFonts w:eastAsia="Arial Unicode MS" w:cs="Calibri"/>
          <w:spacing w:val="1"/>
          <w:w w:val="102"/>
          <w:sz w:val="24"/>
          <w:szCs w:val="24"/>
        </w:rPr>
        <w:t>í</w:t>
      </w:r>
      <w:r w:rsidRPr="001B2654">
        <w:rPr>
          <w:rFonts w:eastAsia="Arial Unicode MS" w:cs="Calibri"/>
          <w:w w:val="102"/>
          <w:sz w:val="24"/>
          <w:szCs w:val="24"/>
        </w:rPr>
        <w:t>a</w:t>
      </w:r>
      <w:r w:rsidR="001B2654">
        <w:rPr>
          <w:rFonts w:eastAsia="Arial Unicode MS" w:cs="Calibri"/>
          <w:w w:val="102"/>
          <w:sz w:val="24"/>
          <w:szCs w:val="24"/>
        </w:rPr>
        <w:t xml:space="preserve"> </w:t>
      </w:r>
      <w:r w:rsidR="00EF6232" w:rsidRPr="001B2654">
        <w:rPr>
          <w:rFonts w:eastAsia="Arial Unicode MS" w:cs="Calibri"/>
          <w:b/>
          <w:color w:val="000099"/>
          <w:w w:val="102"/>
          <w:sz w:val="24"/>
          <w:szCs w:val="24"/>
        </w:rPr>
        <w:t>12</w:t>
      </w:r>
      <w:r w:rsidRPr="001B2654">
        <w:rPr>
          <w:rFonts w:eastAsia="Arial Unicode MS" w:cs="Calibri"/>
          <w:b/>
          <w:color w:val="000099"/>
          <w:w w:val="102"/>
          <w:sz w:val="24"/>
          <w:szCs w:val="24"/>
        </w:rPr>
        <w:t xml:space="preserve"> de </w:t>
      </w:r>
      <w:r w:rsidR="00EF6232" w:rsidRPr="001B2654">
        <w:rPr>
          <w:rFonts w:eastAsia="Arial Unicode MS" w:cs="Calibri"/>
          <w:b/>
          <w:color w:val="000099"/>
          <w:w w:val="102"/>
          <w:sz w:val="24"/>
          <w:szCs w:val="24"/>
        </w:rPr>
        <w:t>m</w:t>
      </w:r>
      <w:r w:rsidR="00F51B7F" w:rsidRPr="001B2654">
        <w:rPr>
          <w:rFonts w:eastAsia="Arial Unicode MS" w:cs="Calibri"/>
          <w:b/>
          <w:color w:val="000099"/>
          <w:w w:val="102"/>
          <w:sz w:val="24"/>
          <w:szCs w:val="24"/>
        </w:rPr>
        <w:t>a</w:t>
      </w:r>
      <w:r w:rsidR="00EF6232" w:rsidRPr="001B2654">
        <w:rPr>
          <w:rFonts w:eastAsia="Arial Unicode MS" w:cs="Calibri"/>
          <w:b/>
          <w:color w:val="000099"/>
          <w:w w:val="102"/>
          <w:sz w:val="24"/>
          <w:szCs w:val="24"/>
        </w:rPr>
        <w:t xml:space="preserve">yo </w:t>
      </w:r>
      <w:r w:rsidRPr="001B2654">
        <w:rPr>
          <w:rFonts w:eastAsia="Arial Unicode MS" w:cs="Calibri"/>
          <w:b/>
          <w:color w:val="000099"/>
          <w:w w:val="102"/>
          <w:sz w:val="24"/>
          <w:szCs w:val="24"/>
        </w:rPr>
        <w:t>de 201</w:t>
      </w:r>
      <w:r w:rsidR="00F90A51" w:rsidRPr="001B2654">
        <w:rPr>
          <w:rFonts w:eastAsia="Arial Unicode MS" w:cs="Calibri"/>
          <w:b/>
          <w:color w:val="000099"/>
          <w:w w:val="102"/>
          <w:sz w:val="24"/>
          <w:szCs w:val="24"/>
        </w:rPr>
        <w:t>5</w:t>
      </w:r>
      <w:r w:rsidRPr="001B2654">
        <w:rPr>
          <w:rFonts w:eastAsia="Arial Unicode MS"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1B2654">
        <w:rPr>
          <w:rFonts w:eastAsia="Arial Unicode MS" w:cs="Calibri"/>
          <w:b/>
          <w:color w:val="000099"/>
          <w:w w:val="102"/>
          <w:sz w:val="24"/>
          <w:szCs w:val="24"/>
        </w:rPr>
        <w:t xml:space="preserve">No. </w:t>
      </w:r>
      <w:r w:rsidR="00EF6232" w:rsidRPr="001B2654">
        <w:rPr>
          <w:rFonts w:eastAsia="Arial Unicode MS" w:cs="Calibri"/>
          <w:b/>
          <w:color w:val="000099"/>
          <w:w w:val="102"/>
          <w:sz w:val="24"/>
          <w:szCs w:val="24"/>
        </w:rPr>
        <w:t>111</w:t>
      </w:r>
      <w:r w:rsidRPr="001B2654">
        <w:rPr>
          <w:rFonts w:eastAsia="Arial Unicode MS" w:cs="Calibri"/>
          <w:w w:val="102"/>
          <w:sz w:val="24"/>
          <w:szCs w:val="24"/>
        </w:rPr>
        <w:t xml:space="preserve"> sobre:</w:t>
      </w:r>
    </w:p>
    <w:p w:rsidR="00885C76" w:rsidRPr="001B265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  <w:sz w:val="24"/>
          <w:szCs w:val="24"/>
        </w:rPr>
      </w:pPr>
    </w:p>
    <w:p w:rsidR="00C84AAC" w:rsidRPr="001B2654" w:rsidRDefault="00C84AAC" w:rsidP="00C84AAC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4"/>
          <w:szCs w:val="24"/>
        </w:rPr>
      </w:pPr>
      <w:r w:rsidRPr="001B2654">
        <w:rPr>
          <w:rFonts w:cs="Calibri"/>
          <w:color w:val="000099"/>
          <w:sz w:val="24"/>
          <w:szCs w:val="24"/>
        </w:rPr>
        <w:t>Distribución porcentual de la Producción de Frijol Rojo, según cosecha</w:t>
      </w:r>
    </w:p>
    <w:p w:rsidR="00C84AAC" w:rsidRPr="001B2654" w:rsidRDefault="00C84AAC" w:rsidP="00C84AAC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4"/>
          <w:szCs w:val="24"/>
        </w:rPr>
      </w:pPr>
      <w:r w:rsidRPr="001B2654">
        <w:rPr>
          <w:rFonts w:cs="Calibri"/>
          <w:color w:val="000099"/>
          <w:sz w:val="24"/>
          <w:szCs w:val="24"/>
        </w:rPr>
        <w:t xml:space="preserve">Precio a mayorista de maíz blanco </w:t>
      </w:r>
    </w:p>
    <w:p w:rsidR="005E4D39" w:rsidRPr="001B2654" w:rsidRDefault="00C84AAC" w:rsidP="00C84AAC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4"/>
          <w:szCs w:val="24"/>
        </w:rPr>
      </w:pPr>
      <w:r w:rsidRPr="001B2654">
        <w:rPr>
          <w:rFonts w:cs="Calibri"/>
          <w:color w:val="000099"/>
          <w:sz w:val="24"/>
          <w:szCs w:val="24"/>
        </w:rPr>
        <w:t>Producción de maíz y Frijol en El Salvador, según departamento y cosecha 2013-2014</w:t>
      </w:r>
    </w:p>
    <w:p w:rsidR="00C84AAC" w:rsidRPr="001B2654" w:rsidRDefault="00C84AA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  <w:sz w:val="24"/>
          <w:szCs w:val="24"/>
        </w:rPr>
      </w:pPr>
    </w:p>
    <w:p w:rsidR="000E02FE" w:rsidRPr="001B2654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1B2654">
        <w:rPr>
          <w:rFonts w:eastAsia="Arial Unicode MS" w:cs="Calibri"/>
          <w:w w:val="102"/>
          <w:sz w:val="24"/>
          <w:szCs w:val="24"/>
        </w:rPr>
        <w:t>P</w:t>
      </w:r>
      <w:r w:rsidR="00EE4B7D" w:rsidRPr="001B2654">
        <w:rPr>
          <w:rFonts w:eastAsia="Arial Unicode MS" w:cs="Calibri"/>
          <w:w w:val="102"/>
          <w:sz w:val="24"/>
          <w:szCs w:val="24"/>
        </w:rPr>
        <w:t>resentada ante la Oficina de Información y Respuesta de esta dependencia por parte de</w:t>
      </w:r>
      <w:r w:rsidR="00EE4B7D" w:rsidRPr="001B2654">
        <w:rPr>
          <w:rFonts w:eastAsia="Arial Unicode MS" w:cs="Calibri"/>
          <w:sz w:val="24"/>
          <w:szCs w:val="24"/>
        </w:rPr>
        <w:t>: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="001B2654" w:rsidRPr="00F22514">
        <w:rPr>
          <w:highlight w:val="black"/>
        </w:rPr>
        <w:t>Xxxxxxxxxxxx</w:t>
      </w:r>
      <w:r w:rsidR="001B2654">
        <w:rPr>
          <w:highlight w:val="black"/>
        </w:rPr>
        <w:t>xxxxx</w:t>
      </w:r>
      <w:r w:rsidR="001B2654" w:rsidRPr="00F22514">
        <w:rPr>
          <w:highlight w:val="black"/>
        </w:rPr>
        <w:t>xxxxx</w:t>
      </w:r>
      <w:r w:rsidR="006A5AFF" w:rsidRPr="001B2654">
        <w:rPr>
          <w:rFonts w:eastAsia="Arial Unicode MS" w:cs="Calibri"/>
          <w:b/>
          <w:color w:val="000099"/>
          <w:w w:val="102"/>
          <w:sz w:val="24"/>
          <w:szCs w:val="24"/>
        </w:rPr>
        <w:t>,</w:t>
      </w:r>
      <w:r w:rsidR="001B2654">
        <w:rPr>
          <w:rFonts w:eastAsia="Arial Unicode MS" w:cs="Calibri"/>
          <w:b/>
          <w:color w:val="000099"/>
          <w:w w:val="102"/>
          <w:sz w:val="24"/>
          <w:szCs w:val="24"/>
        </w:rPr>
        <w:t xml:space="preserve"> </w:t>
      </w:r>
      <w:r w:rsidR="0087168D" w:rsidRPr="001B2654">
        <w:rPr>
          <w:rFonts w:eastAsia="Arial Unicode MS" w:cs="Calibri"/>
          <w:sz w:val="24"/>
          <w:szCs w:val="24"/>
        </w:rPr>
        <w:t xml:space="preserve">se estudió lo solicitado determinándose con base al </w:t>
      </w:r>
      <w:r w:rsidR="001B2654">
        <w:rPr>
          <w:rFonts w:eastAsia="Arial Unicode MS" w:cs="Calibri"/>
          <w:sz w:val="24"/>
          <w:szCs w:val="24"/>
        </w:rPr>
        <w:t>A</w:t>
      </w:r>
      <w:r w:rsidR="0087168D" w:rsidRPr="001B2654">
        <w:rPr>
          <w:rFonts w:eastAsia="Arial Unicode MS" w:cs="Calibri"/>
          <w:sz w:val="24"/>
          <w:szCs w:val="24"/>
        </w:rPr>
        <w:t>rt. 62 inciso 2º que parte de la misma ya está disponible al público. Por lo tanto resuelve:</w:t>
      </w:r>
    </w:p>
    <w:p w:rsidR="000E02FE" w:rsidRPr="001B2654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C84AAC" w:rsidRPr="001B2654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8"/>
          <w:szCs w:val="24"/>
        </w:rPr>
      </w:pPr>
      <w:r w:rsidRPr="001B2654">
        <w:rPr>
          <w:rFonts w:eastAsia="Arial Unicode MS" w:cs="Calibri"/>
          <w:b/>
          <w:color w:val="000099"/>
          <w:sz w:val="28"/>
          <w:szCs w:val="24"/>
        </w:rPr>
        <w:t>ORIENTAR LA UBICACIÓN DE LA INFORMACIÓN SOLICITADA</w:t>
      </w:r>
    </w:p>
    <w:p w:rsidR="00C84AAC" w:rsidRPr="001B2654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93855" w:rsidRPr="001B2654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1B2654">
        <w:rPr>
          <w:rFonts w:cs="Calibri"/>
          <w:sz w:val="24"/>
          <w:szCs w:val="24"/>
        </w:rPr>
        <w:t>Esta</w:t>
      </w:r>
      <w:r w:rsidR="000E02FE" w:rsidRPr="001B2654">
        <w:rPr>
          <w:rFonts w:eastAsia="Arial Unicode MS" w:cs="Calibri"/>
          <w:w w:val="102"/>
          <w:sz w:val="24"/>
          <w:szCs w:val="24"/>
        </w:rPr>
        <w:t xml:space="preserve"> p</w:t>
      </w:r>
      <w:r w:rsidR="0087168D" w:rsidRPr="001B2654">
        <w:rPr>
          <w:rFonts w:eastAsia="Arial Unicode MS" w:cs="Calibri"/>
          <w:sz w:val="24"/>
          <w:szCs w:val="24"/>
        </w:rPr>
        <w:t xml:space="preserve">uede consultarse, adquirirse o reproducirse en la página web del MAG </w:t>
      </w:r>
      <w:r w:rsidR="0087168D" w:rsidRPr="001B2654">
        <w:rPr>
          <w:rFonts w:eastAsia="Arial Unicode MS" w:cs="Calibri"/>
          <w:color w:val="000099"/>
          <w:sz w:val="24"/>
          <w:szCs w:val="24"/>
        </w:rPr>
        <w:t xml:space="preserve">www.mag.gob.sv, </w:t>
      </w:r>
      <w:r w:rsidR="00293855" w:rsidRPr="001B2654">
        <w:rPr>
          <w:rFonts w:eastAsia="Arial Unicode MS" w:cs="Calibri"/>
          <w:color w:val="000099"/>
          <w:sz w:val="24"/>
          <w:szCs w:val="24"/>
        </w:rPr>
        <w:t>e</w:t>
      </w:r>
      <w:r w:rsidR="0087168D" w:rsidRPr="001B2654">
        <w:rPr>
          <w:rFonts w:eastAsia="Arial Unicode MS" w:cs="Calibri"/>
          <w:sz w:val="24"/>
          <w:szCs w:val="24"/>
        </w:rPr>
        <w:t>n la</w:t>
      </w:r>
      <w:r w:rsidR="00293855" w:rsidRPr="001B2654">
        <w:rPr>
          <w:rFonts w:eastAsia="Arial Unicode MS" w:cs="Calibri"/>
          <w:sz w:val="24"/>
          <w:szCs w:val="24"/>
        </w:rPr>
        <w:t>s siguientes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="00293855" w:rsidRPr="001B2654">
        <w:rPr>
          <w:rFonts w:eastAsia="Arial Unicode MS" w:cs="Calibri"/>
          <w:sz w:val="24"/>
          <w:szCs w:val="24"/>
        </w:rPr>
        <w:t>s</w:t>
      </w:r>
      <w:r w:rsidR="0087168D" w:rsidRPr="001B2654">
        <w:rPr>
          <w:rFonts w:eastAsia="Arial Unicode MS" w:cs="Calibri"/>
          <w:sz w:val="24"/>
          <w:szCs w:val="24"/>
        </w:rPr>
        <w:t>ecci</w:t>
      </w:r>
      <w:r w:rsidR="00293855" w:rsidRPr="001B2654">
        <w:rPr>
          <w:rFonts w:eastAsia="Arial Unicode MS" w:cs="Calibri"/>
          <w:sz w:val="24"/>
          <w:szCs w:val="24"/>
        </w:rPr>
        <w:t>ones:</w:t>
      </w:r>
    </w:p>
    <w:p w:rsidR="000E02FE" w:rsidRPr="001B2654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B93C23" w:rsidRPr="001B2654" w:rsidRDefault="0087168D" w:rsidP="00B93C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99"/>
          <w:sz w:val="24"/>
          <w:szCs w:val="24"/>
        </w:rPr>
      </w:pPr>
      <w:r w:rsidRPr="001B2654">
        <w:rPr>
          <w:rFonts w:eastAsia="Arial Unicode MS" w:cs="Calibri"/>
          <w:b/>
          <w:color w:val="000099"/>
          <w:sz w:val="24"/>
          <w:szCs w:val="24"/>
        </w:rPr>
        <w:t>Temas</w:t>
      </w:r>
      <w:r w:rsidR="00C84AAC" w:rsidRPr="001B2654">
        <w:rPr>
          <w:rFonts w:eastAsia="Arial Unicode MS" w:cs="Calibri"/>
          <w:b/>
          <w:color w:val="000099"/>
          <w:sz w:val="24"/>
          <w:szCs w:val="24"/>
        </w:rPr>
        <w:t>:</w:t>
      </w:r>
      <w:r w:rsidR="001B2654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293855" w:rsidRPr="001B2654">
        <w:rPr>
          <w:rFonts w:eastAsia="Arial Unicode MS" w:cs="Calibri"/>
          <w:sz w:val="24"/>
          <w:szCs w:val="24"/>
        </w:rPr>
        <w:t>Estadísticas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="00293855" w:rsidRPr="001B2654">
        <w:rPr>
          <w:rFonts w:eastAsia="Arial Unicode MS" w:cs="Calibri"/>
          <w:sz w:val="24"/>
          <w:szCs w:val="24"/>
        </w:rPr>
        <w:t>Agropecuarias/</w:t>
      </w:r>
      <w:r w:rsidRPr="001B2654">
        <w:rPr>
          <w:rFonts w:eastAsia="Arial Unicode MS" w:cs="Calibri"/>
          <w:sz w:val="24"/>
          <w:szCs w:val="24"/>
        </w:rPr>
        <w:t>Estadísticas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Pr="001B2654">
        <w:rPr>
          <w:rFonts w:eastAsia="Arial Unicode MS" w:cs="Calibri"/>
          <w:sz w:val="24"/>
          <w:szCs w:val="24"/>
        </w:rPr>
        <w:t>de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Pr="001B2654">
        <w:rPr>
          <w:rFonts w:eastAsia="Arial Unicode MS" w:cs="Calibri"/>
          <w:sz w:val="24"/>
          <w:szCs w:val="24"/>
        </w:rPr>
        <w:t>Producción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Pr="001B2654">
        <w:rPr>
          <w:rFonts w:eastAsia="Arial Unicode MS" w:cs="Calibri"/>
          <w:sz w:val="24"/>
          <w:szCs w:val="24"/>
        </w:rPr>
        <w:t>Agropecuaria</w:t>
      </w:r>
      <w:r w:rsidR="0002741B" w:rsidRPr="001B2654">
        <w:rPr>
          <w:rFonts w:eastAsia="Arial Unicode MS" w:cs="Calibri"/>
          <w:sz w:val="24"/>
          <w:szCs w:val="24"/>
        </w:rPr>
        <w:t>/</w:t>
      </w:r>
      <w:r w:rsidR="00C84AAC" w:rsidRPr="001B2654">
        <w:rPr>
          <w:rFonts w:eastAsia="Arial Unicode MS" w:cs="Calibri"/>
          <w:b/>
          <w:color w:val="000099"/>
          <w:sz w:val="24"/>
          <w:szCs w:val="24"/>
        </w:rPr>
        <w:t>Anuarios Agropecuarios</w:t>
      </w:r>
    </w:p>
    <w:p w:rsidR="00B93C23" w:rsidRPr="001B2654" w:rsidRDefault="00B93C23" w:rsidP="00B93C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99"/>
          <w:sz w:val="24"/>
          <w:szCs w:val="24"/>
        </w:rPr>
      </w:pPr>
    </w:p>
    <w:p w:rsidR="00C84AAC" w:rsidRPr="001B2654" w:rsidRDefault="00B93C23" w:rsidP="00B93C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99"/>
          <w:sz w:val="24"/>
          <w:szCs w:val="24"/>
        </w:rPr>
      </w:pPr>
      <w:r w:rsidRPr="001B2654">
        <w:rPr>
          <w:rFonts w:eastAsia="Arial Unicode MS" w:cs="Calibri"/>
          <w:b/>
          <w:color w:val="000099"/>
          <w:sz w:val="24"/>
          <w:szCs w:val="24"/>
        </w:rPr>
        <w:t xml:space="preserve">Temas: </w:t>
      </w:r>
      <w:r w:rsidR="00C84AAC" w:rsidRPr="001B2654">
        <w:rPr>
          <w:rFonts w:eastAsia="Arial Unicode MS" w:cs="Calibri"/>
          <w:sz w:val="24"/>
          <w:szCs w:val="24"/>
        </w:rPr>
        <w:t>Estadísticas Agropecuarias/Estadísticas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="00C84AAC" w:rsidRPr="001B2654">
        <w:rPr>
          <w:rFonts w:eastAsia="Arial Unicode MS" w:cs="Calibri"/>
          <w:sz w:val="24"/>
          <w:szCs w:val="24"/>
        </w:rPr>
        <w:t>de</w:t>
      </w:r>
      <w:r w:rsidR="001B2654">
        <w:rPr>
          <w:rFonts w:eastAsia="Arial Unicode MS" w:cs="Calibri"/>
          <w:sz w:val="24"/>
          <w:szCs w:val="24"/>
        </w:rPr>
        <w:t xml:space="preserve"> </w:t>
      </w:r>
      <w:r w:rsidR="00C84AAC" w:rsidRPr="001B2654">
        <w:rPr>
          <w:rFonts w:eastAsia="Arial Unicode MS" w:cs="Calibri"/>
          <w:sz w:val="24"/>
          <w:szCs w:val="24"/>
        </w:rPr>
        <w:t>Precios</w:t>
      </w:r>
      <w:r w:rsidR="00C84AAC" w:rsidRPr="001B2654">
        <w:rPr>
          <w:rFonts w:eastAsia="Arial Unicode MS" w:cs="Calibri"/>
          <w:b/>
          <w:color w:val="000099"/>
          <w:sz w:val="24"/>
          <w:szCs w:val="24"/>
        </w:rPr>
        <w:t>/</w:t>
      </w:r>
      <w:r w:rsidR="0077637E" w:rsidRPr="001B2654">
        <w:rPr>
          <w:rFonts w:eastAsia="Arial Unicode MS" w:cs="Calibri"/>
          <w:b/>
          <w:color w:val="000099"/>
          <w:sz w:val="24"/>
          <w:szCs w:val="24"/>
        </w:rPr>
        <w:t>Estadísticas</w:t>
      </w:r>
      <w:r w:rsidR="001B2654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77637E" w:rsidRPr="001B2654">
        <w:rPr>
          <w:rFonts w:eastAsia="Arial Unicode MS" w:cs="Calibri"/>
          <w:b/>
          <w:color w:val="000099"/>
          <w:sz w:val="24"/>
          <w:szCs w:val="24"/>
        </w:rPr>
        <w:t>de</w:t>
      </w:r>
      <w:r w:rsidR="001B2654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77637E" w:rsidRPr="001B2654">
        <w:rPr>
          <w:rFonts w:eastAsia="Arial Unicode MS" w:cs="Calibri"/>
          <w:b/>
          <w:color w:val="000099"/>
          <w:sz w:val="24"/>
          <w:szCs w:val="24"/>
        </w:rPr>
        <w:t>Precios de Mercado</w:t>
      </w:r>
    </w:p>
    <w:p w:rsidR="00FC4538" w:rsidRPr="001B2654" w:rsidRDefault="00FC4538" w:rsidP="00B93C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99"/>
          <w:sz w:val="24"/>
          <w:szCs w:val="24"/>
        </w:rPr>
      </w:pPr>
    </w:p>
    <w:p w:rsidR="00FC4538" w:rsidRPr="001B2654" w:rsidRDefault="00FC4538" w:rsidP="00FC4538">
      <w:pPr>
        <w:spacing w:after="0" w:line="240" w:lineRule="auto"/>
        <w:jc w:val="center"/>
        <w:rPr>
          <w:rFonts w:cs="Calibri"/>
          <w:b/>
          <w:color w:val="003399"/>
          <w:w w:val="102"/>
          <w:szCs w:val="24"/>
        </w:rPr>
      </w:pPr>
      <w:r w:rsidRPr="001B2654">
        <w:rPr>
          <w:rFonts w:cs="Calibri"/>
          <w:b/>
          <w:color w:val="003399"/>
          <w:w w:val="102"/>
          <w:szCs w:val="24"/>
        </w:rPr>
        <w:t xml:space="preserve">Firma: </w:t>
      </w:r>
      <w:r w:rsidRPr="001B2654">
        <w:rPr>
          <w:rFonts w:cs="Calibri"/>
          <w:b/>
          <w:i/>
          <w:color w:val="003399"/>
          <w:w w:val="102"/>
          <w:szCs w:val="24"/>
        </w:rPr>
        <w:t>Ana Patricia Sánchez de Cruz</w:t>
      </w:r>
      <w:r w:rsidRPr="001B2654">
        <w:rPr>
          <w:rFonts w:cs="Calibri"/>
          <w:b/>
          <w:color w:val="003399"/>
          <w:w w:val="102"/>
          <w:szCs w:val="24"/>
        </w:rPr>
        <w:t>, Oficial de Información OIR MAG</w:t>
      </w:r>
    </w:p>
    <w:p w:rsidR="00FC4538" w:rsidRPr="001B2654" w:rsidRDefault="00FC4538" w:rsidP="00B93C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99"/>
          <w:sz w:val="24"/>
          <w:szCs w:val="24"/>
        </w:rPr>
      </w:pPr>
    </w:p>
    <w:sectPr w:rsidR="00FC4538" w:rsidRPr="001B2654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519" w:rsidRDefault="007B5519" w:rsidP="00F425A5">
      <w:pPr>
        <w:spacing w:after="0" w:line="240" w:lineRule="auto"/>
      </w:pPr>
      <w:r>
        <w:separator/>
      </w:r>
    </w:p>
  </w:endnote>
  <w:endnote w:type="continuationSeparator" w:id="1">
    <w:p w:rsidR="007B5519" w:rsidRDefault="007B551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300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CA0657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>
                  <w:rPr>
                    <w:sz w:val="18"/>
                    <w:lang w:val="es-ES"/>
                  </w:rPr>
                  <w:t xml:space="preserve">ANA PATRICIA SANCHEZ DE CRUZ – OFICIAL DE INFORMACIÓN </w:t>
                </w:r>
                <w:r w:rsidR="00123F84"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519" w:rsidRDefault="007B5519" w:rsidP="00F425A5">
      <w:pPr>
        <w:spacing w:after="0" w:line="240" w:lineRule="auto"/>
      </w:pPr>
      <w:r>
        <w:separator/>
      </w:r>
    </w:p>
  </w:footnote>
  <w:footnote w:type="continuationSeparator" w:id="1">
    <w:p w:rsidR="007B5519" w:rsidRDefault="007B551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5"/>
  </w:num>
  <w:num w:numId="5">
    <w:abstractNumId w:val="4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3"/>
  </w:num>
  <w:num w:numId="17">
    <w:abstractNumId w:val="26"/>
  </w:num>
  <w:num w:numId="18">
    <w:abstractNumId w:val="28"/>
  </w:num>
  <w:num w:numId="19">
    <w:abstractNumId w:val="19"/>
  </w:num>
  <w:num w:numId="20">
    <w:abstractNumId w:val="9"/>
  </w:num>
  <w:num w:numId="21">
    <w:abstractNumId w:val="35"/>
  </w:num>
  <w:num w:numId="22">
    <w:abstractNumId w:val="32"/>
  </w:num>
  <w:num w:numId="23">
    <w:abstractNumId w:val="20"/>
  </w:num>
  <w:num w:numId="24">
    <w:abstractNumId w:val="5"/>
  </w:num>
  <w:num w:numId="25">
    <w:abstractNumId w:val="36"/>
  </w:num>
  <w:num w:numId="26">
    <w:abstractNumId w:val="1"/>
  </w:num>
  <w:num w:numId="27">
    <w:abstractNumId w:val="33"/>
  </w:num>
  <w:num w:numId="28">
    <w:abstractNumId w:val="6"/>
  </w:num>
  <w:num w:numId="29">
    <w:abstractNumId w:val="18"/>
  </w:num>
  <w:num w:numId="30">
    <w:abstractNumId w:val="38"/>
  </w:num>
  <w:num w:numId="31">
    <w:abstractNumId w:val="25"/>
  </w:num>
  <w:num w:numId="32">
    <w:abstractNumId w:val="23"/>
  </w:num>
  <w:num w:numId="33">
    <w:abstractNumId w:val="27"/>
  </w:num>
  <w:num w:numId="34">
    <w:abstractNumId w:val="21"/>
  </w:num>
  <w:num w:numId="35">
    <w:abstractNumId w:val="2"/>
  </w:num>
  <w:num w:numId="36">
    <w:abstractNumId w:val="16"/>
  </w:num>
  <w:num w:numId="37">
    <w:abstractNumId w:val="14"/>
  </w:num>
  <w:num w:numId="38">
    <w:abstractNumId w:val="37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265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13FC"/>
    <w:rsid w:val="005D7AF2"/>
    <w:rsid w:val="005E10DD"/>
    <w:rsid w:val="005E2291"/>
    <w:rsid w:val="005E4613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656A7"/>
    <w:rsid w:val="00665B80"/>
    <w:rsid w:val="00673515"/>
    <w:rsid w:val="00674B28"/>
    <w:rsid w:val="006773A7"/>
    <w:rsid w:val="00684BD2"/>
    <w:rsid w:val="00685D0A"/>
    <w:rsid w:val="00685DED"/>
    <w:rsid w:val="0068779C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B5519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38A0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49F0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0657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300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C4538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E6A1B-B9C7-4C8E-BC9F-DAEBF803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2015-01-20T20:26:00Z</cp:lastPrinted>
  <dcterms:created xsi:type="dcterms:W3CDTF">2015-05-12T14:25:00Z</dcterms:created>
  <dcterms:modified xsi:type="dcterms:W3CDTF">2016-03-01T22:29:00Z</dcterms:modified>
</cp:coreProperties>
</file>