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98" w:rsidRPr="0071505D" w:rsidRDefault="00141F98" w:rsidP="00141F9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B70005" w:rsidRDefault="00B70005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  <w:bookmarkStart w:id="0" w:name="_GoBack"/>
      <w:bookmarkEnd w:id="0"/>
    </w:p>
    <w:p w:rsidR="00714AA6" w:rsidRPr="00BC1D25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BC1D25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 xml:space="preserve">N° </w:t>
      </w:r>
      <w:r w:rsidR="006A5AFF" w:rsidRPr="00BC1D25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8</w:t>
      </w:r>
      <w:r w:rsidR="00BC1D25" w:rsidRPr="00BC1D25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7</w:t>
      </w:r>
      <w:r w:rsidR="00F90A51" w:rsidRPr="00BC1D25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-2015</w:t>
      </w:r>
    </w:p>
    <w:p w:rsidR="00F51B7F" w:rsidRPr="00BC1D25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BC4D05" w:rsidRPr="00BC1D25" w:rsidRDefault="00714AA6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20"/>
          <w:szCs w:val="20"/>
        </w:rPr>
      </w:pPr>
      <w:r w:rsidRPr="00BC1D25">
        <w:rPr>
          <w:rFonts w:ascii="Arial" w:eastAsia="Arial Unicode MS" w:hAnsi="Arial" w:cs="Arial"/>
          <w:w w:val="102"/>
          <w:sz w:val="20"/>
          <w:szCs w:val="20"/>
        </w:rPr>
        <w:t>Santa Tecla,</w:t>
      </w:r>
      <w:r w:rsidR="0048483E">
        <w:rPr>
          <w:rFonts w:ascii="Arial" w:eastAsia="Arial Unicode MS" w:hAnsi="Arial" w:cs="Arial"/>
          <w:w w:val="102"/>
          <w:sz w:val="20"/>
          <w:szCs w:val="20"/>
        </w:rPr>
        <w:t xml:space="preserve"> D</w:t>
      </w:r>
      <w:r w:rsidR="00DE562A" w:rsidRPr="00BC1D25">
        <w:rPr>
          <w:rFonts w:ascii="Arial" w:eastAsia="Arial Unicode MS" w:hAnsi="Arial" w:cs="Arial"/>
          <w:sz w:val="20"/>
          <w:szCs w:val="20"/>
        </w:rPr>
        <w:t xml:space="preserve">epartamento de La Libertad, </w:t>
      </w:r>
      <w:r w:rsidRPr="00BC1D25">
        <w:rPr>
          <w:rFonts w:ascii="Arial" w:eastAsia="Arial Unicode MS" w:hAnsi="Arial" w:cs="Arial"/>
          <w:w w:val="102"/>
          <w:sz w:val="20"/>
          <w:szCs w:val="20"/>
        </w:rPr>
        <w:t>a</w:t>
      </w:r>
      <w:r w:rsidR="0048483E">
        <w:rPr>
          <w:rFonts w:ascii="Arial" w:eastAsia="Arial Unicode MS" w:hAnsi="Arial" w:cs="Arial"/>
          <w:w w:val="102"/>
          <w:sz w:val="20"/>
          <w:szCs w:val="20"/>
        </w:rPr>
        <w:t xml:space="preserve"> </w:t>
      </w:r>
      <w:r w:rsidRPr="00BC1D25">
        <w:rPr>
          <w:rFonts w:ascii="Arial" w:eastAsia="Arial Unicode MS" w:hAnsi="Arial" w:cs="Arial"/>
          <w:spacing w:val="1"/>
          <w:w w:val="102"/>
          <w:sz w:val="20"/>
          <w:szCs w:val="20"/>
        </w:rPr>
        <w:t>l</w:t>
      </w:r>
      <w:r w:rsidR="009F4A38" w:rsidRPr="00BC1D25">
        <w:rPr>
          <w:rFonts w:ascii="Arial" w:eastAsia="Arial Unicode MS" w:hAnsi="Arial" w:cs="Arial"/>
          <w:w w:val="102"/>
          <w:sz w:val="20"/>
          <w:szCs w:val="20"/>
        </w:rPr>
        <w:t xml:space="preserve">as </w:t>
      </w:r>
      <w:r w:rsidR="006A5AFF" w:rsidRPr="00BC1D25">
        <w:rPr>
          <w:rFonts w:ascii="Arial" w:eastAsia="Arial Unicode MS" w:hAnsi="Arial" w:cs="Arial"/>
          <w:color w:val="C00000"/>
          <w:w w:val="102"/>
          <w:sz w:val="20"/>
          <w:szCs w:val="20"/>
        </w:rPr>
        <w:t>dieciséis</w:t>
      </w:r>
      <w:r w:rsidR="0048483E">
        <w:rPr>
          <w:rFonts w:ascii="Arial" w:eastAsia="Arial Unicode MS" w:hAnsi="Arial" w:cs="Arial"/>
          <w:color w:val="C00000"/>
          <w:w w:val="102"/>
          <w:sz w:val="20"/>
          <w:szCs w:val="20"/>
        </w:rPr>
        <w:t xml:space="preserve"> </w:t>
      </w:r>
      <w:r w:rsidR="009F4A38" w:rsidRPr="00BC1D25">
        <w:rPr>
          <w:rFonts w:ascii="Arial" w:eastAsia="Arial Unicode MS" w:hAnsi="Arial" w:cs="Arial"/>
          <w:color w:val="C00000"/>
          <w:w w:val="102"/>
          <w:sz w:val="20"/>
          <w:szCs w:val="20"/>
        </w:rPr>
        <w:t>h</w:t>
      </w:r>
      <w:r w:rsidRPr="00BC1D25">
        <w:rPr>
          <w:rFonts w:ascii="Arial" w:eastAsia="Arial Unicode MS" w:hAnsi="Arial" w:cs="Arial"/>
          <w:color w:val="C00000"/>
          <w:w w:val="102"/>
          <w:sz w:val="20"/>
          <w:szCs w:val="20"/>
        </w:rPr>
        <w:t>oras</w:t>
      </w:r>
      <w:r w:rsidR="006A5AFF" w:rsidRPr="00BC1D25">
        <w:rPr>
          <w:rFonts w:ascii="Arial" w:eastAsia="Arial Unicode MS" w:hAnsi="Arial" w:cs="Arial"/>
          <w:color w:val="C00000"/>
          <w:w w:val="102"/>
          <w:sz w:val="20"/>
          <w:szCs w:val="20"/>
        </w:rPr>
        <w:t xml:space="preserve"> con </w:t>
      </w:r>
      <w:r w:rsidR="006E2F44">
        <w:rPr>
          <w:rFonts w:ascii="Arial" w:eastAsia="Arial Unicode MS" w:hAnsi="Arial" w:cs="Arial"/>
          <w:color w:val="C00000"/>
          <w:w w:val="102"/>
          <w:sz w:val="20"/>
          <w:szCs w:val="20"/>
        </w:rPr>
        <w:t xml:space="preserve">cuarenta y </w:t>
      </w:r>
      <w:r w:rsidR="006A5AFF" w:rsidRPr="00BC1D25">
        <w:rPr>
          <w:rFonts w:ascii="Arial" w:eastAsia="Arial Unicode MS" w:hAnsi="Arial" w:cs="Arial"/>
          <w:color w:val="C00000"/>
          <w:w w:val="102"/>
          <w:sz w:val="20"/>
          <w:szCs w:val="20"/>
        </w:rPr>
        <w:t>diez minutos</w:t>
      </w:r>
      <w:r w:rsidR="0048483E">
        <w:rPr>
          <w:rFonts w:ascii="Arial" w:eastAsia="Arial Unicode MS" w:hAnsi="Arial" w:cs="Arial"/>
          <w:color w:val="C00000"/>
          <w:w w:val="102"/>
          <w:sz w:val="20"/>
          <w:szCs w:val="20"/>
        </w:rPr>
        <w:t xml:space="preserve"> </w:t>
      </w:r>
      <w:r w:rsidRPr="00BC1D25">
        <w:rPr>
          <w:rFonts w:ascii="Arial" w:eastAsia="Arial Unicode MS" w:hAnsi="Arial" w:cs="Arial"/>
          <w:w w:val="102"/>
          <w:sz w:val="20"/>
          <w:szCs w:val="20"/>
        </w:rPr>
        <w:t>d</w:t>
      </w:r>
      <w:r w:rsidRPr="00BC1D25">
        <w:rPr>
          <w:rFonts w:ascii="Arial" w:eastAsia="Arial Unicode MS" w:hAnsi="Arial" w:cs="Arial"/>
          <w:spacing w:val="-4"/>
          <w:w w:val="102"/>
          <w:sz w:val="20"/>
          <w:szCs w:val="20"/>
        </w:rPr>
        <w:t>e</w:t>
      </w:r>
      <w:r w:rsidRPr="00BC1D25">
        <w:rPr>
          <w:rFonts w:ascii="Arial" w:eastAsia="Arial Unicode MS" w:hAnsi="Arial" w:cs="Arial"/>
          <w:w w:val="102"/>
          <w:sz w:val="20"/>
          <w:szCs w:val="20"/>
        </w:rPr>
        <w:t>l</w:t>
      </w:r>
      <w:r w:rsidR="0048483E">
        <w:rPr>
          <w:rFonts w:ascii="Arial" w:eastAsia="Arial Unicode MS" w:hAnsi="Arial" w:cs="Arial"/>
          <w:w w:val="102"/>
          <w:sz w:val="20"/>
          <w:szCs w:val="20"/>
        </w:rPr>
        <w:t xml:space="preserve"> </w:t>
      </w:r>
      <w:r w:rsidRPr="00BC1D25">
        <w:rPr>
          <w:rFonts w:ascii="Arial" w:eastAsia="Arial Unicode MS" w:hAnsi="Arial" w:cs="Arial"/>
          <w:w w:val="102"/>
          <w:sz w:val="20"/>
          <w:szCs w:val="20"/>
        </w:rPr>
        <w:t>d</w:t>
      </w:r>
      <w:r w:rsidRPr="00BC1D25">
        <w:rPr>
          <w:rFonts w:ascii="Arial" w:eastAsia="Arial Unicode MS" w:hAnsi="Arial" w:cs="Arial"/>
          <w:spacing w:val="1"/>
          <w:w w:val="102"/>
          <w:sz w:val="20"/>
          <w:szCs w:val="20"/>
        </w:rPr>
        <w:t>í</w:t>
      </w:r>
      <w:r w:rsidRPr="00BC1D25">
        <w:rPr>
          <w:rFonts w:ascii="Arial" w:eastAsia="Arial Unicode MS" w:hAnsi="Arial" w:cs="Arial"/>
          <w:w w:val="102"/>
          <w:sz w:val="20"/>
          <w:szCs w:val="20"/>
        </w:rPr>
        <w:t>a</w:t>
      </w:r>
      <w:r w:rsidR="0048483E">
        <w:rPr>
          <w:rFonts w:ascii="Arial" w:eastAsia="Arial Unicode MS" w:hAnsi="Arial" w:cs="Arial"/>
          <w:w w:val="102"/>
          <w:sz w:val="20"/>
          <w:szCs w:val="20"/>
        </w:rPr>
        <w:t xml:space="preserve"> </w:t>
      </w:r>
      <w:r w:rsidR="006A5AFF" w:rsidRPr="00BC1D2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27</w:t>
      </w:r>
      <w:r w:rsidRPr="00BC1D2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 xml:space="preserve"> de </w:t>
      </w:r>
      <w:r w:rsidR="00F51B7F" w:rsidRPr="00BC1D2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a</w:t>
      </w:r>
      <w:r w:rsidR="006A5AFF" w:rsidRPr="00BC1D2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bril</w:t>
      </w:r>
      <w:r w:rsidR="0048483E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 xml:space="preserve"> </w:t>
      </w:r>
      <w:r w:rsidRPr="00BC1D2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de 201</w:t>
      </w:r>
      <w:r w:rsidR="00F90A51" w:rsidRPr="00BC1D2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5</w:t>
      </w:r>
      <w:r w:rsidRPr="00BC1D25">
        <w:rPr>
          <w:rFonts w:ascii="Arial" w:eastAsia="Arial Unicode MS" w:hAnsi="Arial" w:cs="Arial"/>
          <w:w w:val="102"/>
          <w:sz w:val="20"/>
          <w:szCs w:val="20"/>
        </w:rPr>
        <w:t xml:space="preserve">, el Ministerio de Agricultura y Ganadería luego de haber recibido y admitido la solicitud de información </w:t>
      </w:r>
      <w:r w:rsidRPr="00BC1D2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 xml:space="preserve">No. </w:t>
      </w:r>
      <w:r w:rsidR="006A5AFF" w:rsidRPr="00BC1D2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8</w:t>
      </w:r>
      <w:r w:rsidR="00BC1D2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7</w:t>
      </w:r>
      <w:r w:rsidRPr="00BC1D25">
        <w:rPr>
          <w:rFonts w:ascii="Arial" w:eastAsia="Arial Unicode MS" w:hAnsi="Arial" w:cs="Arial"/>
          <w:w w:val="102"/>
          <w:sz w:val="20"/>
          <w:szCs w:val="20"/>
        </w:rPr>
        <w:t xml:space="preserve"> sobre:</w:t>
      </w:r>
    </w:p>
    <w:p w:rsidR="00885C76" w:rsidRPr="00885C76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885C76" w:rsidRPr="00885C76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20"/>
          <w:szCs w:val="20"/>
        </w:rPr>
      </w:pPr>
      <w:r>
        <w:rPr>
          <w:rFonts w:ascii="Arial" w:eastAsia="Arial Unicode MS" w:hAnsi="Arial" w:cs="Arial"/>
          <w:w w:val="102"/>
          <w:sz w:val="20"/>
          <w:szCs w:val="20"/>
        </w:rPr>
        <w:t>Información de los</w:t>
      </w:r>
      <w:r w:rsidRPr="00885C76">
        <w:rPr>
          <w:rFonts w:ascii="Arial" w:eastAsia="Arial Unicode MS" w:hAnsi="Arial" w:cs="Arial"/>
          <w:w w:val="102"/>
          <w:sz w:val="20"/>
          <w:szCs w:val="20"/>
        </w:rPr>
        <w:t xml:space="preserve"> municipio</w:t>
      </w:r>
      <w:r>
        <w:rPr>
          <w:rFonts w:ascii="Arial" w:eastAsia="Arial Unicode MS" w:hAnsi="Arial" w:cs="Arial"/>
          <w:w w:val="102"/>
          <w:sz w:val="20"/>
          <w:szCs w:val="20"/>
        </w:rPr>
        <w:t>s</w:t>
      </w:r>
      <w:r w:rsidRPr="00885C76">
        <w:rPr>
          <w:rFonts w:ascii="Arial" w:eastAsia="Arial Unicode MS" w:hAnsi="Arial" w:cs="Arial"/>
          <w:w w:val="102"/>
          <w:sz w:val="20"/>
          <w:szCs w:val="20"/>
        </w:rPr>
        <w:t xml:space="preserve"> de Santa Tecla y Soyapango:</w:t>
      </w:r>
    </w:p>
    <w:p w:rsidR="00885C76" w:rsidRPr="00885C76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885C76" w:rsidRPr="00885C76" w:rsidRDefault="00885C76" w:rsidP="00885C76">
      <w:pPr>
        <w:pStyle w:val="Prrafodelista"/>
        <w:widowControl w:val="0"/>
        <w:numPr>
          <w:ilvl w:val="0"/>
          <w:numId w:val="3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20"/>
          <w:szCs w:val="20"/>
        </w:rPr>
      </w:pPr>
      <w:r w:rsidRPr="00885C76">
        <w:rPr>
          <w:rFonts w:ascii="Arial" w:eastAsia="Arial Unicode MS" w:hAnsi="Arial" w:cs="Arial"/>
          <w:w w:val="102"/>
          <w:sz w:val="20"/>
          <w:szCs w:val="20"/>
        </w:rPr>
        <w:t>Área de tierra cultivable en el municipio de San Tecla</w:t>
      </w:r>
    </w:p>
    <w:p w:rsidR="00885C76" w:rsidRPr="00885C76" w:rsidRDefault="00885C76" w:rsidP="00885C76">
      <w:pPr>
        <w:pStyle w:val="Prrafodelista"/>
        <w:widowControl w:val="0"/>
        <w:numPr>
          <w:ilvl w:val="0"/>
          <w:numId w:val="3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20"/>
          <w:szCs w:val="20"/>
        </w:rPr>
      </w:pPr>
      <w:r w:rsidRPr="00885C76">
        <w:rPr>
          <w:rFonts w:ascii="Arial" w:eastAsia="Arial Unicode MS" w:hAnsi="Arial" w:cs="Arial"/>
          <w:w w:val="102"/>
          <w:sz w:val="20"/>
          <w:szCs w:val="20"/>
        </w:rPr>
        <w:t>Área de tierra cultivada en el municipio de Santa Tecla</w:t>
      </w:r>
    </w:p>
    <w:p w:rsidR="00885C76" w:rsidRPr="00885C76" w:rsidRDefault="00885C76" w:rsidP="00885C76">
      <w:pPr>
        <w:pStyle w:val="Prrafodelista"/>
        <w:widowControl w:val="0"/>
        <w:numPr>
          <w:ilvl w:val="0"/>
          <w:numId w:val="3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20"/>
          <w:szCs w:val="20"/>
        </w:rPr>
      </w:pPr>
      <w:r w:rsidRPr="00885C76">
        <w:rPr>
          <w:rFonts w:ascii="Arial" w:eastAsia="Arial Unicode MS" w:hAnsi="Arial" w:cs="Arial"/>
          <w:w w:val="102"/>
          <w:sz w:val="20"/>
          <w:szCs w:val="20"/>
        </w:rPr>
        <w:t>Tenencia de la tierra (empresas, privados, particulares) en el municipio de Santa Tecla</w:t>
      </w:r>
    </w:p>
    <w:p w:rsidR="00885C76" w:rsidRPr="00885C76" w:rsidRDefault="00885C76" w:rsidP="00885C76">
      <w:pPr>
        <w:pStyle w:val="Prrafodelista"/>
        <w:widowControl w:val="0"/>
        <w:numPr>
          <w:ilvl w:val="0"/>
          <w:numId w:val="3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20"/>
          <w:szCs w:val="20"/>
        </w:rPr>
      </w:pPr>
      <w:r w:rsidRPr="00885C76">
        <w:rPr>
          <w:rFonts w:ascii="Arial" w:eastAsia="Arial Unicode MS" w:hAnsi="Arial" w:cs="Arial"/>
          <w:w w:val="102"/>
          <w:sz w:val="20"/>
          <w:szCs w:val="20"/>
        </w:rPr>
        <w:t>Área de tierra</w:t>
      </w:r>
      <w:r>
        <w:rPr>
          <w:rFonts w:ascii="Arial" w:eastAsia="Arial Unicode MS" w:hAnsi="Arial" w:cs="Arial"/>
          <w:w w:val="102"/>
          <w:sz w:val="20"/>
          <w:szCs w:val="20"/>
        </w:rPr>
        <w:t xml:space="preserve"> cultivable en el municipio de S</w:t>
      </w:r>
      <w:r w:rsidRPr="00885C76">
        <w:rPr>
          <w:rFonts w:ascii="Arial" w:eastAsia="Arial Unicode MS" w:hAnsi="Arial" w:cs="Arial"/>
          <w:w w:val="102"/>
          <w:sz w:val="20"/>
          <w:szCs w:val="20"/>
        </w:rPr>
        <w:t>oyapango</w:t>
      </w:r>
    </w:p>
    <w:p w:rsidR="00885C76" w:rsidRPr="00885C76" w:rsidRDefault="00885C76" w:rsidP="00885C76">
      <w:pPr>
        <w:pStyle w:val="Prrafodelista"/>
        <w:widowControl w:val="0"/>
        <w:numPr>
          <w:ilvl w:val="0"/>
          <w:numId w:val="3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20"/>
          <w:szCs w:val="20"/>
        </w:rPr>
      </w:pPr>
      <w:r w:rsidRPr="00885C76">
        <w:rPr>
          <w:rFonts w:ascii="Arial" w:eastAsia="Arial Unicode MS" w:hAnsi="Arial" w:cs="Arial"/>
          <w:w w:val="102"/>
          <w:sz w:val="20"/>
          <w:szCs w:val="20"/>
        </w:rPr>
        <w:t>Área de tierra cultivada en el municipio de Soyapango</w:t>
      </w:r>
    </w:p>
    <w:p w:rsidR="00885C76" w:rsidRPr="00885C76" w:rsidRDefault="00885C76" w:rsidP="00885C76">
      <w:pPr>
        <w:pStyle w:val="Prrafodelista"/>
        <w:widowControl w:val="0"/>
        <w:numPr>
          <w:ilvl w:val="0"/>
          <w:numId w:val="3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20"/>
          <w:szCs w:val="20"/>
        </w:rPr>
      </w:pPr>
      <w:r w:rsidRPr="00885C76">
        <w:rPr>
          <w:rFonts w:ascii="Arial" w:eastAsia="Arial Unicode MS" w:hAnsi="Arial" w:cs="Arial"/>
          <w:w w:val="102"/>
          <w:sz w:val="20"/>
          <w:szCs w:val="20"/>
        </w:rPr>
        <w:t>Tenencia de Tierra en el municipio de Soyapango</w:t>
      </w:r>
    </w:p>
    <w:p w:rsidR="005E4D39" w:rsidRPr="00885C76" w:rsidRDefault="005E4D39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0E02FE" w:rsidRPr="00BC1D25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BC1D25">
        <w:rPr>
          <w:rFonts w:ascii="Arial" w:eastAsia="Arial Unicode MS" w:hAnsi="Arial" w:cs="Arial"/>
          <w:w w:val="102"/>
          <w:sz w:val="20"/>
          <w:szCs w:val="20"/>
        </w:rPr>
        <w:t>P</w:t>
      </w:r>
      <w:r w:rsidR="00EE4B7D" w:rsidRPr="00BC1D25">
        <w:rPr>
          <w:rFonts w:ascii="Arial" w:eastAsia="Arial Unicode MS" w:hAnsi="Arial" w:cs="Arial"/>
          <w:w w:val="102"/>
          <w:sz w:val="20"/>
          <w:szCs w:val="20"/>
        </w:rPr>
        <w:t>resentada ante la Oficina de Información y Respuesta de esta dependencia por parte de</w:t>
      </w:r>
      <w:r w:rsidR="00EE4B7D" w:rsidRPr="00BC1D25">
        <w:rPr>
          <w:rFonts w:ascii="Arial" w:eastAsia="Arial Unicode MS" w:hAnsi="Arial" w:cs="Arial"/>
          <w:sz w:val="20"/>
          <w:szCs w:val="20"/>
        </w:rPr>
        <w:t>:</w:t>
      </w:r>
      <w:r w:rsidR="0048483E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48483E" w:rsidRPr="00BD0CBC">
        <w:rPr>
          <w:rFonts w:asciiTheme="minorHAnsi" w:hAnsiTheme="minorHAnsi"/>
          <w:b/>
          <w:color w:val="000099"/>
          <w:highlight w:val="darkBlue"/>
        </w:rPr>
        <w:t>xxxxxxxxxxxxxxx</w:t>
      </w:r>
      <w:proofErr w:type="spellEnd"/>
      <w:r w:rsidR="006A5AFF" w:rsidRPr="00BC1D2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,</w:t>
      </w:r>
      <w:r w:rsidR="0048483E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 xml:space="preserve"> </w:t>
      </w:r>
      <w:r w:rsidR="0087168D" w:rsidRPr="00BC1D25">
        <w:rPr>
          <w:rFonts w:ascii="Arial" w:eastAsia="Arial Unicode MS" w:hAnsi="Arial" w:cs="Arial"/>
          <w:sz w:val="20"/>
          <w:szCs w:val="20"/>
        </w:rPr>
        <w:t>se estudió lo solicitado determinándose con base al art. 62 inciso 2º que parte de la misma ya está disponible al público. Por lo tanto resuelve:</w:t>
      </w:r>
    </w:p>
    <w:p w:rsidR="000E02FE" w:rsidRPr="00BC1D25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293855" w:rsidRPr="00BC1D25" w:rsidRDefault="0087168D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BC1D25">
        <w:rPr>
          <w:rFonts w:ascii="Arial" w:eastAsia="Arial Unicode MS" w:hAnsi="Arial" w:cs="Arial"/>
          <w:b/>
          <w:color w:val="000099"/>
          <w:sz w:val="20"/>
          <w:szCs w:val="20"/>
        </w:rPr>
        <w:t>ORIENTAR LA UBICACIÓN DE LA INFORMACIÓN SOLICITADA</w:t>
      </w:r>
      <w:r w:rsidR="00293855" w:rsidRPr="00BC1D25">
        <w:rPr>
          <w:rFonts w:ascii="Arial" w:eastAsia="Arial Unicode MS" w:hAnsi="Arial" w:cs="Arial"/>
          <w:b/>
          <w:color w:val="000099"/>
          <w:sz w:val="20"/>
          <w:szCs w:val="20"/>
        </w:rPr>
        <w:t xml:space="preserve"> SOBRE</w:t>
      </w:r>
      <w:r w:rsidR="00B45ED1" w:rsidRPr="00BC1D25">
        <w:rPr>
          <w:rFonts w:ascii="Arial" w:hAnsi="Arial" w:cs="Arial"/>
          <w:i/>
          <w:sz w:val="20"/>
          <w:szCs w:val="20"/>
        </w:rPr>
        <w:t xml:space="preserve">: </w:t>
      </w:r>
      <w:r w:rsidR="00885C76">
        <w:rPr>
          <w:rFonts w:ascii="Arial" w:eastAsia="Arial Unicode MS" w:hAnsi="Arial" w:cs="Arial"/>
          <w:i/>
          <w:color w:val="000099"/>
          <w:sz w:val="20"/>
          <w:szCs w:val="20"/>
        </w:rPr>
        <w:t>áreas de tierra cultivable y cultivada de los municipios de Santa Tecla y Soyapango</w:t>
      </w:r>
      <w:r w:rsidR="000E02FE" w:rsidRPr="00BC1D25">
        <w:rPr>
          <w:rFonts w:ascii="Arial" w:eastAsia="Arial Unicode MS" w:hAnsi="Arial" w:cs="Arial"/>
          <w:i/>
          <w:color w:val="0000CC"/>
          <w:w w:val="102"/>
          <w:sz w:val="20"/>
          <w:szCs w:val="20"/>
        </w:rPr>
        <w:t>,</w:t>
      </w:r>
      <w:r w:rsidR="000E02FE" w:rsidRPr="00BC1D25">
        <w:rPr>
          <w:rFonts w:ascii="Arial" w:eastAsia="Arial Unicode MS" w:hAnsi="Arial" w:cs="Arial"/>
          <w:w w:val="102"/>
          <w:sz w:val="20"/>
          <w:szCs w:val="20"/>
        </w:rPr>
        <w:t xml:space="preserve"> p</w:t>
      </w:r>
      <w:r w:rsidRPr="00BC1D25">
        <w:rPr>
          <w:rFonts w:ascii="Arial" w:eastAsia="Arial Unicode MS" w:hAnsi="Arial" w:cs="Arial"/>
          <w:sz w:val="20"/>
          <w:szCs w:val="20"/>
        </w:rPr>
        <w:t xml:space="preserve">uede consultarse, adquirirse o reproducirse en la página web del MAG </w:t>
      </w:r>
      <w:r w:rsidRPr="00BC1D25">
        <w:rPr>
          <w:rFonts w:ascii="Arial" w:eastAsia="Arial Unicode MS" w:hAnsi="Arial" w:cs="Arial"/>
          <w:b/>
          <w:color w:val="000099"/>
          <w:sz w:val="20"/>
          <w:szCs w:val="20"/>
        </w:rPr>
        <w:t xml:space="preserve">www.mag.gob.sv, </w:t>
      </w:r>
      <w:r w:rsidR="00293855" w:rsidRPr="00BC1D25">
        <w:rPr>
          <w:rFonts w:ascii="Arial" w:eastAsia="Arial Unicode MS" w:hAnsi="Arial" w:cs="Arial"/>
          <w:color w:val="000099"/>
          <w:sz w:val="20"/>
          <w:szCs w:val="20"/>
        </w:rPr>
        <w:t>e</w:t>
      </w:r>
      <w:r w:rsidRPr="00BC1D25">
        <w:rPr>
          <w:rFonts w:ascii="Arial" w:eastAsia="Arial Unicode MS" w:hAnsi="Arial" w:cs="Arial"/>
          <w:sz w:val="20"/>
          <w:szCs w:val="20"/>
        </w:rPr>
        <w:t>n la</w:t>
      </w:r>
      <w:r w:rsidR="00293855" w:rsidRPr="00BC1D25">
        <w:rPr>
          <w:rFonts w:ascii="Arial" w:eastAsia="Arial Unicode MS" w:hAnsi="Arial" w:cs="Arial"/>
          <w:sz w:val="20"/>
          <w:szCs w:val="20"/>
        </w:rPr>
        <w:t>s siguientess</w:t>
      </w:r>
      <w:r w:rsidRPr="00BC1D25">
        <w:rPr>
          <w:rFonts w:ascii="Arial" w:eastAsia="Arial Unicode MS" w:hAnsi="Arial" w:cs="Arial"/>
          <w:sz w:val="20"/>
          <w:szCs w:val="20"/>
        </w:rPr>
        <w:t>ecci</w:t>
      </w:r>
      <w:r w:rsidR="00293855" w:rsidRPr="00BC1D25">
        <w:rPr>
          <w:rFonts w:ascii="Arial" w:eastAsia="Arial Unicode MS" w:hAnsi="Arial" w:cs="Arial"/>
          <w:sz w:val="20"/>
          <w:szCs w:val="20"/>
        </w:rPr>
        <w:t>ones:</w:t>
      </w:r>
    </w:p>
    <w:p w:rsidR="000E02FE" w:rsidRPr="00BC1D25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BA2CBC" w:rsidRPr="006E2F44" w:rsidRDefault="0087168D" w:rsidP="00951A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color w:val="000099"/>
          <w:sz w:val="20"/>
          <w:szCs w:val="20"/>
        </w:rPr>
      </w:pPr>
      <w:r w:rsidRPr="00BC1D25">
        <w:rPr>
          <w:rFonts w:ascii="Arial" w:eastAsia="Arial Unicode MS" w:hAnsi="Arial" w:cs="Arial"/>
          <w:b/>
          <w:color w:val="000099"/>
          <w:sz w:val="20"/>
          <w:szCs w:val="20"/>
        </w:rPr>
        <w:t>Temas</w:t>
      </w:r>
      <w:r w:rsidRPr="00BC1D25">
        <w:rPr>
          <w:rFonts w:ascii="Arial" w:eastAsia="Arial Unicode MS" w:hAnsi="Arial" w:cs="Arial"/>
          <w:sz w:val="20"/>
          <w:szCs w:val="20"/>
        </w:rPr>
        <w:t xml:space="preserve">/ </w:t>
      </w:r>
      <w:r w:rsidR="00293855" w:rsidRPr="00BC1D25">
        <w:rPr>
          <w:rFonts w:ascii="Arial" w:eastAsia="Arial Unicode MS" w:hAnsi="Arial" w:cs="Arial"/>
          <w:sz w:val="20"/>
          <w:szCs w:val="20"/>
        </w:rPr>
        <w:t>Estadísticas Agropecuarias /</w:t>
      </w:r>
      <w:r w:rsidRPr="00BC1D25">
        <w:rPr>
          <w:rFonts w:ascii="Arial" w:eastAsia="Arial Unicode MS" w:hAnsi="Arial" w:cs="Arial"/>
          <w:sz w:val="20"/>
          <w:szCs w:val="20"/>
        </w:rPr>
        <w:t>Estadísticas de Producción Agropecuaria</w:t>
      </w:r>
      <w:r w:rsidR="0002741B">
        <w:rPr>
          <w:rFonts w:ascii="Arial" w:eastAsia="Arial Unicode MS" w:hAnsi="Arial" w:cs="Arial"/>
          <w:sz w:val="20"/>
          <w:szCs w:val="20"/>
        </w:rPr>
        <w:t xml:space="preserve"> /</w:t>
      </w:r>
      <w:r w:rsidR="0002741B" w:rsidRPr="006E2F44">
        <w:rPr>
          <w:rFonts w:ascii="Arial" w:eastAsia="Arial Unicode MS" w:hAnsi="Arial" w:cs="Arial"/>
          <w:b/>
          <w:color w:val="000099"/>
          <w:sz w:val="20"/>
          <w:szCs w:val="20"/>
        </w:rPr>
        <w:t>Censo Agropecuario.</w:t>
      </w:r>
    </w:p>
    <w:p w:rsidR="00293855" w:rsidRPr="00BC1D25" w:rsidRDefault="00293855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8025A3" w:rsidRPr="00BC1D25" w:rsidRDefault="00E93A5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BC1D25">
        <w:rPr>
          <w:rFonts w:ascii="Arial" w:eastAsia="Arial Unicode MS" w:hAnsi="Arial" w:cs="Arial"/>
          <w:sz w:val="20"/>
          <w:szCs w:val="20"/>
        </w:rPr>
        <w:t>Sobre la petición correspondiente a</w:t>
      </w:r>
      <w:r w:rsidR="008025A3" w:rsidRPr="00BC1D25">
        <w:rPr>
          <w:rFonts w:ascii="Arial" w:eastAsia="Arial Unicode MS" w:hAnsi="Arial" w:cs="Arial"/>
          <w:sz w:val="20"/>
          <w:szCs w:val="20"/>
        </w:rPr>
        <w:t>l</w:t>
      </w:r>
      <w:r w:rsidR="0034071B">
        <w:rPr>
          <w:rFonts w:ascii="Arial" w:eastAsia="Arial Unicode MS" w:hAnsi="Arial" w:cs="Arial"/>
          <w:sz w:val="20"/>
          <w:szCs w:val="20"/>
        </w:rPr>
        <w:t>a</w:t>
      </w:r>
      <w:r w:rsidR="0034071B">
        <w:rPr>
          <w:rFonts w:ascii="Arial" w:eastAsia="Arial Unicode MS" w:hAnsi="Arial" w:cs="Arial"/>
          <w:i/>
          <w:color w:val="000099"/>
          <w:sz w:val="20"/>
          <w:szCs w:val="20"/>
        </w:rPr>
        <w:t>Tenencia de la Tierra</w:t>
      </w:r>
      <w:r w:rsidR="00B45ED1" w:rsidRPr="00BC1D25">
        <w:rPr>
          <w:rFonts w:ascii="Arial" w:eastAsia="Arial Unicode MS" w:hAnsi="Arial" w:cs="Arial"/>
          <w:i/>
          <w:color w:val="000099"/>
          <w:sz w:val="20"/>
          <w:szCs w:val="20"/>
        </w:rPr>
        <w:t>,</w:t>
      </w:r>
      <w:r w:rsidRPr="00BC1D25">
        <w:rPr>
          <w:rFonts w:ascii="Arial" w:eastAsia="Arial Unicode MS" w:hAnsi="Arial" w:cs="Arial"/>
          <w:sz w:val="20"/>
          <w:szCs w:val="20"/>
        </w:rPr>
        <w:t>se investigó lo requerido y con base a lo establecido en los arts. 65, 68 inc. 2o. y 72 de la Ley de Acceso a la Información Pública y el art. 49 del Reglamento de dicha Ley que la información solicitada no es de la competencia de esta dependencia, determina y resuelve:</w:t>
      </w:r>
    </w:p>
    <w:p w:rsidR="008025A3" w:rsidRPr="00BC1D25" w:rsidRDefault="00951A74" w:rsidP="00951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BC1D25">
        <w:rPr>
          <w:rFonts w:ascii="Arial" w:eastAsia="Arial Unicode MS" w:hAnsi="Arial" w:cs="Arial"/>
          <w:sz w:val="20"/>
          <w:szCs w:val="20"/>
        </w:rPr>
        <w:tab/>
      </w:r>
    </w:p>
    <w:p w:rsidR="00951A74" w:rsidRPr="00BC1D25" w:rsidRDefault="00951A74" w:rsidP="00951A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color w:val="000099"/>
          <w:sz w:val="20"/>
          <w:szCs w:val="20"/>
        </w:rPr>
      </w:pPr>
      <w:r w:rsidRPr="00BC1D25">
        <w:rPr>
          <w:rFonts w:ascii="Arial" w:eastAsia="Arial Unicode MS" w:hAnsi="Arial" w:cs="Arial"/>
          <w:b/>
          <w:color w:val="000099"/>
          <w:sz w:val="20"/>
          <w:szCs w:val="20"/>
        </w:rPr>
        <w:t xml:space="preserve">NO ENTREGAR </w:t>
      </w:r>
      <w:r w:rsidR="00E93A5C" w:rsidRPr="00BC1D25">
        <w:rPr>
          <w:rFonts w:ascii="Arial" w:eastAsia="Arial Unicode MS" w:hAnsi="Arial" w:cs="Arial"/>
          <w:b/>
          <w:color w:val="000099"/>
          <w:sz w:val="20"/>
          <w:szCs w:val="20"/>
        </w:rPr>
        <w:t>LA INFORMACION POR NO SER ESTA INSTITUCIÓN COMPETENTE PARA CONOCER DE LA MISMA</w:t>
      </w:r>
    </w:p>
    <w:p w:rsidR="00951A74" w:rsidRPr="00BC1D25" w:rsidRDefault="00951A74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E93A5C" w:rsidRPr="00BC1D25" w:rsidRDefault="00B45ED1" w:rsidP="003407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sz w:val="20"/>
          <w:szCs w:val="20"/>
        </w:rPr>
      </w:pPr>
      <w:r w:rsidRPr="00BC1D25">
        <w:rPr>
          <w:rFonts w:ascii="Arial" w:eastAsia="Arial Unicode MS" w:hAnsi="Arial" w:cs="Arial"/>
          <w:sz w:val="20"/>
          <w:szCs w:val="20"/>
        </w:rPr>
        <w:t>La institución que puede brindar información es el</w:t>
      </w:r>
      <w:r w:rsidR="00B85AA3" w:rsidRPr="006E2F44">
        <w:rPr>
          <w:rFonts w:ascii="Arial" w:eastAsia="Arial Unicode MS" w:hAnsi="Arial" w:cs="Arial"/>
          <w:b/>
          <w:color w:val="000099"/>
          <w:sz w:val="20"/>
          <w:szCs w:val="20"/>
        </w:rPr>
        <w:t>Instituto Salvadoreño de Transformación Agraria ISTA</w:t>
      </w:r>
      <w:r w:rsidR="0048483E" w:rsidRPr="0034071B">
        <w:rPr>
          <w:rFonts w:ascii="Arial" w:eastAsia="Arial Unicode MS" w:hAnsi="Arial" w:cs="Arial"/>
          <w:color w:val="000099"/>
          <w:sz w:val="20"/>
          <w:szCs w:val="20"/>
        </w:rPr>
        <w:t>,</w:t>
      </w:r>
      <w:r w:rsidR="0048483E" w:rsidRPr="00BC1D25">
        <w:rPr>
          <w:rFonts w:ascii="Arial" w:eastAsia="Arial Unicode MS" w:hAnsi="Arial" w:cs="Arial"/>
          <w:sz w:val="20"/>
          <w:szCs w:val="20"/>
        </w:rPr>
        <w:t xml:space="preserve"> Oficial</w:t>
      </w:r>
      <w:r w:rsidR="00E93A5C" w:rsidRPr="00BC1D25">
        <w:rPr>
          <w:rFonts w:ascii="Arial" w:eastAsia="Arial Unicode MS" w:hAnsi="Arial" w:cs="Arial"/>
          <w:sz w:val="20"/>
          <w:szCs w:val="20"/>
        </w:rPr>
        <w:t xml:space="preserve"> de Información: </w:t>
      </w:r>
      <w:r w:rsidR="0034071B" w:rsidRPr="0034071B">
        <w:rPr>
          <w:rFonts w:ascii="Arial" w:eastAsia="Arial Unicode MS" w:hAnsi="Arial" w:cs="Arial"/>
          <w:b/>
          <w:color w:val="000099"/>
          <w:sz w:val="20"/>
          <w:szCs w:val="20"/>
        </w:rPr>
        <w:t xml:space="preserve">Xenia </w:t>
      </w:r>
      <w:proofErr w:type="spellStart"/>
      <w:r w:rsidR="0034071B" w:rsidRPr="0034071B">
        <w:rPr>
          <w:rFonts w:ascii="Arial" w:eastAsia="Arial Unicode MS" w:hAnsi="Arial" w:cs="Arial"/>
          <w:b/>
          <w:color w:val="000099"/>
          <w:sz w:val="20"/>
          <w:szCs w:val="20"/>
        </w:rPr>
        <w:t>Yosabeth</w:t>
      </w:r>
      <w:proofErr w:type="spellEnd"/>
      <w:r w:rsidR="0048483E">
        <w:rPr>
          <w:rFonts w:ascii="Arial" w:eastAsia="Arial Unicode MS" w:hAnsi="Arial" w:cs="Arial"/>
          <w:b/>
          <w:color w:val="000099"/>
          <w:sz w:val="20"/>
          <w:szCs w:val="20"/>
        </w:rPr>
        <w:t xml:space="preserve"> </w:t>
      </w:r>
      <w:r w:rsidR="0034071B" w:rsidRPr="0034071B">
        <w:rPr>
          <w:rFonts w:ascii="Arial" w:eastAsia="Arial Unicode MS" w:hAnsi="Arial" w:cs="Arial"/>
          <w:b/>
          <w:color w:val="000099"/>
          <w:sz w:val="20"/>
          <w:szCs w:val="20"/>
        </w:rPr>
        <w:t>Zúniga</w:t>
      </w:r>
      <w:r w:rsidR="0034071B">
        <w:rPr>
          <w:rFonts w:ascii="Arial" w:eastAsia="Arial Unicode MS" w:hAnsi="Arial" w:cs="Arial"/>
          <w:sz w:val="20"/>
          <w:szCs w:val="20"/>
        </w:rPr>
        <w:t>,</w:t>
      </w:r>
      <w:r w:rsidR="0034071B" w:rsidRPr="0034071B">
        <w:rPr>
          <w:rFonts w:ascii="Arial" w:eastAsia="Arial Unicode MS" w:hAnsi="Arial" w:cs="Arial"/>
          <w:sz w:val="20"/>
          <w:szCs w:val="20"/>
        </w:rPr>
        <w:t xml:space="preserve"> Km. 5 1/2 carretera a Santa Tecla, Col y calle Las Mercedes, San Salvador</w:t>
      </w:r>
      <w:r w:rsidR="0034071B">
        <w:rPr>
          <w:rFonts w:ascii="Arial" w:eastAsia="Arial Unicode MS" w:hAnsi="Arial" w:cs="Arial"/>
          <w:sz w:val="20"/>
          <w:szCs w:val="20"/>
        </w:rPr>
        <w:t xml:space="preserve">, </w:t>
      </w:r>
      <w:r w:rsidR="0034071B" w:rsidRPr="0034071B">
        <w:rPr>
          <w:rFonts w:ascii="Arial" w:eastAsia="Arial Unicode MS" w:hAnsi="Arial" w:cs="Arial"/>
          <w:b/>
          <w:color w:val="000099"/>
          <w:sz w:val="20"/>
          <w:szCs w:val="20"/>
        </w:rPr>
        <w:t xml:space="preserve">Email </w:t>
      </w:r>
      <w:hyperlink r:id="rId8" w:history="1">
        <w:r w:rsidR="0034071B" w:rsidRPr="0034071B">
          <w:rPr>
            <w:rFonts w:ascii="Arial" w:eastAsia="Arial Unicode MS" w:hAnsi="Arial" w:cs="Arial"/>
            <w:b/>
            <w:color w:val="000099"/>
            <w:sz w:val="20"/>
            <w:szCs w:val="20"/>
          </w:rPr>
          <w:t>xzuniga@ista.gob.sv</w:t>
        </w:r>
      </w:hyperlink>
      <w:r w:rsidR="0034071B" w:rsidRPr="0034071B">
        <w:rPr>
          <w:rFonts w:ascii="Arial" w:eastAsia="Arial Unicode MS" w:hAnsi="Arial" w:cs="Arial"/>
          <w:sz w:val="20"/>
          <w:szCs w:val="20"/>
        </w:rPr>
        <w:t>,</w:t>
      </w:r>
      <w:r w:rsidR="0034071B">
        <w:rPr>
          <w:rFonts w:ascii="Arial" w:eastAsia="Arial Unicode MS" w:hAnsi="Arial" w:cs="Arial"/>
          <w:sz w:val="20"/>
          <w:szCs w:val="20"/>
        </w:rPr>
        <w:t xml:space="preserve"> Tel:</w:t>
      </w:r>
      <w:r w:rsidR="0034071B" w:rsidRPr="0034071B">
        <w:rPr>
          <w:rFonts w:ascii="Arial" w:eastAsia="Arial Unicode MS" w:hAnsi="Arial" w:cs="Arial"/>
          <w:sz w:val="20"/>
          <w:szCs w:val="20"/>
        </w:rPr>
        <w:t xml:space="preserve"> 2246-1732</w:t>
      </w:r>
    </w:p>
    <w:p w:rsidR="007743C2" w:rsidRDefault="007743C2" w:rsidP="007743C2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</w:p>
    <w:p w:rsidR="007743C2" w:rsidRDefault="007743C2" w:rsidP="007743C2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</w:p>
    <w:p w:rsidR="007743C2" w:rsidRDefault="007743C2" w:rsidP="007743C2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  <w:r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p w:rsidR="00293855" w:rsidRPr="00BC1D25" w:rsidRDefault="00293855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sectPr w:rsidR="00293855" w:rsidRPr="00BC1D25" w:rsidSect="00293855">
      <w:headerReference w:type="default" r:id="rId9"/>
      <w:footerReference w:type="default" r:id="rId10"/>
      <w:pgSz w:w="12240" w:h="15840" w:code="1"/>
      <w:pgMar w:top="2529" w:right="1701" w:bottom="1418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A54" w:rsidRDefault="00FE4A54" w:rsidP="00F425A5">
      <w:pPr>
        <w:spacing w:after="0" w:line="240" w:lineRule="auto"/>
      </w:pPr>
      <w:r>
        <w:separator/>
      </w:r>
    </w:p>
  </w:endnote>
  <w:endnote w:type="continuationSeparator" w:id="1">
    <w:p w:rsidR="00FE4A54" w:rsidRDefault="00FE4A5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B2F0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5776A2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5776A2">
                  <w:rPr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A54" w:rsidRDefault="00FE4A54" w:rsidP="00F425A5">
      <w:pPr>
        <w:spacing w:after="0" w:line="240" w:lineRule="auto"/>
      </w:pPr>
      <w:r>
        <w:separator/>
      </w:r>
    </w:p>
  </w:footnote>
  <w:footnote w:type="continuationSeparator" w:id="1">
    <w:p w:rsidR="00FE4A54" w:rsidRDefault="00FE4A5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12"/>
  </w:num>
  <w:num w:numId="4">
    <w:abstractNumId w:val="13"/>
  </w:num>
  <w:num w:numId="5">
    <w:abstractNumId w:val="4"/>
  </w:num>
  <w:num w:numId="6">
    <w:abstractNumId w:val="15"/>
  </w:num>
  <w:num w:numId="7">
    <w:abstractNumId w:val="32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28"/>
  </w:num>
  <w:num w:numId="13">
    <w:abstractNumId w:val="29"/>
  </w:num>
  <w:num w:numId="14">
    <w:abstractNumId w:val="22"/>
  </w:num>
  <w:num w:numId="15">
    <w:abstractNumId w:val="0"/>
  </w:num>
  <w:num w:numId="16">
    <w:abstractNumId w:val="3"/>
  </w:num>
  <w:num w:numId="17">
    <w:abstractNumId w:val="24"/>
  </w:num>
  <w:num w:numId="18">
    <w:abstractNumId w:val="26"/>
  </w:num>
  <w:num w:numId="19">
    <w:abstractNumId w:val="17"/>
  </w:num>
  <w:num w:numId="20">
    <w:abstractNumId w:val="9"/>
  </w:num>
  <w:num w:numId="21">
    <w:abstractNumId w:val="33"/>
  </w:num>
  <w:num w:numId="22">
    <w:abstractNumId w:val="30"/>
  </w:num>
  <w:num w:numId="23">
    <w:abstractNumId w:val="18"/>
  </w:num>
  <w:num w:numId="24">
    <w:abstractNumId w:val="5"/>
  </w:num>
  <w:num w:numId="25">
    <w:abstractNumId w:val="34"/>
  </w:num>
  <w:num w:numId="26">
    <w:abstractNumId w:val="1"/>
  </w:num>
  <w:num w:numId="27">
    <w:abstractNumId w:val="31"/>
  </w:num>
  <w:num w:numId="28">
    <w:abstractNumId w:val="6"/>
  </w:num>
  <w:num w:numId="29">
    <w:abstractNumId w:val="16"/>
  </w:num>
  <w:num w:numId="30">
    <w:abstractNumId w:val="35"/>
  </w:num>
  <w:num w:numId="31">
    <w:abstractNumId w:val="23"/>
  </w:num>
  <w:num w:numId="32">
    <w:abstractNumId w:val="21"/>
  </w:num>
  <w:num w:numId="33">
    <w:abstractNumId w:val="25"/>
  </w:num>
  <w:num w:numId="34">
    <w:abstractNumId w:val="19"/>
  </w:num>
  <w:num w:numId="35">
    <w:abstractNumId w:val="2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50C5"/>
    <w:rsid w:val="0002741B"/>
    <w:rsid w:val="00027D88"/>
    <w:rsid w:val="00035D4B"/>
    <w:rsid w:val="00064990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41F98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A3C96"/>
    <w:rsid w:val="003A61DD"/>
    <w:rsid w:val="003A73C6"/>
    <w:rsid w:val="003B7E1E"/>
    <w:rsid w:val="003C0BF5"/>
    <w:rsid w:val="003C1CAE"/>
    <w:rsid w:val="003D6847"/>
    <w:rsid w:val="003E7751"/>
    <w:rsid w:val="00401C5C"/>
    <w:rsid w:val="00412EAF"/>
    <w:rsid w:val="004175C5"/>
    <w:rsid w:val="0041769E"/>
    <w:rsid w:val="00424896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483E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7D1E"/>
    <w:rsid w:val="004F0296"/>
    <w:rsid w:val="004F2607"/>
    <w:rsid w:val="004F333D"/>
    <w:rsid w:val="00505879"/>
    <w:rsid w:val="005178BD"/>
    <w:rsid w:val="00527FC1"/>
    <w:rsid w:val="00533F2C"/>
    <w:rsid w:val="00547932"/>
    <w:rsid w:val="005534AF"/>
    <w:rsid w:val="00556C07"/>
    <w:rsid w:val="005776A2"/>
    <w:rsid w:val="005822A4"/>
    <w:rsid w:val="00587E7C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74DD"/>
    <w:rsid w:val="005F77E1"/>
    <w:rsid w:val="00611913"/>
    <w:rsid w:val="00616D08"/>
    <w:rsid w:val="00620F18"/>
    <w:rsid w:val="006239AF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307A8"/>
    <w:rsid w:val="0073156E"/>
    <w:rsid w:val="00764B83"/>
    <w:rsid w:val="00765591"/>
    <w:rsid w:val="007743C2"/>
    <w:rsid w:val="00782985"/>
    <w:rsid w:val="0078685F"/>
    <w:rsid w:val="0079326C"/>
    <w:rsid w:val="007943F4"/>
    <w:rsid w:val="007A2359"/>
    <w:rsid w:val="007B0068"/>
    <w:rsid w:val="007B361B"/>
    <w:rsid w:val="007C1E92"/>
    <w:rsid w:val="007C7301"/>
    <w:rsid w:val="007E1A14"/>
    <w:rsid w:val="007E3B3A"/>
    <w:rsid w:val="007E6376"/>
    <w:rsid w:val="007F0048"/>
    <w:rsid w:val="007F7DF5"/>
    <w:rsid w:val="008025A3"/>
    <w:rsid w:val="00812151"/>
    <w:rsid w:val="0081726B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33E84"/>
    <w:rsid w:val="0093431A"/>
    <w:rsid w:val="00942D26"/>
    <w:rsid w:val="00951A74"/>
    <w:rsid w:val="00960348"/>
    <w:rsid w:val="0096261F"/>
    <w:rsid w:val="00962E5D"/>
    <w:rsid w:val="00977DFD"/>
    <w:rsid w:val="00984AD1"/>
    <w:rsid w:val="00986F79"/>
    <w:rsid w:val="00994BA6"/>
    <w:rsid w:val="009A0ABD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48E1"/>
    <w:rsid w:val="00A64EA4"/>
    <w:rsid w:val="00A720F6"/>
    <w:rsid w:val="00A73C2B"/>
    <w:rsid w:val="00A76A25"/>
    <w:rsid w:val="00A8217B"/>
    <w:rsid w:val="00A85DB6"/>
    <w:rsid w:val="00AA3B51"/>
    <w:rsid w:val="00AB2F08"/>
    <w:rsid w:val="00AB377C"/>
    <w:rsid w:val="00AD3E68"/>
    <w:rsid w:val="00AD4D30"/>
    <w:rsid w:val="00AD5E9A"/>
    <w:rsid w:val="00AE1616"/>
    <w:rsid w:val="00AE234C"/>
    <w:rsid w:val="00AE7A97"/>
    <w:rsid w:val="00AF178A"/>
    <w:rsid w:val="00AF31FA"/>
    <w:rsid w:val="00AF6C71"/>
    <w:rsid w:val="00AF7620"/>
    <w:rsid w:val="00B14E89"/>
    <w:rsid w:val="00B4347D"/>
    <w:rsid w:val="00B45ED1"/>
    <w:rsid w:val="00B45FB0"/>
    <w:rsid w:val="00B54E93"/>
    <w:rsid w:val="00B612F3"/>
    <w:rsid w:val="00B641A2"/>
    <w:rsid w:val="00B64AF1"/>
    <w:rsid w:val="00B70005"/>
    <w:rsid w:val="00B71B7B"/>
    <w:rsid w:val="00B85AA3"/>
    <w:rsid w:val="00B86E15"/>
    <w:rsid w:val="00B96D3F"/>
    <w:rsid w:val="00BA2CBC"/>
    <w:rsid w:val="00BA36B5"/>
    <w:rsid w:val="00BA4BEA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6E90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90BFA"/>
    <w:rsid w:val="00C95523"/>
    <w:rsid w:val="00C96045"/>
    <w:rsid w:val="00CA34A6"/>
    <w:rsid w:val="00CB052D"/>
    <w:rsid w:val="00CB2146"/>
    <w:rsid w:val="00CC13DF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34BBE"/>
    <w:rsid w:val="00F3542C"/>
    <w:rsid w:val="00F4168F"/>
    <w:rsid w:val="00F425A5"/>
    <w:rsid w:val="00F50447"/>
    <w:rsid w:val="00F51B7F"/>
    <w:rsid w:val="00F640AE"/>
    <w:rsid w:val="00F661DE"/>
    <w:rsid w:val="00F8709D"/>
    <w:rsid w:val="00F878F4"/>
    <w:rsid w:val="00F90A51"/>
    <w:rsid w:val="00FA0B50"/>
    <w:rsid w:val="00FA31C0"/>
    <w:rsid w:val="00FB32C3"/>
    <w:rsid w:val="00FB53AC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zuniga@ist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F0F41-EC5F-4D37-BFDD-BB9736CD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13</cp:revision>
  <cp:lastPrinted>2015-01-20T20:26:00Z</cp:lastPrinted>
  <dcterms:created xsi:type="dcterms:W3CDTF">2015-04-27T22:43:00Z</dcterms:created>
  <dcterms:modified xsi:type="dcterms:W3CDTF">2016-03-01T19:09:00Z</dcterms:modified>
</cp:coreProperties>
</file>