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3A" w:rsidRPr="0071505D" w:rsidRDefault="005D4B3A" w:rsidP="005D4B3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85714" w:rsidRPr="006F5BE1" w:rsidRDefault="00985714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0"/>
        </w:rPr>
      </w:pPr>
      <w:bookmarkStart w:id="0" w:name="_GoBack"/>
      <w:bookmarkEnd w:id="0"/>
    </w:p>
    <w:p w:rsidR="00714AA6" w:rsidRPr="00951A74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</w:pPr>
      <w:r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RESOLUCIÓN </w:t>
      </w:r>
      <w:r w:rsidR="00F90A51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EN </w:t>
      </w:r>
      <w:r w:rsidR="00B96D3F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RESPUESTA A </w:t>
      </w:r>
      <w:r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>SOLICITUD</w:t>
      </w:r>
      <w:r w:rsidR="00B96D3F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 DE INFORMACIÓN </w:t>
      </w:r>
      <w:r w:rsidR="00A05D71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 xml:space="preserve">N° </w:t>
      </w:r>
      <w:r w:rsidR="006A5AFF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>83</w:t>
      </w:r>
      <w:r w:rsidR="00F90A51" w:rsidRPr="00951A74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 xml:space="preserve"> - 2015</w:t>
      </w:r>
    </w:p>
    <w:p w:rsidR="00F51B7F" w:rsidRPr="00951A74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2"/>
        </w:rPr>
      </w:pPr>
    </w:p>
    <w:p w:rsidR="00BC4D05" w:rsidRPr="0086277E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</w:rPr>
      </w:pPr>
      <w:r w:rsidRPr="0086277E">
        <w:rPr>
          <w:rFonts w:asciiTheme="minorHAnsi" w:eastAsia="Arial Unicode MS" w:hAnsiTheme="minorHAnsi" w:cstheme="minorHAnsi"/>
          <w:w w:val="102"/>
        </w:rPr>
        <w:t>Santa Tecla,</w:t>
      </w:r>
      <w:r w:rsidR="006F5BE1">
        <w:rPr>
          <w:rFonts w:asciiTheme="minorHAnsi" w:eastAsia="Arial Unicode MS" w:hAnsiTheme="minorHAnsi" w:cstheme="minorHAnsi"/>
          <w:w w:val="102"/>
        </w:rPr>
        <w:t xml:space="preserve"> D</w:t>
      </w:r>
      <w:r w:rsidR="00DE562A" w:rsidRPr="0086277E">
        <w:rPr>
          <w:rFonts w:asciiTheme="minorHAnsi" w:eastAsia="Arial Unicode MS" w:hAnsiTheme="minorHAnsi" w:cstheme="minorHAnsi"/>
        </w:rPr>
        <w:t xml:space="preserve">epartamento de La </w:t>
      </w:r>
      <w:r w:rsidR="00DE562A" w:rsidRPr="00951A74">
        <w:rPr>
          <w:rFonts w:asciiTheme="minorHAnsi" w:eastAsia="Arial Unicode MS" w:hAnsiTheme="minorHAnsi" w:cstheme="minorHAnsi"/>
          <w:sz w:val="20"/>
        </w:rPr>
        <w:t>Libertad</w:t>
      </w:r>
      <w:r w:rsidR="00DE562A" w:rsidRPr="0086277E">
        <w:rPr>
          <w:rFonts w:asciiTheme="minorHAnsi" w:eastAsia="Arial Unicode MS" w:hAnsiTheme="minorHAnsi" w:cstheme="minorHAnsi"/>
        </w:rPr>
        <w:t xml:space="preserve">, </w:t>
      </w:r>
      <w:r w:rsidRPr="0086277E">
        <w:rPr>
          <w:rFonts w:asciiTheme="minorHAnsi" w:eastAsia="Arial Unicode MS" w:hAnsiTheme="minorHAnsi" w:cstheme="minorHAnsi"/>
          <w:w w:val="102"/>
        </w:rPr>
        <w:t>a</w:t>
      </w:r>
      <w:r w:rsidR="006F5BE1">
        <w:rPr>
          <w:rFonts w:asciiTheme="minorHAnsi" w:eastAsia="Arial Unicode MS" w:hAnsiTheme="minorHAnsi" w:cstheme="minorHAnsi"/>
          <w:w w:val="102"/>
        </w:rPr>
        <w:t xml:space="preserve"> </w:t>
      </w:r>
      <w:r w:rsidRPr="0086277E">
        <w:rPr>
          <w:rFonts w:asciiTheme="minorHAnsi" w:eastAsia="Arial Unicode MS" w:hAnsiTheme="minorHAnsi" w:cstheme="minorHAnsi"/>
          <w:spacing w:val="1"/>
          <w:w w:val="102"/>
        </w:rPr>
        <w:t>l</w:t>
      </w:r>
      <w:r w:rsidR="009F4A38" w:rsidRPr="0086277E">
        <w:rPr>
          <w:rFonts w:asciiTheme="minorHAnsi" w:eastAsia="Arial Unicode MS" w:hAnsiTheme="minorHAnsi" w:cstheme="minorHAnsi"/>
          <w:w w:val="102"/>
        </w:rPr>
        <w:t xml:space="preserve">as </w:t>
      </w:r>
      <w:r w:rsidR="006A5AFF" w:rsidRPr="0086277E">
        <w:rPr>
          <w:rFonts w:asciiTheme="minorHAnsi" w:eastAsia="Arial Unicode MS" w:hAnsiTheme="minorHAnsi" w:cstheme="minorHAnsi"/>
          <w:color w:val="C00000"/>
          <w:w w:val="102"/>
        </w:rPr>
        <w:t>dieciséis</w:t>
      </w:r>
      <w:r w:rsidR="006F5BE1">
        <w:rPr>
          <w:rFonts w:asciiTheme="minorHAnsi" w:eastAsia="Arial Unicode MS" w:hAnsiTheme="minorHAnsi" w:cstheme="minorHAnsi"/>
          <w:color w:val="C00000"/>
          <w:w w:val="102"/>
        </w:rPr>
        <w:t xml:space="preserve"> </w:t>
      </w:r>
      <w:r w:rsidR="009F4A38" w:rsidRPr="0086277E">
        <w:rPr>
          <w:rFonts w:asciiTheme="minorHAnsi" w:eastAsia="Arial Unicode MS" w:hAnsiTheme="minorHAnsi" w:cstheme="minorHAnsi"/>
          <w:color w:val="C00000"/>
          <w:w w:val="102"/>
        </w:rPr>
        <w:t>h</w:t>
      </w:r>
      <w:r w:rsidRPr="0086277E">
        <w:rPr>
          <w:rFonts w:asciiTheme="minorHAnsi" w:eastAsia="Arial Unicode MS" w:hAnsiTheme="minorHAnsi" w:cstheme="minorHAnsi"/>
          <w:color w:val="C00000"/>
          <w:w w:val="102"/>
        </w:rPr>
        <w:t>oras</w:t>
      </w:r>
      <w:r w:rsidR="006A5AFF" w:rsidRPr="0086277E">
        <w:rPr>
          <w:rFonts w:asciiTheme="minorHAnsi" w:eastAsia="Arial Unicode MS" w:hAnsiTheme="minorHAnsi" w:cstheme="minorHAnsi"/>
          <w:color w:val="C00000"/>
          <w:w w:val="102"/>
        </w:rPr>
        <w:t xml:space="preserve"> con diez minutos</w:t>
      </w:r>
      <w:r w:rsidR="006F5BE1">
        <w:rPr>
          <w:rFonts w:asciiTheme="minorHAnsi" w:eastAsia="Arial Unicode MS" w:hAnsiTheme="minorHAnsi" w:cstheme="minorHAnsi"/>
          <w:color w:val="C00000"/>
          <w:w w:val="102"/>
        </w:rPr>
        <w:t xml:space="preserve"> </w:t>
      </w:r>
      <w:r w:rsidRPr="0086277E">
        <w:rPr>
          <w:rFonts w:asciiTheme="minorHAnsi" w:eastAsia="Arial Unicode MS" w:hAnsiTheme="minorHAnsi" w:cstheme="minorHAnsi"/>
          <w:w w:val="102"/>
        </w:rPr>
        <w:t>d</w:t>
      </w:r>
      <w:r w:rsidRPr="0086277E">
        <w:rPr>
          <w:rFonts w:asciiTheme="minorHAnsi" w:eastAsia="Arial Unicode MS" w:hAnsiTheme="minorHAnsi" w:cstheme="minorHAnsi"/>
          <w:spacing w:val="-4"/>
          <w:w w:val="102"/>
        </w:rPr>
        <w:t>e</w:t>
      </w:r>
      <w:r w:rsidRPr="0086277E">
        <w:rPr>
          <w:rFonts w:asciiTheme="minorHAnsi" w:eastAsia="Arial Unicode MS" w:hAnsiTheme="minorHAnsi" w:cstheme="minorHAnsi"/>
          <w:w w:val="102"/>
        </w:rPr>
        <w:t>l</w:t>
      </w:r>
      <w:r w:rsidR="006F5BE1">
        <w:rPr>
          <w:rFonts w:asciiTheme="minorHAnsi" w:eastAsia="Arial Unicode MS" w:hAnsiTheme="minorHAnsi" w:cstheme="minorHAnsi"/>
          <w:w w:val="102"/>
        </w:rPr>
        <w:t xml:space="preserve"> </w:t>
      </w:r>
      <w:r w:rsidRPr="0086277E">
        <w:rPr>
          <w:rFonts w:asciiTheme="minorHAnsi" w:eastAsia="Arial Unicode MS" w:hAnsiTheme="minorHAnsi" w:cstheme="minorHAnsi"/>
          <w:w w:val="102"/>
        </w:rPr>
        <w:t>d</w:t>
      </w:r>
      <w:r w:rsidRPr="0086277E">
        <w:rPr>
          <w:rFonts w:asciiTheme="minorHAnsi" w:eastAsia="Arial Unicode MS" w:hAnsiTheme="minorHAnsi" w:cstheme="minorHAnsi"/>
          <w:spacing w:val="1"/>
          <w:w w:val="102"/>
        </w:rPr>
        <w:t>í</w:t>
      </w:r>
      <w:r w:rsidRPr="0086277E">
        <w:rPr>
          <w:rFonts w:asciiTheme="minorHAnsi" w:eastAsia="Arial Unicode MS" w:hAnsiTheme="minorHAnsi" w:cstheme="minorHAnsi"/>
          <w:w w:val="102"/>
        </w:rPr>
        <w:t>a</w:t>
      </w:r>
      <w:r w:rsidR="006F5BE1">
        <w:rPr>
          <w:rFonts w:asciiTheme="minorHAnsi" w:eastAsia="Arial Unicode MS" w:hAnsiTheme="minorHAnsi" w:cstheme="minorHAnsi"/>
          <w:w w:val="102"/>
        </w:rPr>
        <w:t xml:space="preserve"> </w:t>
      </w:r>
      <w:r w:rsidR="006A5AFF" w:rsidRPr="0086277E">
        <w:rPr>
          <w:rFonts w:asciiTheme="minorHAnsi" w:eastAsia="Arial Unicode MS" w:hAnsiTheme="minorHAnsi" w:cstheme="minorHAnsi"/>
          <w:b/>
          <w:color w:val="000099"/>
          <w:w w:val="102"/>
        </w:rPr>
        <w:t>27</w:t>
      </w:r>
      <w:r w:rsidRPr="0086277E">
        <w:rPr>
          <w:rFonts w:asciiTheme="minorHAnsi" w:eastAsia="Arial Unicode MS" w:hAnsiTheme="minorHAnsi" w:cstheme="minorHAnsi"/>
          <w:b/>
          <w:color w:val="000099"/>
          <w:w w:val="102"/>
        </w:rPr>
        <w:t xml:space="preserve"> de </w:t>
      </w:r>
      <w:r w:rsidR="00F51B7F" w:rsidRPr="0086277E">
        <w:rPr>
          <w:rFonts w:asciiTheme="minorHAnsi" w:eastAsia="Arial Unicode MS" w:hAnsiTheme="minorHAnsi" w:cstheme="minorHAnsi"/>
          <w:b/>
          <w:color w:val="000099"/>
          <w:w w:val="102"/>
        </w:rPr>
        <w:t>a</w:t>
      </w:r>
      <w:r w:rsidR="006A5AFF" w:rsidRPr="0086277E">
        <w:rPr>
          <w:rFonts w:asciiTheme="minorHAnsi" w:eastAsia="Arial Unicode MS" w:hAnsiTheme="minorHAnsi" w:cstheme="minorHAnsi"/>
          <w:b/>
          <w:color w:val="000099"/>
          <w:w w:val="102"/>
        </w:rPr>
        <w:t>bril</w:t>
      </w:r>
      <w:r w:rsidR="006F5BE1">
        <w:rPr>
          <w:rFonts w:asciiTheme="minorHAnsi" w:eastAsia="Arial Unicode MS" w:hAnsiTheme="minorHAnsi" w:cstheme="minorHAnsi"/>
          <w:b/>
          <w:color w:val="000099"/>
          <w:w w:val="102"/>
        </w:rPr>
        <w:t xml:space="preserve"> </w:t>
      </w:r>
      <w:r w:rsidRPr="0086277E">
        <w:rPr>
          <w:rFonts w:asciiTheme="minorHAnsi" w:eastAsia="Arial Unicode MS" w:hAnsiTheme="minorHAnsi" w:cstheme="minorHAnsi"/>
          <w:b/>
          <w:color w:val="000099"/>
          <w:w w:val="102"/>
        </w:rPr>
        <w:t>de 201</w:t>
      </w:r>
      <w:r w:rsidR="00F90A51" w:rsidRPr="0086277E">
        <w:rPr>
          <w:rFonts w:asciiTheme="minorHAnsi" w:eastAsia="Arial Unicode MS" w:hAnsiTheme="minorHAnsi" w:cstheme="minorHAnsi"/>
          <w:b/>
          <w:color w:val="000099"/>
          <w:w w:val="102"/>
        </w:rPr>
        <w:t>5</w:t>
      </w:r>
      <w:r w:rsidRPr="0086277E">
        <w:rPr>
          <w:rFonts w:asciiTheme="minorHAnsi" w:eastAsia="Arial Unicode MS" w:hAnsiTheme="minorHAnsi" w:cstheme="minorHAnsi"/>
          <w:w w:val="102"/>
        </w:rPr>
        <w:t xml:space="preserve">, el Ministerio de Agricultura y Ganadería luego de haber recibido y admitido la solicitud de información </w:t>
      </w:r>
      <w:r w:rsidRPr="0086277E">
        <w:rPr>
          <w:rFonts w:asciiTheme="minorHAnsi" w:eastAsia="Arial Unicode MS" w:hAnsiTheme="minorHAnsi" w:cstheme="minorHAnsi"/>
          <w:b/>
          <w:color w:val="000099"/>
          <w:w w:val="102"/>
        </w:rPr>
        <w:t xml:space="preserve">No. </w:t>
      </w:r>
      <w:r w:rsidR="006A5AFF" w:rsidRPr="0086277E">
        <w:rPr>
          <w:rFonts w:asciiTheme="minorHAnsi" w:eastAsia="Arial Unicode MS" w:hAnsiTheme="minorHAnsi" w:cstheme="minorHAnsi"/>
          <w:b/>
          <w:color w:val="000099"/>
          <w:w w:val="102"/>
        </w:rPr>
        <w:t>83</w:t>
      </w:r>
      <w:r w:rsidRPr="0086277E">
        <w:rPr>
          <w:rFonts w:asciiTheme="minorHAnsi" w:eastAsia="Arial Unicode MS" w:hAnsiTheme="minorHAnsi" w:cstheme="minorHAnsi"/>
          <w:w w:val="102"/>
        </w:rPr>
        <w:t xml:space="preserve"> sobre:</w:t>
      </w:r>
    </w:p>
    <w:p w:rsidR="005E4D39" w:rsidRPr="00951A74" w:rsidRDefault="005E4D39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12"/>
        </w:rPr>
      </w:pPr>
    </w:p>
    <w:p w:rsidR="005E4D39" w:rsidRPr="0086277E" w:rsidRDefault="005E4D39" w:rsidP="005E4D39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</w:rPr>
      </w:pPr>
      <w:r w:rsidRPr="0086277E">
        <w:rPr>
          <w:rFonts w:asciiTheme="minorHAnsi" w:eastAsia="Arial Unicode MS" w:hAnsiTheme="minorHAnsi" w:cstheme="minorHAnsi"/>
          <w:color w:val="000099"/>
          <w:w w:val="102"/>
        </w:rPr>
        <w:t>Precios a nivel mayorista y detallista de las cabeceras departamentales y a nivel</w:t>
      </w:r>
      <w:r w:rsidRPr="0086277E">
        <w:rPr>
          <w:rFonts w:asciiTheme="minorHAnsi" w:eastAsia="Arial Unicode MS" w:hAnsiTheme="minorHAnsi" w:cstheme="minorHAnsi"/>
          <w:color w:val="000099"/>
          <w:w w:val="102"/>
        </w:rPr>
        <w:br/>
        <w:t>nacional: Granos básicos, huevo, carne de pollo, Tortilla, Azúcar, Sal, Cebolla seca,</w:t>
      </w:r>
      <w:r w:rsidRPr="0086277E">
        <w:rPr>
          <w:rFonts w:asciiTheme="minorHAnsi" w:eastAsia="Arial Unicode MS" w:hAnsiTheme="minorHAnsi" w:cstheme="minorHAnsi"/>
          <w:color w:val="000099"/>
          <w:w w:val="102"/>
        </w:rPr>
        <w:br/>
        <w:t>Cebolla fresca, Tomate, Diésel, gasolina, café (precios pagados al productor).</w:t>
      </w:r>
    </w:p>
    <w:p w:rsidR="005E4D39" w:rsidRPr="0086277E" w:rsidRDefault="005E4D39" w:rsidP="005E4D39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</w:rPr>
      </w:pPr>
      <w:r w:rsidRPr="0086277E">
        <w:rPr>
          <w:rFonts w:asciiTheme="minorHAnsi" w:eastAsia="Arial Unicode MS" w:hAnsiTheme="minorHAnsi" w:cstheme="minorHAnsi"/>
          <w:color w:val="000099"/>
          <w:w w:val="102"/>
        </w:rPr>
        <w:t>Índice mensual de precios al consumidor.</w:t>
      </w:r>
    </w:p>
    <w:p w:rsidR="000E02FE" w:rsidRPr="0086277E" w:rsidRDefault="005E4D39" w:rsidP="005E4D39">
      <w:pPr>
        <w:pStyle w:val="Prrafodelista"/>
        <w:widowControl w:val="0"/>
        <w:numPr>
          <w:ilvl w:val="0"/>
          <w:numId w:val="3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</w:rPr>
      </w:pPr>
      <w:r w:rsidRPr="0086277E">
        <w:rPr>
          <w:rFonts w:asciiTheme="minorHAnsi" w:eastAsia="Arial Unicode MS" w:hAnsiTheme="minorHAnsi" w:cstheme="minorHAnsi"/>
          <w:color w:val="000099"/>
          <w:w w:val="102"/>
        </w:rPr>
        <w:t>Ingreso de remesa del exterior.</w:t>
      </w:r>
    </w:p>
    <w:p w:rsidR="00BC4D05" w:rsidRPr="00951A74" w:rsidRDefault="00BC4D05" w:rsidP="0029385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sz w:val="12"/>
        </w:rPr>
      </w:pPr>
    </w:p>
    <w:p w:rsidR="000E02FE" w:rsidRPr="0086277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86277E">
        <w:rPr>
          <w:rFonts w:asciiTheme="minorHAnsi" w:eastAsia="Arial Unicode MS" w:hAnsiTheme="minorHAnsi" w:cstheme="minorHAnsi"/>
          <w:w w:val="102"/>
        </w:rPr>
        <w:t>P</w:t>
      </w:r>
      <w:r w:rsidR="00EE4B7D" w:rsidRPr="0086277E">
        <w:rPr>
          <w:rFonts w:asciiTheme="minorHAnsi" w:eastAsia="Arial Unicode MS" w:hAnsiTheme="minorHAnsi" w:cstheme="minorHAnsi"/>
          <w:w w:val="102"/>
        </w:rPr>
        <w:t>resentada ante la Oficina de Información y Respuesta de esta dependencia por parte de</w:t>
      </w:r>
      <w:proofErr w:type="gramStart"/>
      <w:r w:rsidR="00EE4B7D" w:rsidRPr="0086277E">
        <w:rPr>
          <w:rFonts w:asciiTheme="minorHAnsi" w:eastAsia="Arial Unicode MS" w:hAnsiTheme="minorHAnsi" w:cstheme="minorHAnsi"/>
        </w:rPr>
        <w:t>:</w:t>
      </w:r>
      <w:r w:rsidR="006F5BE1">
        <w:rPr>
          <w:rFonts w:asciiTheme="minorHAnsi" w:eastAsia="Arial Unicode MS" w:hAnsiTheme="minorHAnsi" w:cstheme="minorHAnsi"/>
        </w:rPr>
        <w:t xml:space="preserve">  </w:t>
      </w:r>
      <w:proofErr w:type="spellStart"/>
      <w:r w:rsidR="006F5BE1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proofErr w:type="gramEnd"/>
      <w:r w:rsidR="006A5AFF" w:rsidRPr="0086277E">
        <w:rPr>
          <w:rFonts w:asciiTheme="minorHAnsi" w:eastAsia="Arial Unicode MS" w:hAnsiTheme="minorHAnsi" w:cstheme="minorHAnsi"/>
          <w:b/>
          <w:color w:val="000099"/>
          <w:w w:val="102"/>
        </w:rPr>
        <w:t>,</w:t>
      </w:r>
      <w:r w:rsidR="006F5BE1">
        <w:rPr>
          <w:rFonts w:asciiTheme="minorHAnsi" w:eastAsia="Arial Unicode MS" w:hAnsiTheme="minorHAnsi" w:cstheme="minorHAnsi"/>
          <w:b/>
          <w:color w:val="000099"/>
          <w:w w:val="102"/>
        </w:rPr>
        <w:t xml:space="preserve"> </w:t>
      </w:r>
      <w:r w:rsidR="0087168D" w:rsidRPr="0086277E">
        <w:rPr>
          <w:rFonts w:asciiTheme="minorHAnsi" w:eastAsia="Arial Unicode MS" w:hAnsiTheme="minorHAnsi" w:cstheme="minorHAnsi"/>
        </w:rPr>
        <w:t>se estudió lo solicitado determinándose con base al art. 62 inciso 2º que parte de la misma ya está disponible al público. Por lo tanto resuelve:</w:t>
      </w:r>
    </w:p>
    <w:p w:rsidR="000E02FE" w:rsidRPr="00951A74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293855" w:rsidRPr="0086277E" w:rsidRDefault="0087168D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86277E">
        <w:rPr>
          <w:rFonts w:asciiTheme="minorHAnsi" w:eastAsia="Arial Unicode MS" w:hAnsiTheme="minorHAnsi" w:cstheme="minorHAnsi"/>
          <w:b/>
          <w:color w:val="000099"/>
        </w:rPr>
        <w:t>ORIENTAR LA UBICACIÓN DE LA INFORMACIÓN SOLICITADA</w:t>
      </w:r>
      <w:r w:rsidR="00293855" w:rsidRPr="0086277E">
        <w:rPr>
          <w:rFonts w:asciiTheme="minorHAnsi" w:eastAsia="Arial Unicode MS" w:hAnsiTheme="minorHAnsi" w:cstheme="minorHAnsi"/>
          <w:b/>
          <w:color w:val="000099"/>
        </w:rPr>
        <w:t xml:space="preserve"> SOBRE</w:t>
      </w:r>
      <w:r w:rsidR="00B45ED1" w:rsidRPr="0086277E">
        <w:rPr>
          <w:i/>
        </w:rPr>
        <w:t xml:space="preserve">: </w:t>
      </w:r>
      <w:r w:rsidR="00B45ED1" w:rsidRPr="0086277E">
        <w:rPr>
          <w:rFonts w:asciiTheme="minorHAnsi" w:eastAsia="Arial Unicode MS" w:hAnsiTheme="minorHAnsi" w:cstheme="minorHAnsi"/>
          <w:i/>
          <w:color w:val="000099"/>
        </w:rPr>
        <w:t>Precios a nivel mayorista y detallista de las cabeceras departamentales y a nivel nacional: Granos básicos, huevo, carne de pollo, Tortilla, Azúcar, Sal, Cebolla seca, Cebolla fresca, Tomate, café (precios pagados al productor)</w:t>
      </w:r>
      <w:r w:rsidR="000E02FE" w:rsidRPr="0086277E">
        <w:rPr>
          <w:rFonts w:asciiTheme="minorHAnsi" w:eastAsia="Arial Unicode MS" w:hAnsiTheme="minorHAnsi" w:cstheme="minorHAnsi"/>
          <w:i/>
          <w:color w:val="0000CC"/>
          <w:w w:val="102"/>
        </w:rPr>
        <w:t>,</w:t>
      </w:r>
      <w:r w:rsidR="000E02FE" w:rsidRPr="0086277E">
        <w:rPr>
          <w:rFonts w:asciiTheme="minorHAnsi" w:eastAsia="Arial Unicode MS" w:hAnsiTheme="minorHAnsi" w:cstheme="minorHAnsi"/>
          <w:w w:val="102"/>
        </w:rPr>
        <w:t xml:space="preserve"> p</w:t>
      </w:r>
      <w:r w:rsidRPr="0086277E">
        <w:rPr>
          <w:rFonts w:asciiTheme="minorHAnsi" w:eastAsia="Arial Unicode MS" w:hAnsiTheme="minorHAnsi" w:cstheme="minorHAnsi"/>
        </w:rPr>
        <w:t xml:space="preserve">uede consultarse, adquirirse o reproducirse en la página web del MAG </w:t>
      </w:r>
      <w:r w:rsidRPr="0086277E">
        <w:rPr>
          <w:rFonts w:asciiTheme="minorHAnsi" w:eastAsia="Arial Unicode MS" w:hAnsiTheme="minorHAnsi" w:cstheme="minorHAnsi"/>
          <w:b/>
          <w:color w:val="000099"/>
        </w:rPr>
        <w:t xml:space="preserve">www.mag.gob.sv, </w:t>
      </w:r>
      <w:r w:rsidR="00293855" w:rsidRPr="0086277E">
        <w:rPr>
          <w:rFonts w:asciiTheme="minorHAnsi" w:eastAsia="Arial Unicode MS" w:hAnsiTheme="minorHAnsi" w:cstheme="minorHAnsi"/>
          <w:color w:val="000099"/>
        </w:rPr>
        <w:t>e</w:t>
      </w:r>
      <w:r w:rsidRPr="0086277E">
        <w:rPr>
          <w:rFonts w:asciiTheme="minorHAnsi" w:eastAsia="Arial Unicode MS" w:hAnsiTheme="minorHAnsi" w:cstheme="minorHAnsi"/>
        </w:rPr>
        <w:t>n la</w:t>
      </w:r>
      <w:r w:rsidR="00293855" w:rsidRPr="0086277E">
        <w:rPr>
          <w:rFonts w:asciiTheme="minorHAnsi" w:eastAsia="Arial Unicode MS" w:hAnsiTheme="minorHAnsi" w:cstheme="minorHAnsi"/>
        </w:rPr>
        <w:t>s siguientess</w:t>
      </w:r>
      <w:r w:rsidRPr="0086277E">
        <w:rPr>
          <w:rFonts w:asciiTheme="minorHAnsi" w:eastAsia="Arial Unicode MS" w:hAnsiTheme="minorHAnsi" w:cstheme="minorHAnsi"/>
        </w:rPr>
        <w:t>ecci</w:t>
      </w:r>
      <w:r w:rsidR="00293855" w:rsidRPr="0086277E">
        <w:rPr>
          <w:rFonts w:asciiTheme="minorHAnsi" w:eastAsia="Arial Unicode MS" w:hAnsiTheme="minorHAnsi" w:cstheme="minorHAnsi"/>
        </w:rPr>
        <w:t>ones:</w:t>
      </w:r>
    </w:p>
    <w:p w:rsidR="000E02FE" w:rsidRPr="00951A74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BA2CBC" w:rsidRPr="00951A74" w:rsidRDefault="0087168D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951A74">
        <w:rPr>
          <w:rFonts w:asciiTheme="minorHAnsi" w:eastAsia="Arial Unicode MS" w:hAnsiTheme="minorHAnsi" w:cstheme="minorHAnsi"/>
          <w:b/>
          <w:color w:val="000099"/>
        </w:rPr>
        <w:t>Temas</w:t>
      </w:r>
      <w:r w:rsidRPr="00951A74">
        <w:rPr>
          <w:rFonts w:asciiTheme="minorHAnsi" w:eastAsia="Arial Unicode MS" w:hAnsiTheme="minorHAnsi" w:cstheme="minorHAnsi"/>
        </w:rPr>
        <w:t xml:space="preserve">/ </w:t>
      </w:r>
      <w:r w:rsidR="00293855" w:rsidRPr="00951A74">
        <w:rPr>
          <w:rFonts w:asciiTheme="minorHAnsi" w:eastAsia="Arial Unicode MS" w:hAnsiTheme="minorHAnsi" w:cstheme="minorHAnsi"/>
        </w:rPr>
        <w:t>Estadísticas Agropecuarias /</w:t>
      </w:r>
      <w:r w:rsidRPr="00951A74">
        <w:rPr>
          <w:rFonts w:asciiTheme="minorHAnsi" w:eastAsia="Arial Unicode MS" w:hAnsiTheme="minorHAnsi" w:cstheme="minorHAnsi"/>
        </w:rPr>
        <w:t>Estadísticas de Producción Agropecuaria</w:t>
      </w:r>
      <w:r w:rsidR="00293855" w:rsidRPr="00951A74">
        <w:rPr>
          <w:rFonts w:asciiTheme="minorHAnsi" w:eastAsia="Arial Unicode MS" w:hAnsiTheme="minorHAnsi" w:cstheme="minorHAnsi"/>
        </w:rPr>
        <w:t xml:space="preserve"> y Estadísticas de Precios de Mercado.</w:t>
      </w:r>
    </w:p>
    <w:p w:rsidR="00293855" w:rsidRPr="00951A74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8025A3" w:rsidRPr="0086277E" w:rsidRDefault="00E93A5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86277E">
        <w:rPr>
          <w:rFonts w:asciiTheme="minorHAnsi" w:eastAsia="Arial Unicode MS" w:hAnsiTheme="minorHAnsi" w:cstheme="minorHAnsi"/>
        </w:rPr>
        <w:t>Sobre la petición correspondiente a</w:t>
      </w:r>
      <w:r w:rsidR="008025A3" w:rsidRPr="0086277E">
        <w:rPr>
          <w:rFonts w:asciiTheme="minorHAnsi" w:eastAsia="Arial Unicode MS" w:hAnsiTheme="minorHAnsi" w:cstheme="minorHAnsi"/>
        </w:rPr>
        <w:t>l</w:t>
      </w:r>
      <w:r w:rsidR="006F5BE1">
        <w:rPr>
          <w:rFonts w:asciiTheme="minorHAnsi" w:eastAsia="Arial Unicode MS" w:hAnsiTheme="minorHAnsi" w:cstheme="minorHAnsi"/>
        </w:rPr>
        <w:t xml:space="preserve"> </w:t>
      </w:r>
      <w:r w:rsidR="0086277E" w:rsidRPr="00951A74">
        <w:rPr>
          <w:rFonts w:asciiTheme="minorHAnsi" w:eastAsia="Arial Unicode MS" w:hAnsiTheme="minorHAnsi" w:cstheme="minorHAnsi"/>
          <w:i/>
          <w:color w:val="000099"/>
        </w:rPr>
        <w:t>di</w:t>
      </w:r>
      <w:r w:rsidR="00B45ED1" w:rsidRPr="00951A74">
        <w:rPr>
          <w:rFonts w:asciiTheme="minorHAnsi" w:eastAsia="Arial Unicode MS" w:hAnsiTheme="minorHAnsi" w:cstheme="minorHAnsi"/>
          <w:i/>
          <w:color w:val="000099"/>
        </w:rPr>
        <w:t>esel, gasolina, índice mensual de precios al consumidor e ingreso de remesa del exterior</w:t>
      </w:r>
      <w:proofErr w:type="gramStart"/>
      <w:r w:rsidR="00B45ED1" w:rsidRPr="00951A74">
        <w:rPr>
          <w:rFonts w:asciiTheme="minorHAnsi" w:eastAsia="Arial Unicode MS" w:hAnsiTheme="minorHAnsi" w:cstheme="minorHAnsi"/>
          <w:i/>
          <w:color w:val="000099"/>
        </w:rPr>
        <w:t>,</w:t>
      </w:r>
      <w:r w:rsidRPr="0086277E">
        <w:rPr>
          <w:rFonts w:asciiTheme="minorHAnsi" w:eastAsia="Arial Unicode MS" w:hAnsiTheme="minorHAnsi" w:cstheme="minorHAnsi"/>
        </w:rPr>
        <w:t>se</w:t>
      </w:r>
      <w:proofErr w:type="gramEnd"/>
      <w:r w:rsidRPr="0086277E">
        <w:rPr>
          <w:rFonts w:asciiTheme="minorHAnsi" w:eastAsia="Arial Unicode MS" w:hAnsiTheme="minorHAnsi" w:cstheme="minorHAnsi"/>
        </w:rPr>
        <w:t xml:space="preserve">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8025A3" w:rsidRPr="00951A74" w:rsidRDefault="00951A74" w:rsidP="0095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  <w:r>
        <w:rPr>
          <w:rFonts w:asciiTheme="minorHAnsi" w:eastAsia="Arial Unicode MS" w:hAnsiTheme="minorHAnsi" w:cstheme="minorHAnsi"/>
        </w:rPr>
        <w:tab/>
      </w:r>
    </w:p>
    <w:p w:rsidR="00951A74" w:rsidRDefault="00951A74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inorHAnsi"/>
          <w:b/>
          <w:color w:val="000099"/>
        </w:rPr>
        <w:t xml:space="preserve">NO ENTREGAR </w:t>
      </w:r>
      <w:r w:rsidR="00E93A5C" w:rsidRPr="0086277E">
        <w:rPr>
          <w:rFonts w:asciiTheme="minorHAnsi" w:eastAsia="Arial Unicode MS" w:hAnsiTheme="minorHAnsi" w:cstheme="minorHAnsi"/>
          <w:b/>
          <w:color w:val="000099"/>
        </w:rPr>
        <w:t>LA INFORMACION POR NO SER ESTA INSTITUCIÓN COMPETENTE PARA CONOCER DE LA MISMA</w:t>
      </w:r>
    </w:p>
    <w:p w:rsidR="00951A74" w:rsidRPr="00951A74" w:rsidRDefault="00951A7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E93A5C" w:rsidRPr="0086277E" w:rsidRDefault="00B45ED1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86277E">
        <w:rPr>
          <w:rFonts w:asciiTheme="minorHAnsi" w:eastAsia="Arial Unicode MS" w:hAnsiTheme="minorHAnsi" w:cstheme="minorHAnsi"/>
        </w:rPr>
        <w:t xml:space="preserve">La institución que puede brindar información es el </w:t>
      </w:r>
      <w:r w:rsidR="00E93A5C" w:rsidRPr="0086277E">
        <w:rPr>
          <w:rFonts w:asciiTheme="minorHAnsi" w:eastAsia="Arial Unicode MS" w:hAnsiTheme="minorHAnsi" w:cstheme="minorHAnsi"/>
          <w:b/>
          <w:color w:val="000099"/>
        </w:rPr>
        <w:t>Ministerio de Economía – MINEC,</w:t>
      </w:r>
      <w:r w:rsidR="00E93A5C" w:rsidRPr="0086277E">
        <w:rPr>
          <w:rFonts w:asciiTheme="minorHAnsi" w:eastAsia="Arial Unicode MS" w:hAnsiTheme="minorHAnsi" w:cstheme="minorHAnsi"/>
        </w:rPr>
        <w:t xml:space="preserve"> Oficial de Información: </w:t>
      </w:r>
      <w:r w:rsidR="00E93A5C" w:rsidRPr="0086277E">
        <w:rPr>
          <w:rFonts w:asciiTheme="minorHAnsi" w:eastAsia="Arial Unicode MS" w:hAnsiTheme="minorHAnsi" w:cstheme="minorHAnsi"/>
          <w:b/>
          <w:color w:val="000099"/>
        </w:rPr>
        <w:t>Laura Quintanilla de Arias</w:t>
      </w:r>
      <w:r w:rsidR="00E93A5C" w:rsidRPr="0086277E">
        <w:rPr>
          <w:rFonts w:asciiTheme="minorHAnsi" w:eastAsia="Arial Unicode MS" w:hAnsiTheme="minorHAnsi" w:cstheme="minorHAnsi"/>
        </w:rPr>
        <w:t xml:space="preserve">, Calle Guadalupe y Alameda Juan Pablo II, Edificio C2, Primera Planta, Plan Maestro Centro de Gobierno, San Salvador, El Salvador, </w:t>
      </w:r>
      <w:r w:rsidR="00E93A5C" w:rsidRPr="0086277E">
        <w:rPr>
          <w:rFonts w:asciiTheme="minorHAnsi" w:eastAsia="Arial Unicode MS" w:hAnsiTheme="minorHAnsi" w:cstheme="minorHAnsi"/>
          <w:b/>
          <w:color w:val="000099"/>
        </w:rPr>
        <w:t>oir@minec.gob.sv</w:t>
      </w:r>
      <w:r w:rsidR="00E93A5C" w:rsidRPr="0086277E">
        <w:rPr>
          <w:rFonts w:asciiTheme="minorHAnsi" w:eastAsia="Arial Unicode MS" w:hAnsiTheme="minorHAnsi" w:cstheme="minorHAnsi"/>
          <w:color w:val="000099"/>
        </w:rPr>
        <w:t xml:space="preserve">, </w:t>
      </w:r>
      <w:r w:rsidR="00E93A5C" w:rsidRPr="0086277E">
        <w:rPr>
          <w:rFonts w:asciiTheme="minorHAnsi" w:eastAsia="Arial Unicode MS" w:hAnsiTheme="minorHAnsi" w:cstheme="minorHAnsi"/>
        </w:rPr>
        <w:t>2590-5532.</w:t>
      </w:r>
    </w:p>
    <w:p w:rsidR="00692E3B" w:rsidRDefault="00692E3B" w:rsidP="00692E3B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293855" w:rsidRPr="008025A3" w:rsidRDefault="00692E3B" w:rsidP="006F5BE1">
      <w:pPr>
        <w:spacing w:after="0" w:line="240" w:lineRule="auto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sectPr w:rsidR="00293855" w:rsidRPr="008025A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FB" w:rsidRDefault="00245CFB" w:rsidP="00F425A5">
      <w:pPr>
        <w:spacing w:after="0" w:line="240" w:lineRule="auto"/>
      </w:pPr>
      <w:r>
        <w:separator/>
      </w:r>
    </w:p>
  </w:endnote>
  <w:endnote w:type="continuationSeparator" w:id="1">
    <w:p w:rsidR="00245CFB" w:rsidRDefault="00245CF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689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FB" w:rsidRDefault="00245CFB" w:rsidP="00F425A5">
      <w:pPr>
        <w:spacing w:after="0" w:line="240" w:lineRule="auto"/>
      </w:pPr>
      <w:r>
        <w:separator/>
      </w:r>
    </w:p>
  </w:footnote>
  <w:footnote w:type="continuationSeparator" w:id="1">
    <w:p w:rsidR="00245CFB" w:rsidRDefault="00245CF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30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26"/>
  </w:num>
  <w:num w:numId="13">
    <w:abstractNumId w:val="27"/>
  </w:num>
  <w:num w:numId="14">
    <w:abstractNumId w:val="20"/>
  </w:num>
  <w:num w:numId="15">
    <w:abstractNumId w:val="0"/>
  </w:num>
  <w:num w:numId="16">
    <w:abstractNumId w:val="2"/>
  </w:num>
  <w:num w:numId="17">
    <w:abstractNumId w:val="22"/>
  </w:num>
  <w:num w:numId="18">
    <w:abstractNumId w:val="24"/>
  </w:num>
  <w:num w:numId="19">
    <w:abstractNumId w:val="15"/>
  </w:num>
  <w:num w:numId="20">
    <w:abstractNumId w:val="8"/>
  </w:num>
  <w:num w:numId="21">
    <w:abstractNumId w:val="31"/>
  </w:num>
  <w:num w:numId="22">
    <w:abstractNumId w:val="28"/>
  </w:num>
  <w:num w:numId="23">
    <w:abstractNumId w:val="16"/>
  </w:num>
  <w:num w:numId="24">
    <w:abstractNumId w:val="4"/>
  </w:num>
  <w:num w:numId="25">
    <w:abstractNumId w:val="32"/>
  </w:num>
  <w:num w:numId="26">
    <w:abstractNumId w:val="1"/>
  </w:num>
  <w:num w:numId="27">
    <w:abstractNumId w:val="29"/>
  </w:num>
  <w:num w:numId="28">
    <w:abstractNumId w:val="5"/>
  </w:num>
  <w:num w:numId="29">
    <w:abstractNumId w:val="14"/>
  </w:num>
  <w:num w:numId="30">
    <w:abstractNumId w:val="33"/>
  </w:num>
  <w:num w:numId="31">
    <w:abstractNumId w:val="21"/>
  </w:num>
  <w:num w:numId="32">
    <w:abstractNumId w:val="19"/>
  </w:num>
  <w:num w:numId="33">
    <w:abstractNumId w:val="2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689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94BDA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4B3A"/>
    <w:rsid w:val="005D7AF2"/>
    <w:rsid w:val="005E10DD"/>
    <w:rsid w:val="005E2291"/>
    <w:rsid w:val="005E4D39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92E3B"/>
    <w:rsid w:val="006A5AFF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6F5BE1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5714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6E15"/>
    <w:rsid w:val="00B96D3F"/>
    <w:rsid w:val="00BA2CBC"/>
    <w:rsid w:val="00BA36B5"/>
    <w:rsid w:val="00BA4BEA"/>
    <w:rsid w:val="00BB14C2"/>
    <w:rsid w:val="00BB69B9"/>
    <w:rsid w:val="00BC128E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DDC7E-DED9-44C1-930B-C98671DF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2015-01-20T20:26:00Z</cp:lastPrinted>
  <dcterms:created xsi:type="dcterms:W3CDTF">2015-04-27T22:10:00Z</dcterms:created>
  <dcterms:modified xsi:type="dcterms:W3CDTF">2016-03-01T19:01:00Z</dcterms:modified>
</cp:coreProperties>
</file>