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05" w:rsidRDefault="00053305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3E3027" w:rsidRDefault="003E3027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204A65" w:rsidRDefault="00204A65" w:rsidP="00204A6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053305" w:rsidRDefault="00053305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714AA6" w:rsidRPr="00F90A51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CF7CB2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2</w:t>
      </w:r>
      <w:r w:rsidR="004041A0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4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714AA6" w:rsidRPr="00C832A6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bCs/>
          <w:spacing w:val="-1"/>
          <w:sz w:val="12"/>
        </w:rPr>
      </w:pPr>
    </w:p>
    <w:p w:rsidR="008D10AF" w:rsidRPr="000D0149" w:rsidRDefault="00714AA6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20"/>
        </w:rPr>
      </w:pPr>
      <w:r w:rsidRPr="000D0149">
        <w:rPr>
          <w:rFonts w:asciiTheme="minorHAnsi" w:eastAsia="Arial Unicode MS" w:hAnsiTheme="minorHAnsi" w:cstheme="minorHAnsi"/>
          <w:w w:val="102"/>
          <w:sz w:val="20"/>
        </w:rPr>
        <w:t>Santa Tecla,</w:t>
      </w:r>
      <w:r w:rsidRPr="000D0149">
        <w:rPr>
          <w:rFonts w:asciiTheme="minorHAnsi" w:eastAsia="Arial Unicode MS" w:hAnsiTheme="minorHAnsi" w:cstheme="minorHAnsi"/>
          <w:sz w:val="20"/>
        </w:rPr>
        <w:t xml:space="preserve"> </w:t>
      </w:r>
      <w:r w:rsidR="00DE562A" w:rsidRPr="000D0149">
        <w:rPr>
          <w:rFonts w:asciiTheme="minorHAnsi" w:eastAsia="Arial Unicode MS" w:hAnsiTheme="minorHAnsi" w:cstheme="minorHAnsi"/>
          <w:sz w:val="20"/>
        </w:rPr>
        <w:t xml:space="preserve">departamento de La Libertad, </w:t>
      </w:r>
      <w:r w:rsidRPr="000D0149">
        <w:rPr>
          <w:rFonts w:asciiTheme="minorHAnsi" w:eastAsia="Arial Unicode MS" w:hAnsiTheme="minorHAnsi" w:cstheme="minorHAnsi"/>
          <w:w w:val="102"/>
          <w:sz w:val="20"/>
        </w:rPr>
        <w:t>a</w:t>
      </w:r>
      <w:r w:rsidRPr="000D0149">
        <w:rPr>
          <w:rFonts w:asciiTheme="minorHAnsi" w:eastAsia="Arial Unicode MS" w:hAnsiTheme="minorHAnsi" w:cstheme="minorHAnsi"/>
          <w:sz w:val="20"/>
        </w:rPr>
        <w:t xml:space="preserve"> </w:t>
      </w:r>
      <w:r w:rsidRPr="000D0149">
        <w:rPr>
          <w:rFonts w:asciiTheme="minorHAnsi" w:eastAsia="Arial Unicode MS" w:hAnsiTheme="minorHAnsi" w:cstheme="minorHAnsi"/>
          <w:spacing w:val="1"/>
          <w:w w:val="102"/>
          <w:sz w:val="20"/>
        </w:rPr>
        <w:t>l</w:t>
      </w:r>
      <w:r w:rsidR="009F4A38" w:rsidRPr="000D0149">
        <w:rPr>
          <w:rFonts w:asciiTheme="minorHAnsi" w:eastAsia="Arial Unicode MS" w:hAnsiTheme="minorHAnsi" w:cstheme="minorHAnsi"/>
          <w:w w:val="102"/>
          <w:sz w:val="20"/>
        </w:rPr>
        <w:t xml:space="preserve">as </w:t>
      </w:r>
      <w:r w:rsidR="004041A0" w:rsidRPr="000D0149">
        <w:rPr>
          <w:rFonts w:asciiTheme="minorHAnsi" w:eastAsia="Arial Unicode MS" w:hAnsiTheme="minorHAnsi" w:cstheme="minorHAnsi"/>
          <w:color w:val="C00000"/>
          <w:w w:val="102"/>
          <w:sz w:val="20"/>
        </w:rPr>
        <w:t xml:space="preserve">diecisiete </w:t>
      </w:r>
      <w:r w:rsidR="009F4A38" w:rsidRPr="000D0149">
        <w:rPr>
          <w:rFonts w:asciiTheme="minorHAnsi" w:eastAsia="Arial Unicode MS" w:hAnsiTheme="minorHAnsi" w:cstheme="minorHAnsi"/>
          <w:color w:val="C00000"/>
          <w:w w:val="102"/>
          <w:sz w:val="20"/>
        </w:rPr>
        <w:t>h</w:t>
      </w:r>
      <w:r w:rsidRPr="000D0149">
        <w:rPr>
          <w:rFonts w:asciiTheme="minorHAnsi" w:eastAsia="Arial Unicode MS" w:hAnsiTheme="minorHAnsi" w:cstheme="minorHAnsi"/>
          <w:color w:val="C00000"/>
          <w:w w:val="102"/>
          <w:sz w:val="20"/>
        </w:rPr>
        <w:t>oras</w:t>
      </w:r>
      <w:r w:rsidR="005822A4" w:rsidRPr="000D0149">
        <w:rPr>
          <w:rFonts w:asciiTheme="minorHAnsi" w:eastAsia="Arial Unicode MS" w:hAnsiTheme="minorHAnsi" w:cstheme="minorHAnsi"/>
          <w:color w:val="C00000"/>
          <w:w w:val="102"/>
          <w:sz w:val="20"/>
        </w:rPr>
        <w:t xml:space="preserve"> </w:t>
      </w:r>
      <w:r w:rsidRPr="000D0149">
        <w:rPr>
          <w:rFonts w:asciiTheme="minorHAnsi" w:eastAsia="Arial Unicode MS" w:hAnsiTheme="minorHAnsi" w:cstheme="minorHAnsi"/>
          <w:w w:val="102"/>
          <w:sz w:val="20"/>
        </w:rPr>
        <w:t>d</w:t>
      </w:r>
      <w:r w:rsidRPr="000D0149">
        <w:rPr>
          <w:rFonts w:asciiTheme="minorHAnsi" w:eastAsia="Arial Unicode MS" w:hAnsiTheme="minorHAnsi" w:cstheme="minorHAnsi"/>
          <w:spacing w:val="-4"/>
          <w:w w:val="102"/>
          <w:sz w:val="20"/>
        </w:rPr>
        <w:t>e</w:t>
      </w:r>
      <w:r w:rsidRPr="000D0149">
        <w:rPr>
          <w:rFonts w:asciiTheme="minorHAnsi" w:eastAsia="Arial Unicode MS" w:hAnsiTheme="minorHAnsi" w:cstheme="minorHAnsi"/>
          <w:w w:val="102"/>
          <w:sz w:val="20"/>
        </w:rPr>
        <w:t>l</w:t>
      </w:r>
      <w:r w:rsidRPr="000D0149">
        <w:rPr>
          <w:rFonts w:asciiTheme="minorHAnsi" w:eastAsia="Arial Unicode MS" w:hAnsiTheme="minorHAnsi" w:cstheme="minorHAnsi"/>
          <w:spacing w:val="18"/>
          <w:sz w:val="20"/>
        </w:rPr>
        <w:t xml:space="preserve"> </w:t>
      </w:r>
      <w:r w:rsidRPr="000D0149">
        <w:rPr>
          <w:rFonts w:asciiTheme="minorHAnsi" w:eastAsia="Arial Unicode MS" w:hAnsiTheme="minorHAnsi" w:cstheme="minorHAnsi"/>
          <w:w w:val="102"/>
          <w:sz w:val="20"/>
        </w:rPr>
        <w:t>d</w:t>
      </w:r>
      <w:r w:rsidRPr="000D0149">
        <w:rPr>
          <w:rFonts w:asciiTheme="minorHAnsi" w:eastAsia="Arial Unicode MS" w:hAnsiTheme="minorHAnsi" w:cstheme="minorHAnsi"/>
          <w:spacing w:val="1"/>
          <w:w w:val="102"/>
          <w:sz w:val="20"/>
        </w:rPr>
        <w:t>í</w:t>
      </w:r>
      <w:r w:rsidRPr="000D0149">
        <w:rPr>
          <w:rFonts w:asciiTheme="minorHAnsi" w:eastAsia="Arial Unicode MS" w:hAnsiTheme="minorHAnsi" w:cstheme="minorHAnsi"/>
          <w:w w:val="102"/>
          <w:sz w:val="20"/>
        </w:rPr>
        <w:t>a</w:t>
      </w:r>
      <w:r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 xml:space="preserve"> </w:t>
      </w:r>
      <w:r w:rsidR="004041A0"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>20</w:t>
      </w:r>
      <w:r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 xml:space="preserve"> de </w:t>
      </w:r>
      <w:r w:rsidR="000A2926"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>febrero</w:t>
      </w:r>
      <w:r w:rsidR="00F90A51"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 xml:space="preserve"> </w:t>
      </w:r>
      <w:r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>de 201</w:t>
      </w:r>
      <w:r w:rsidR="00F90A51"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>5</w:t>
      </w:r>
      <w:r w:rsidRPr="000D0149">
        <w:rPr>
          <w:rFonts w:asciiTheme="minorHAnsi" w:eastAsia="Arial Unicode MS" w:hAnsiTheme="minorHAnsi" w:cstheme="minorHAnsi"/>
          <w:w w:val="102"/>
          <w:sz w:val="20"/>
        </w:rPr>
        <w:t xml:space="preserve">, el Ministerio de Agricultura y Ganadería luego de haber recibido y admitido la solicitud de información </w:t>
      </w:r>
      <w:r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 xml:space="preserve">No. </w:t>
      </w:r>
      <w:r w:rsidR="00CF7CB2"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>2</w:t>
      </w:r>
      <w:r w:rsidR="004041A0" w:rsidRPr="000D0149">
        <w:rPr>
          <w:rFonts w:asciiTheme="minorHAnsi" w:eastAsia="Arial Unicode MS" w:hAnsiTheme="minorHAnsi" w:cstheme="minorHAnsi"/>
          <w:b/>
          <w:color w:val="000099"/>
          <w:w w:val="102"/>
          <w:sz w:val="20"/>
        </w:rPr>
        <w:t>4</w:t>
      </w:r>
      <w:r w:rsidRPr="000D0149">
        <w:rPr>
          <w:rFonts w:asciiTheme="minorHAnsi" w:eastAsia="Arial Unicode MS" w:hAnsiTheme="minorHAnsi" w:cstheme="minorHAnsi"/>
          <w:w w:val="102"/>
          <w:sz w:val="20"/>
        </w:rPr>
        <w:t xml:space="preserve"> sobre:</w:t>
      </w:r>
    </w:p>
    <w:p w:rsidR="004041A0" w:rsidRPr="00E22A23" w:rsidRDefault="004041A0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12"/>
        </w:rPr>
      </w:pPr>
    </w:p>
    <w:p w:rsidR="004041A0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 xml:space="preserve">Cantidad total de producción (en quintales) y monto en dólares perdidos de maíz entre junio y agosto de 2014 </w:t>
      </w:r>
    </w:p>
    <w:p w:rsidR="004041A0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 xml:space="preserve">Cantidad total de producción (en quintales) y monto en dólares perdidos de frijol entre junio y agosto de 2014 </w:t>
      </w:r>
    </w:p>
    <w:p w:rsidR="004041A0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 xml:space="preserve">Cantidad total de producción (en quintales) y monto en dólares perdidos de arroz entre junio y agosto de 2014 </w:t>
      </w:r>
    </w:p>
    <w:p w:rsidR="004041A0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 xml:space="preserve">Número de productores agrícolas que sufrieron pérdidas en sus cosechas entre junio y agosto de 2014 por producto (maíz, frijol y arroz) y por municipio </w:t>
      </w:r>
    </w:p>
    <w:p w:rsidR="004041A0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 xml:space="preserve">Número de beneficiarios con paquetes agrícolas repartidos en respuesta a la sequía que afectó al país entre junio y agosto de 2014 por municipio </w:t>
      </w:r>
    </w:p>
    <w:p w:rsidR="004041A0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 xml:space="preserve">Costo en dólares de los paquetes agrícolas repartidos en respuesta a la sequía que afectó al país entre junio y agosto de 2014 por municipio </w:t>
      </w:r>
    </w:p>
    <w:p w:rsidR="004041A0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 xml:space="preserve">Número de beneficiarios con paquetes alimentarios repartidos en respuesta a la sequía que afectó al país entre junio y agosto de 2014 por municipio (si este es el caso) </w:t>
      </w:r>
    </w:p>
    <w:p w:rsidR="00DE562A" w:rsidRPr="00053305" w:rsidRDefault="004041A0" w:rsidP="0005330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0"/>
        </w:rPr>
      </w:pPr>
      <w:r w:rsidRPr="00053305">
        <w:rPr>
          <w:rFonts w:asciiTheme="minorHAnsi" w:eastAsia="Arial Unicode MS" w:hAnsiTheme="minorHAnsi" w:cstheme="minorHAnsi"/>
          <w:color w:val="000099"/>
          <w:w w:val="102"/>
          <w:sz w:val="20"/>
        </w:rPr>
        <w:t>Costo en dólares de los paquetes alimentarios repartidos en respuesta a la sequía que afectó al país entre junio y agosto de 2014 por municipio, en el marco del proyecto “Entrega de paquetes alimentarios a familias de pequeños productores de granos básicos de subsistencia, en municipios de la zona Oriental”, con la cooperación del gobierno de la República de China-Taiwán.</w:t>
      </w:r>
    </w:p>
    <w:p w:rsidR="00F90A51" w:rsidRPr="00E22A23" w:rsidRDefault="00F90A51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14"/>
        </w:rPr>
      </w:pPr>
    </w:p>
    <w:p w:rsidR="00D50332" w:rsidRPr="000D0149" w:rsidRDefault="00BE0B9D" w:rsidP="004041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CC"/>
          <w:sz w:val="20"/>
        </w:rPr>
      </w:pPr>
      <w:r w:rsidRPr="000D0149">
        <w:rPr>
          <w:rFonts w:asciiTheme="minorHAnsi" w:eastAsia="Arial Unicode MS" w:hAnsiTheme="minorHAnsi" w:cstheme="minorHAnsi"/>
          <w:w w:val="102"/>
          <w:sz w:val="20"/>
        </w:rPr>
        <w:t>P</w:t>
      </w:r>
      <w:r w:rsidR="00EE4B7D" w:rsidRPr="000D0149">
        <w:rPr>
          <w:rFonts w:asciiTheme="minorHAnsi" w:eastAsia="Arial Unicode MS" w:hAnsiTheme="minorHAnsi" w:cstheme="minorHAnsi"/>
          <w:w w:val="102"/>
          <w:sz w:val="20"/>
        </w:rPr>
        <w:t>resentada ante la Oficina de Información y Respuesta de esta dependencia por parte de</w:t>
      </w:r>
      <w:r w:rsidR="00EE4B7D" w:rsidRPr="000D0149">
        <w:rPr>
          <w:rFonts w:asciiTheme="minorHAnsi" w:eastAsia="Arial Unicode MS" w:hAnsiTheme="minorHAnsi" w:cstheme="minorHAnsi"/>
          <w:sz w:val="20"/>
        </w:rPr>
        <w:t>:</w:t>
      </w:r>
      <w:r w:rsidR="00C61F45" w:rsidRPr="000D0149">
        <w:rPr>
          <w:rFonts w:asciiTheme="minorHAnsi" w:eastAsia="Arial Unicode MS" w:hAnsiTheme="minorHAnsi" w:cstheme="minorHAnsi"/>
          <w:b/>
          <w:color w:val="0000CC"/>
          <w:sz w:val="20"/>
        </w:rPr>
        <w:t xml:space="preserve"> </w:t>
      </w:r>
      <w:proofErr w:type="spellStart"/>
      <w:r w:rsidR="00D45F1D" w:rsidRPr="00204A65">
        <w:rPr>
          <w:rFonts w:asciiTheme="minorHAnsi" w:eastAsia="Arial Unicode MS" w:hAnsiTheme="minorHAnsi" w:cstheme="minorHAnsi"/>
          <w:b/>
          <w:color w:val="0000CC"/>
          <w:sz w:val="20"/>
          <w:highlight w:val="darkBlue"/>
        </w:rPr>
        <w:t>xxxxxxxx</w:t>
      </w:r>
      <w:proofErr w:type="spellEnd"/>
      <w:r w:rsidR="00EE4B7D" w:rsidRPr="000D0149">
        <w:rPr>
          <w:rFonts w:asciiTheme="minorHAnsi" w:eastAsia="Arial Unicode MS" w:hAnsiTheme="minorHAnsi" w:cstheme="minorHAnsi"/>
          <w:b/>
          <w:w w:val="102"/>
          <w:sz w:val="20"/>
        </w:rPr>
        <w:t xml:space="preserve">, </w:t>
      </w:r>
      <w:r w:rsidR="00EE4B7D" w:rsidRPr="000D0149">
        <w:rPr>
          <w:rFonts w:asciiTheme="minorHAnsi" w:eastAsia="Arial Unicode MS" w:hAnsiTheme="minorHAnsi" w:cstheme="minorHAnsi"/>
          <w:sz w:val="20"/>
        </w:rPr>
        <w:t xml:space="preserve">y considerando que </w:t>
      </w:r>
      <w:bookmarkStart w:id="0" w:name="_GoBack"/>
      <w:bookmarkEnd w:id="0"/>
      <w:r w:rsidR="00EE4B7D" w:rsidRPr="000D0149">
        <w:rPr>
          <w:rFonts w:asciiTheme="minorHAnsi" w:eastAsia="Arial Unicode MS" w:hAnsiTheme="minorHAnsi" w:cstheme="minorHAnsi"/>
          <w:sz w:val="20"/>
        </w:rPr>
        <w:t xml:space="preserve">la </w:t>
      </w:r>
      <w:r w:rsidR="00C61F45" w:rsidRPr="000D0149">
        <w:rPr>
          <w:rFonts w:asciiTheme="minorHAnsi" w:eastAsia="Arial Unicode MS" w:hAnsiTheme="minorHAnsi" w:cstheme="minorHAnsi"/>
          <w:sz w:val="20"/>
        </w:rPr>
        <w:t xml:space="preserve">información </w:t>
      </w:r>
      <w:r w:rsidR="00EE4B7D" w:rsidRPr="000D0149">
        <w:rPr>
          <w:rFonts w:asciiTheme="minorHAnsi" w:eastAsia="Arial Unicode MS" w:hAnsiTheme="minorHAnsi" w:cstheme="minorHAnsi"/>
          <w:sz w:val="20"/>
        </w:rPr>
        <w:t>solicit</w:t>
      </w:r>
      <w:r w:rsidR="00C61F45" w:rsidRPr="000D0149">
        <w:rPr>
          <w:rFonts w:asciiTheme="minorHAnsi" w:eastAsia="Arial Unicode MS" w:hAnsiTheme="minorHAnsi" w:cstheme="minorHAnsi"/>
          <w:sz w:val="20"/>
        </w:rPr>
        <w:t>ada</w:t>
      </w:r>
      <w:r w:rsidR="00FE43A6" w:rsidRPr="000D0149">
        <w:rPr>
          <w:rFonts w:asciiTheme="minorHAnsi" w:eastAsia="Arial Unicode MS" w:hAnsiTheme="minorHAnsi" w:cstheme="minorHAnsi"/>
          <w:sz w:val="20"/>
        </w:rPr>
        <w:t xml:space="preserve">, cumple con los requisitos establecidos en el art. 66 de La ley de Acceso a la Información Pública y los arts. 50, 54 del Reglamento de la Ley de Acceso a la Información Pública, y que </w:t>
      </w:r>
      <w:r w:rsidR="000D0149" w:rsidRPr="000D0149">
        <w:rPr>
          <w:rFonts w:asciiTheme="minorHAnsi" w:eastAsia="Arial Unicode MS" w:hAnsiTheme="minorHAnsi" w:cstheme="minorHAnsi"/>
          <w:color w:val="C00000"/>
          <w:sz w:val="20"/>
        </w:rPr>
        <w:t>parte</w:t>
      </w:r>
      <w:r w:rsidR="000D0149">
        <w:rPr>
          <w:rFonts w:asciiTheme="minorHAnsi" w:eastAsia="Arial Unicode MS" w:hAnsiTheme="minorHAnsi" w:cstheme="minorHAnsi"/>
          <w:sz w:val="20"/>
        </w:rPr>
        <w:t xml:space="preserve"> de </w:t>
      </w:r>
      <w:r w:rsidR="00FE43A6" w:rsidRPr="000D0149">
        <w:rPr>
          <w:rFonts w:asciiTheme="minorHAnsi" w:eastAsia="Arial Unicode MS" w:hAnsiTheme="minorHAnsi" w:cstheme="minorHAnsi"/>
          <w:sz w:val="20"/>
        </w:rPr>
        <w:t xml:space="preserve">la información solicitada no se encuentra entre las excepciones  enumeradas en los arts. 19 y 24 de la Ley, y 19 del Reglamento, </w:t>
      </w:r>
      <w:proofErr w:type="gramStart"/>
      <w:r w:rsidR="00FE43A6" w:rsidRPr="000D0149">
        <w:rPr>
          <w:rFonts w:asciiTheme="minorHAnsi" w:eastAsia="Arial Unicode MS" w:hAnsiTheme="minorHAnsi" w:cstheme="minorHAnsi"/>
          <w:sz w:val="20"/>
        </w:rPr>
        <w:t>resuelve</w:t>
      </w:r>
      <w:proofErr w:type="gramEnd"/>
      <w:r w:rsidR="00FE43A6" w:rsidRPr="000D0149">
        <w:rPr>
          <w:rFonts w:asciiTheme="minorHAnsi" w:eastAsia="Arial Unicode MS" w:hAnsiTheme="minorHAnsi" w:cstheme="minorHAnsi"/>
          <w:sz w:val="20"/>
        </w:rPr>
        <w:t xml:space="preserve">: </w:t>
      </w:r>
    </w:p>
    <w:p w:rsidR="000D0149" w:rsidRPr="000D0149" w:rsidRDefault="000D0149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12"/>
          <w:szCs w:val="20"/>
        </w:rPr>
      </w:pPr>
    </w:p>
    <w:p w:rsidR="00DE562A" w:rsidRPr="00B61CF3" w:rsidRDefault="00FE43A6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w w:val="102"/>
          <w:szCs w:val="20"/>
        </w:rPr>
      </w:pPr>
      <w:r w:rsidRPr="00B61CF3">
        <w:rPr>
          <w:rFonts w:asciiTheme="minorHAnsi" w:eastAsia="Arial Unicode MS" w:hAnsiTheme="minorHAnsi" w:cstheme="minorHAnsi"/>
          <w:b/>
          <w:color w:val="000099"/>
          <w:szCs w:val="20"/>
        </w:rPr>
        <w:t xml:space="preserve">PROPORCIONAR LA INFORMACIÓN PÚBLICA </w:t>
      </w:r>
      <w:r w:rsidR="00DE562A" w:rsidRPr="00B61CF3">
        <w:rPr>
          <w:rFonts w:asciiTheme="minorHAnsi" w:eastAsia="Arial Unicode MS" w:hAnsiTheme="minorHAnsi" w:cstheme="minorHAnsi"/>
          <w:b/>
          <w:color w:val="000099"/>
          <w:szCs w:val="20"/>
        </w:rPr>
        <w:t>SOLICITADA</w:t>
      </w:r>
    </w:p>
    <w:p w:rsidR="000D0149" w:rsidRPr="000D0149" w:rsidRDefault="000D0149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0D0149">
        <w:rPr>
          <w:rFonts w:asciiTheme="minorHAnsi" w:eastAsia="Arial Unicode MS" w:hAnsiTheme="minorHAnsi" w:cs="Arial Unicode MS"/>
          <w:w w:val="102"/>
          <w:sz w:val="20"/>
          <w:szCs w:val="20"/>
        </w:rPr>
        <w:t xml:space="preserve">Exceptuando </w:t>
      </w:r>
      <w:r w:rsidRPr="000D0149">
        <w:rPr>
          <w:rFonts w:asciiTheme="minorHAnsi" w:eastAsia="Arial Unicode MS" w:hAnsiTheme="minorHAnsi" w:cs="Arial Unicode MS"/>
          <w:i/>
          <w:color w:val="000099"/>
          <w:w w:val="102"/>
          <w:sz w:val="20"/>
          <w:szCs w:val="20"/>
        </w:rPr>
        <w:t>el N° de productores que sufrieron pérdidas por municipio</w:t>
      </w:r>
      <w:r w:rsidRPr="000D0149">
        <w:rPr>
          <w:rFonts w:asciiTheme="minorHAnsi" w:eastAsia="Arial Unicode MS" w:hAnsiTheme="minorHAnsi" w:cs="Arial Unicode MS"/>
          <w:w w:val="102"/>
          <w:sz w:val="20"/>
          <w:szCs w:val="20"/>
        </w:rPr>
        <w:t xml:space="preserve">, al respecto se analizó el fondo de lo solicitado y realizado una búsqueda de la información en el área respectiva siendo imposible localizarla en nuestros registros, </w:t>
      </w:r>
      <w:r w:rsidRPr="000D0149">
        <w:rPr>
          <w:rFonts w:asciiTheme="minorHAnsi" w:eastAsia="Arial Unicode MS" w:hAnsiTheme="minorHAnsi" w:cs="Arial Unicode MS"/>
          <w:color w:val="C00000"/>
          <w:w w:val="102"/>
          <w:sz w:val="20"/>
          <w:szCs w:val="20"/>
        </w:rPr>
        <w:t>porque es información estadística que no se procesa a ese nivel de desagregación, el recuento de perdidas es a nivel nacional</w:t>
      </w:r>
      <w:r w:rsidRPr="000D0149">
        <w:rPr>
          <w:rFonts w:asciiTheme="minorHAnsi" w:eastAsia="Arial Unicode MS" w:hAnsiTheme="minorHAnsi" w:cs="Arial Unicode MS"/>
          <w:w w:val="102"/>
          <w:sz w:val="20"/>
          <w:szCs w:val="20"/>
        </w:rPr>
        <w:t xml:space="preserve">, por lo tanto los cifras en referencia no se tienen disponibles, y considerando que la Ley de Acceso a la Información Pública dispone en el art. 73 que nos encontramos ante un caso de información </w:t>
      </w:r>
      <w:r w:rsidRPr="000D0149">
        <w:rPr>
          <w:rFonts w:asciiTheme="minorHAnsi" w:eastAsia="Arial Unicode MS" w:hAnsiTheme="minorHAnsi" w:cs="Arial Unicode MS"/>
          <w:color w:val="000099"/>
          <w:w w:val="102"/>
          <w:sz w:val="20"/>
          <w:szCs w:val="20"/>
        </w:rPr>
        <w:t>INEXISTENTE</w:t>
      </w:r>
      <w:r w:rsidRPr="000D0149">
        <w:rPr>
          <w:rFonts w:asciiTheme="minorHAnsi" w:eastAsia="Arial Unicode MS" w:hAnsiTheme="minorHAnsi" w:cs="Arial Unicode MS"/>
          <w:w w:val="102"/>
          <w:sz w:val="20"/>
          <w:szCs w:val="20"/>
        </w:rPr>
        <w:t>, lo que  impide  brindar lo  requerido  por  el  peticionario, esta dependencia resuelve:</w:t>
      </w:r>
    </w:p>
    <w:p w:rsidR="000D0149" w:rsidRPr="000D0149" w:rsidRDefault="000D0149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szCs w:val="20"/>
        </w:rPr>
      </w:pPr>
    </w:p>
    <w:p w:rsidR="00BA2CBC" w:rsidRDefault="000D0149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Cs w:val="20"/>
        </w:rPr>
      </w:pPr>
      <w:r w:rsidRPr="00B61CF3">
        <w:rPr>
          <w:rFonts w:asciiTheme="minorHAnsi" w:eastAsia="Arial Unicode MS" w:hAnsiTheme="minorHAnsi" w:cstheme="minorHAnsi"/>
          <w:b/>
          <w:color w:val="000099"/>
          <w:szCs w:val="20"/>
        </w:rPr>
        <w:t>DENEGAR EL ACCESO A LA INFORMACIÓN SOLICITADA POR INEXISTENCIA</w:t>
      </w:r>
    </w:p>
    <w:p w:rsidR="00D45F1D" w:rsidRDefault="00D45F1D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Cs w:val="20"/>
        </w:rPr>
      </w:pPr>
    </w:p>
    <w:p w:rsidR="00D45F1D" w:rsidRDefault="00D45F1D" w:rsidP="00D45F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D45F1D" w:rsidRPr="00B61CF3" w:rsidRDefault="00D45F1D" w:rsidP="000D01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Cs w:val="20"/>
        </w:rPr>
      </w:pPr>
    </w:p>
    <w:sectPr w:rsidR="00D45F1D" w:rsidRPr="00B61CF3" w:rsidSect="00053305">
      <w:headerReference w:type="default" r:id="rId8"/>
      <w:footerReference w:type="default" r:id="rId9"/>
      <w:pgSz w:w="12240" w:h="15840" w:code="1"/>
      <w:pgMar w:top="1440" w:right="1080" w:bottom="1440" w:left="1080" w:header="907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00B" w:rsidRDefault="00A4300B" w:rsidP="00F425A5">
      <w:pPr>
        <w:spacing w:after="0" w:line="240" w:lineRule="auto"/>
      </w:pPr>
      <w:r>
        <w:separator/>
      </w:r>
    </w:p>
  </w:endnote>
  <w:endnote w:type="continuationSeparator" w:id="0">
    <w:p w:rsidR="00A4300B" w:rsidRDefault="00A4300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61CF3" w:rsidP="000D0149">
    <w:pPr>
      <w:pStyle w:val="Piedepgina"/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7ABFE" wp14:editId="396DF615">
          <wp:simplePos x="0" y="0"/>
          <wp:positionH relativeFrom="column">
            <wp:posOffset>-685800</wp:posOffset>
          </wp:positionH>
          <wp:positionV relativeFrom="paragraph">
            <wp:posOffset>953135</wp:posOffset>
          </wp:positionV>
          <wp:extent cx="5917565" cy="568960"/>
          <wp:effectExtent l="0" t="0" r="6985" b="254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56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149" w:rsidRPr="000D0149"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35A875" wp14:editId="198C52F8">
              <wp:simplePos x="0" y="0"/>
              <wp:positionH relativeFrom="column">
                <wp:posOffset>-200660</wp:posOffset>
              </wp:positionH>
              <wp:positionV relativeFrom="paragraph">
                <wp:posOffset>331470</wp:posOffset>
              </wp:positionV>
              <wp:extent cx="5857875" cy="551815"/>
              <wp:effectExtent l="0" t="0" r="28575" b="196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0D0149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4"/>
                              <w:lang w:val="es-ES"/>
                            </w:rPr>
                          </w:pPr>
                          <w:r w:rsidRPr="000D0149">
                            <w:rPr>
                              <w:sz w:val="14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0D0149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lang w:val="es-ES"/>
                            </w:rPr>
                          </w:pPr>
                          <w:r w:rsidRPr="000D0149">
                            <w:rPr>
                              <w:b/>
                              <w:color w:val="17365D" w:themeColor="text2" w:themeShade="BF"/>
                              <w:sz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0D0149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22"/>
                            </w:rPr>
                          </w:pPr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Final 1ª Av. Norte</w:t>
                          </w:r>
                          <w:r w:rsidR="000A2926"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Ote</w:t>
                          </w:r>
                          <w:proofErr w:type="spellEnd"/>
                          <w:r w:rsidR="000A2926"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.</w:t>
                          </w:r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>y</w:t>
                          </w:r>
                          <w:proofErr w:type="gramEnd"/>
                          <w:r w:rsidRPr="000D0149">
                            <w:rPr>
                              <w:color w:val="auto"/>
                              <w:sz w:val="16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0D0149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16"/>
                              <w:szCs w:val="22"/>
                            </w:rPr>
                          </w:pPr>
                          <w:r w:rsidRPr="000D0149">
                            <w:rPr>
                              <w:sz w:val="14"/>
                              <w:lang w:val="es-ES"/>
                            </w:rPr>
                            <w:t xml:space="preserve">(503) </w:t>
                          </w:r>
                          <w:r w:rsidR="00B14E89" w:rsidRPr="000D0149">
                            <w:rPr>
                              <w:sz w:val="14"/>
                              <w:lang w:val="es-ES"/>
                            </w:rPr>
                            <w:t>2210-</w:t>
                          </w:r>
                          <w:r w:rsidR="00B14E89" w:rsidRPr="000D0149">
                            <w:rPr>
                              <w:color w:val="auto"/>
                              <w:sz w:val="14"/>
                              <w:lang w:val="es-ES"/>
                            </w:rPr>
                            <w:t>1969</w:t>
                          </w:r>
                          <w:r w:rsidR="00123F84" w:rsidRPr="000D0149">
                            <w:rPr>
                              <w:color w:val="auto"/>
                              <w:sz w:val="14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0D0149">
                              <w:rPr>
                                <w:rStyle w:val="Hipervnculo"/>
                                <w:rFonts w:cs="Times New Roman"/>
                                <w:sz w:val="16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0D0149">
                            <w:rPr>
                              <w:rFonts w:cs="Times New Roman"/>
                              <w:color w:val="auto"/>
                              <w:sz w:val="16"/>
                              <w:szCs w:val="22"/>
                            </w:rPr>
                            <w:t xml:space="preserve"> </w:t>
                          </w:r>
                          <w:r w:rsidR="005776A2" w:rsidRPr="000D0149">
                            <w:rPr>
                              <w:rFonts w:cs="Times New Roman"/>
                              <w:b/>
                              <w:color w:val="0000CC"/>
                              <w:sz w:val="16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5A87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5.8pt;margin-top:26.1pt;width:461.25pt;height: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">
              <v:textbox>
                <w:txbxContent>
                  <w:p w:rsidR="00123F84" w:rsidRPr="000D0149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4"/>
                        <w:lang w:val="es-ES"/>
                      </w:rPr>
                    </w:pPr>
                    <w:r w:rsidRPr="000D0149">
                      <w:rPr>
                        <w:sz w:val="14"/>
                        <w:lang w:val="es-ES"/>
                      </w:rPr>
                      <w:t>OFICINA DE INFORMACIÓN Y RESPUESTA</w:t>
                    </w:r>
                  </w:p>
                  <w:p w:rsidR="00123F84" w:rsidRPr="000D0149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lang w:val="es-ES"/>
                      </w:rPr>
                    </w:pPr>
                    <w:r w:rsidRPr="000D0149">
                      <w:rPr>
                        <w:b/>
                        <w:color w:val="17365D" w:themeColor="text2" w:themeShade="BF"/>
                        <w:sz w:val="16"/>
                        <w:lang w:val="es-ES"/>
                      </w:rPr>
                      <w:t>Ministerio de Agricultura y Ganadería</w:t>
                    </w:r>
                  </w:p>
                  <w:p w:rsidR="00B14E89" w:rsidRPr="000D0149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22"/>
                      </w:rPr>
                    </w:pPr>
                    <w:r w:rsidRPr="000D0149">
                      <w:rPr>
                        <w:color w:val="auto"/>
                        <w:sz w:val="16"/>
                        <w:szCs w:val="22"/>
                      </w:rPr>
                      <w:t>Final 1ª Av. Norte</w:t>
                    </w:r>
                    <w:r w:rsidR="000A2926" w:rsidRPr="000D0149">
                      <w:rPr>
                        <w:color w:val="auto"/>
                        <w:sz w:val="16"/>
                        <w:szCs w:val="22"/>
                      </w:rPr>
                      <w:t xml:space="preserve">, 13 Calle </w:t>
                    </w:r>
                    <w:proofErr w:type="spellStart"/>
                    <w:r w:rsidR="000A2926" w:rsidRPr="000D0149">
                      <w:rPr>
                        <w:color w:val="auto"/>
                        <w:sz w:val="16"/>
                        <w:szCs w:val="22"/>
                      </w:rPr>
                      <w:t>Ote</w:t>
                    </w:r>
                    <w:proofErr w:type="spellEnd"/>
                    <w:r w:rsidR="000A2926" w:rsidRPr="000D0149">
                      <w:rPr>
                        <w:color w:val="auto"/>
                        <w:sz w:val="16"/>
                        <w:szCs w:val="22"/>
                      </w:rPr>
                      <w:t>.</w:t>
                    </w:r>
                    <w:r w:rsidRPr="000D0149">
                      <w:rPr>
                        <w:color w:val="auto"/>
                        <w:sz w:val="16"/>
                        <w:szCs w:val="22"/>
                      </w:rPr>
                      <w:t xml:space="preserve"> </w:t>
                    </w:r>
                    <w:proofErr w:type="gramStart"/>
                    <w:r w:rsidRPr="000D0149">
                      <w:rPr>
                        <w:color w:val="auto"/>
                        <w:sz w:val="16"/>
                        <w:szCs w:val="22"/>
                      </w:rPr>
                      <w:t>y</w:t>
                    </w:r>
                    <w:proofErr w:type="gramEnd"/>
                    <w:r w:rsidRPr="000D0149">
                      <w:rPr>
                        <w:color w:val="auto"/>
                        <w:sz w:val="16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0D0149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16"/>
                        <w:szCs w:val="22"/>
                      </w:rPr>
                    </w:pPr>
                    <w:r w:rsidRPr="000D0149">
                      <w:rPr>
                        <w:sz w:val="14"/>
                        <w:lang w:val="es-ES"/>
                      </w:rPr>
                      <w:t xml:space="preserve">(503) </w:t>
                    </w:r>
                    <w:r w:rsidR="00B14E89" w:rsidRPr="000D0149">
                      <w:rPr>
                        <w:sz w:val="14"/>
                        <w:lang w:val="es-ES"/>
                      </w:rPr>
                      <w:t>2210-</w:t>
                    </w:r>
                    <w:r w:rsidR="00B14E89" w:rsidRPr="000D0149">
                      <w:rPr>
                        <w:color w:val="auto"/>
                        <w:sz w:val="14"/>
                        <w:lang w:val="es-ES"/>
                      </w:rPr>
                      <w:t>1969</w:t>
                    </w:r>
                    <w:r w:rsidR="00123F84" w:rsidRPr="000D0149">
                      <w:rPr>
                        <w:color w:val="auto"/>
                        <w:sz w:val="14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0D0149">
                        <w:rPr>
                          <w:rStyle w:val="Hipervnculo"/>
                          <w:rFonts w:cs="Times New Roman"/>
                          <w:sz w:val="16"/>
                          <w:szCs w:val="22"/>
                        </w:rPr>
                        <w:t>oir@mag.gob.sv</w:t>
                      </w:r>
                    </w:hyperlink>
                    <w:r w:rsidR="005776A2" w:rsidRPr="000D0149">
                      <w:rPr>
                        <w:rFonts w:cs="Times New Roman"/>
                        <w:color w:val="auto"/>
                        <w:sz w:val="16"/>
                        <w:szCs w:val="22"/>
                      </w:rPr>
                      <w:t xml:space="preserve"> </w:t>
                    </w:r>
                    <w:r w:rsidR="005776A2" w:rsidRPr="000D0149">
                      <w:rPr>
                        <w:rFonts w:cs="Times New Roman"/>
                        <w:b/>
                        <w:color w:val="0000CC"/>
                        <w:sz w:val="16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D0149" w:rsidRPr="000D0149">
      <w:rPr>
        <w:sz w:val="18"/>
      </w:rPr>
      <w:t>Si después de analizar lo anteriormente expuesto decide interponer un recurso de apelación tiene el derecho 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00B" w:rsidRDefault="00A4300B" w:rsidP="00F425A5">
      <w:pPr>
        <w:spacing w:after="0" w:line="240" w:lineRule="auto"/>
      </w:pPr>
      <w:r>
        <w:separator/>
      </w:r>
    </w:p>
  </w:footnote>
  <w:footnote w:type="continuationSeparator" w:id="0">
    <w:p w:rsidR="00A4300B" w:rsidRDefault="00A4300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61CF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DC8D55" wp14:editId="3626D470">
          <wp:simplePos x="0" y="0"/>
          <wp:positionH relativeFrom="column">
            <wp:posOffset>4377055</wp:posOffset>
          </wp:positionH>
          <wp:positionV relativeFrom="paragraph">
            <wp:posOffset>-300990</wp:posOffset>
          </wp:positionV>
          <wp:extent cx="1836420" cy="94869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0DC89FD" wp14:editId="17A66E27">
          <wp:simplePos x="0" y="0"/>
          <wp:positionH relativeFrom="column">
            <wp:posOffset>219075</wp:posOffset>
          </wp:positionH>
          <wp:positionV relativeFrom="paragraph">
            <wp:posOffset>-222885</wp:posOffset>
          </wp:positionV>
          <wp:extent cx="1805940" cy="871220"/>
          <wp:effectExtent l="0" t="0" r="3810" b="508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72B9A"/>
    <w:multiLevelType w:val="hybridMultilevel"/>
    <w:tmpl w:val="C9289D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23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20"/>
  </w:num>
  <w:num w:numId="13">
    <w:abstractNumId w:val="21"/>
  </w:num>
  <w:num w:numId="14">
    <w:abstractNumId w:val="15"/>
  </w:num>
  <w:num w:numId="15">
    <w:abstractNumId w:val="0"/>
  </w:num>
  <w:num w:numId="16">
    <w:abstractNumId w:val="1"/>
  </w:num>
  <w:num w:numId="17">
    <w:abstractNumId w:val="16"/>
  </w:num>
  <w:num w:numId="18">
    <w:abstractNumId w:val="18"/>
  </w:num>
  <w:num w:numId="19">
    <w:abstractNumId w:val="12"/>
  </w:num>
  <w:num w:numId="20">
    <w:abstractNumId w:val="6"/>
  </w:num>
  <w:num w:numId="21">
    <w:abstractNumId w:val="24"/>
  </w:num>
  <w:num w:numId="22">
    <w:abstractNumId w:val="22"/>
  </w:num>
  <w:num w:numId="23">
    <w:abstractNumId w:val="13"/>
  </w:num>
  <w:num w:numId="24">
    <w:abstractNumId w:val="3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53305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0149"/>
    <w:rsid w:val="000D1D25"/>
    <w:rsid w:val="000D7FB0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2EBD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C517E"/>
    <w:rsid w:val="001D2E8E"/>
    <w:rsid w:val="001D4A3E"/>
    <w:rsid w:val="002027A5"/>
    <w:rsid w:val="00204634"/>
    <w:rsid w:val="00204A65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61DD"/>
    <w:rsid w:val="003A73C6"/>
    <w:rsid w:val="003B7E1E"/>
    <w:rsid w:val="003C0BF5"/>
    <w:rsid w:val="003D6847"/>
    <w:rsid w:val="003E3027"/>
    <w:rsid w:val="003E7751"/>
    <w:rsid w:val="00401C5C"/>
    <w:rsid w:val="004041A0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72137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7DF5"/>
    <w:rsid w:val="00812151"/>
    <w:rsid w:val="008233CC"/>
    <w:rsid w:val="0082470A"/>
    <w:rsid w:val="00837A80"/>
    <w:rsid w:val="00840553"/>
    <w:rsid w:val="008462CB"/>
    <w:rsid w:val="008500DF"/>
    <w:rsid w:val="008518F1"/>
    <w:rsid w:val="00857732"/>
    <w:rsid w:val="0086314F"/>
    <w:rsid w:val="00892BA5"/>
    <w:rsid w:val="00897033"/>
    <w:rsid w:val="008A0BA2"/>
    <w:rsid w:val="008A57FC"/>
    <w:rsid w:val="008A6B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00B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FB0"/>
    <w:rsid w:val="00B54E93"/>
    <w:rsid w:val="00B612F3"/>
    <w:rsid w:val="00B61CF3"/>
    <w:rsid w:val="00B641A2"/>
    <w:rsid w:val="00B64AF1"/>
    <w:rsid w:val="00B71B7B"/>
    <w:rsid w:val="00B86E15"/>
    <w:rsid w:val="00B96D3F"/>
    <w:rsid w:val="00BA2CBC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E6987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51A5"/>
    <w:rsid w:val="00CF7CB2"/>
    <w:rsid w:val="00CF7F5B"/>
    <w:rsid w:val="00D024FD"/>
    <w:rsid w:val="00D13F34"/>
    <w:rsid w:val="00D36494"/>
    <w:rsid w:val="00D45F1D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2A23"/>
    <w:rsid w:val="00E2659E"/>
    <w:rsid w:val="00E45207"/>
    <w:rsid w:val="00E50548"/>
    <w:rsid w:val="00E56FB6"/>
    <w:rsid w:val="00E6689E"/>
    <w:rsid w:val="00E7465D"/>
    <w:rsid w:val="00E812B3"/>
    <w:rsid w:val="00E85896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DECF3BC-C071-4892-904E-160A7689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2FD30-2523-4DFF-BA50-25417132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2015-01-20T20:26:00Z</cp:lastPrinted>
  <dcterms:created xsi:type="dcterms:W3CDTF">2015-02-20T22:56:00Z</dcterms:created>
  <dcterms:modified xsi:type="dcterms:W3CDTF">2016-03-01T03:39:00Z</dcterms:modified>
</cp:coreProperties>
</file>