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53C" w:rsidRDefault="009814B0">
      <w:pPr>
        <w:spacing w:line="360" w:lineRule="exact"/>
      </w:pPr>
      <w:r>
        <w:rPr>
          <w:noProof/>
          <w:lang w:val="es-SV" w:eastAsia="es-SV" w:bidi="ar-SA"/>
        </w:rPr>
        <mc:AlternateContent>
          <mc:Choice Requires="wps">
            <w:drawing>
              <wp:anchor distT="0" distB="0" distL="63500" distR="63500" simplePos="0" relativeHeight="251655680" behindDoc="0" locked="0" layoutInCell="1" allowOverlap="1">
                <wp:simplePos x="0" y="0"/>
                <wp:positionH relativeFrom="margin">
                  <wp:posOffset>635</wp:posOffset>
                </wp:positionH>
                <wp:positionV relativeFrom="paragraph">
                  <wp:posOffset>61595</wp:posOffset>
                </wp:positionV>
                <wp:extent cx="1311910" cy="1078865"/>
                <wp:effectExtent l="635" t="4445" r="190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910" cy="1078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53C" w:rsidRDefault="009814B0">
                            <w:pPr>
                              <w:jc w:val="center"/>
                              <w:rPr>
                                <w:sz w:val="2"/>
                                <w:szCs w:val="2"/>
                              </w:rPr>
                            </w:pPr>
                            <w:r>
                              <w:rPr>
                                <w:noProof/>
                                <w:lang w:val="es-SV" w:eastAsia="es-SV" w:bidi="ar-SA"/>
                              </w:rPr>
                              <w:drawing>
                                <wp:inline distT="0" distB="0" distL="0" distR="0">
                                  <wp:extent cx="1310640" cy="861060"/>
                                  <wp:effectExtent l="0" t="0" r="3810" b="0"/>
                                  <wp:docPr id="1" name="Imagen 1" descr="C:\Users\asanchez\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anchez\AppData\Local\Temp\FineReader12.00\media\image1.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0640" cy="861060"/>
                                          </a:xfrm>
                                          <a:prstGeom prst="rect">
                                            <a:avLst/>
                                          </a:prstGeom>
                                          <a:noFill/>
                                          <a:ln>
                                            <a:noFill/>
                                          </a:ln>
                                        </pic:spPr>
                                      </pic:pic>
                                    </a:graphicData>
                                  </a:graphic>
                                </wp:inline>
                              </w:drawing>
                            </w:r>
                          </w:p>
                          <w:p w:rsidR="0039753C" w:rsidRDefault="004E4E96">
                            <w:pPr>
                              <w:pStyle w:val="Leyendadelaimagen"/>
                              <w:shd w:val="clear" w:color="auto" w:fill="auto"/>
                              <w:spacing w:line="170" w:lineRule="exact"/>
                            </w:pPr>
                            <w:r>
                              <w:t>Oficina de información y respuesta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5pt;margin-top:4.85pt;width:103.3pt;height:84.95pt;z-index:2516556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9PYqwIAAKo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" filled="f" stroked="f">
                <v:textbox style="mso-fit-shape-to-text:t" inset="0,0,0,0">
                  <w:txbxContent>
                    <w:p w:rsidR="0039753C" w:rsidRDefault="009814B0">
                      <w:pPr>
                        <w:jc w:val="center"/>
                        <w:rPr>
                          <w:sz w:val="2"/>
                          <w:szCs w:val="2"/>
                        </w:rPr>
                      </w:pPr>
                      <w:r>
                        <w:rPr>
                          <w:noProof/>
                          <w:lang w:val="es-SV" w:eastAsia="es-SV" w:bidi="ar-SA"/>
                        </w:rPr>
                        <w:drawing>
                          <wp:inline distT="0" distB="0" distL="0" distR="0">
                            <wp:extent cx="1310640" cy="861060"/>
                            <wp:effectExtent l="0" t="0" r="3810" b="0"/>
                            <wp:docPr id="1" name="Imagen 1" descr="C:\Users\asanchez\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anchez\AppData\Local\Temp\FineReader12.00\media\image1.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10640" cy="861060"/>
                                    </a:xfrm>
                                    <a:prstGeom prst="rect">
                                      <a:avLst/>
                                    </a:prstGeom>
                                    <a:noFill/>
                                    <a:ln>
                                      <a:noFill/>
                                    </a:ln>
                                  </pic:spPr>
                                </pic:pic>
                              </a:graphicData>
                            </a:graphic>
                          </wp:inline>
                        </w:drawing>
                      </w:r>
                    </w:p>
                    <w:p w:rsidR="0039753C" w:rsidRDefault="004E4E96">
                      <w:pPr>
                        <w:pStyle w:val="Leyendadelaimagen"/>
                        <w:shd w:val="clear" w:color="auto" w:fill="auto"/>
                        <w:spacing w:line="170" w:lineRule="exact"/>
                      </w:pPr>
                      <w:r>
                        <w:t>Oficina de información y respuesta</w:t>
                      </w:r>
                    </w:p>
                  </w:txbxContent>
                </v:textbox>
                <w10:wrap anchorx="margin"/>
              </v:shape>
            </w:pict>
          </mc:Fallback>
        </mc:AlternateContent>
      </w:r>
      <w:r>
        <w:rPr>
          <w:noProof/>
          <w:lang w:val="es-SV" w:eastAsia="es-SV" w:bidi="ar-SA"/>
        </w:rPr>
        <mc:AlternateContent>
          <mc:Choice Requires="wps">
            <w:drawing>
              <wp:anchor distT="0" distB="0" distL="63500" distR="63500" simplePos="0" relativeHeight="251657728" behindDoc="0" locked="0" layoutInCell="1" allowOverlap="1">
                <wp:simplePos x="0" y="0"/>
                <wp:positionH relativeFrom="margin">
                  <wp:posOffset>4203700</wp:posOffset>
                </wp:positionH>
                <wp:positionV relativeFrom="paragraph">
                  <wp:posOffset>1270</wp:posOffset>
                </wp:positionV>
                <wp:extent cx="1273175" cy="160020"/>
                <wp:effectExtent l="3175" t="127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17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53C" w:rsidRDefault="004E4E96">
                            <w:pPr>
                              <w:pStyle w:val="Cuerpodeltexto3"/>
                              <w:shd w:val="clear" w:color="auto" w:fill="auto"/>
                            </w:pPr>
                            <w:r>
                              <w:t>MINISTERIO DE AGRICULTURA Y GANADERIA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331pt;margin-top:.1pt;width:100.25pt;height:12.6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" filled="f" stroked="f">
                <v:textbox style="mso-fit-shape-to-text:t" inset="0,0,0,0">
                  <w:txbxContent>
                    <w:p w:rsidR="0039753C" w:rsidRDefault="004E4E96">
                      <w:pPr>
                        <w:pStyle w:val="Cuerpodeltexto3"/>
                        <w:shd w:val="clear" w:color="auto" w:fill="auto"/>
                      </w:pPr>
                      <w:r>
                        <w:t>MINISTERIO DE AGRICULTURA Y GANADERIA</w:t>
                      </w:r>
                    </w:p>
                  </w:txbxContent>
                </v:textbox>
                <w10:wrap anchorx="margin"/>
              </v:shape>
            </w:pict>
          </mc:Fallback>
        </mc:AlternateContent>
      </w:r>
      <w:r>
        <w:rPr>
          <w:noProof/>
          <w:lang w:val="es-SV" w:eastAsia="es-SV" w:bidi="ar-SA"/>
        </w:rPr>
        <mc:AlternateContent>
          <mc:Choice Requires="wps">
            <w:drawing>
              <wp:anchor distT="0" distB="0" distL="63500" distR="63500" simplePos="0" relativeHeight="251658752" behindDoc="0" locked="0" layoutInCell="1" allowOverlap="1">
                <wp:simplePos x="0" y="0"/>
                <wp:positionH relativeFrom="margin">
                  <wp:posOffset>4080510</wp:posOffset>
                </wp:positionH>
                <wp:positionV relativeFrom="paragraph">
                  <wp:posOffset>317500</wp:posOffset>
                </wp:positionV>
                <wp:extent cx="1563370" cy="577850"/>
                <wp:effectExtent l="3810" t="3175" r="4445"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3370" cy="577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53C" w:rsidRDefault="004E4E96">
                            <w:pPr>
                              <w:pStyle w:val="Leyendadelaimagen2"/>
                              <w:shd w:val="clear" w:color="auto" w:fill="auto"/>
                              <w:spacing w:after="0" w:line="400" w:lineRule="exact"/>
                            </w:pPr>
                            <w:r>
                              <w:t>EL SALVADOR</w:t>
                            </w:r>
                          </w:p>
                          <w:p w:rsidR="0039753C" w:rsidRDefault="004E4E96">
                            <w:pPr>
                              <w:pStyle w:val="Leyendadelaimagen3"/>
                              <w:shd w:val="clear" w:color="auto" w:fill="auto"/>
                              <w:spacing w:before="0" w:line="150" w:lineRule="exact"/>
                            </w:pPr>
                            <w:r>
                              <w:t>UNAMONOS PARA CRECER</w:t>
                            </w:r>
                          </w:p>
                          <w:p w:rsidR="0039753C" w:rsidRDefault="009814B0">
                            <w:pPr>
                              <w:jc w:val="center"/>
                              <w:rPr>
                                <w:sz w:val="2"/>
                                <w:szCs w:val="2"/>
                              </w:rPr>
                            </w:pPr>
                            <w:r>
                              <w:rPr>
                                <w:noProof/>
                                <w:lang w:val="es-SV" w:eastAsia="es-SV" w:bidi="ar-SA"/>
                              </w:rPr>
                              <w:drawing>
                                <wp:inline distT="0" distB="0" distL="0" distR="0">
                                  <wp:extent cx="1562100" cy="228600"/>
                                  <wp:effectExtent l="0" t="0" r="0" b="0"/>
                                  <wp:docPr id="2" name="Imagen 2" descr="C:\Users\asanchez\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anchez\AppData\Local\Temp\FineReader12.00\media\image2.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2100" cy="228600"/>
                                          </a:xfrm>
                                          <a:prstGeom prst="rect">
                                            <a:avLst/>
                                          </a:prstGeom>
                                          <a:noFill/>
                                          <a:ln>
                                            <a:noFill/>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321.3pt;margin-top:25pt;width:123.1pt;height:45.5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vo7sAIAALA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" filled="f" stroked="f">
                <v:textbox style="mso-fit-shape-to-text:t" inset="0,0,0,0">
                  <w:txbxContent>
                    <w:p w:rsidR="0039753C" w:rsidRDefault="004E4E96">
                      <w:pPr>
                        <w:pStyle w:val="Leyendadelaimagen2"/>
                        <w:shd w:val="clear" w:color="auto" w:fill="auto"/>
                        <w:spacing w:after="0" w:line="400" w:lineRule="exact"/>
                      </w:pPr>
                      <w:r>
                        <w:t>EL SALVADOR</w:t>
                      </w:r>
                    </w:p>
                    <w:p w:rsidR="0039753C" w:rsidRDefault="004E4E96">
                      <w:pPr>
                        <w:pStyle w:val="Leyendadelaimagen3"/>
                        <w:shd w:val="clear" w:color="auto" w:fill="auto"/>
                        <w:spacing w:before="0" w:line="150" w:lineRule="exact"/>
                      </w:pPr>
                      <w:r>
                        <w:t>UNAMONOS PARA CRECER</w:t>
                      </w:r>
                    </w:p>
                    <w:p w:rsidR="0039753C" w:rsidRDefault="009814B0">
                      <w:pPr>
                        <w:jc w:val="center"/>
                        <w:rPr>
                          <w:sz w:val="2"/>
                          <w:szCs w:val="2"/>
                        </w:rPr>
                      </w:pPr>
                      <w:r>
                        <w:rPr>
                          <w:noProof/>
                          <w:lang w:val="es-SV" w:eastAsia="es-SV" w:bidi="ar-SA"/>
                        </w:rPr>
                        <w:drawing>
                          <wp:inline distT="0" distB="0" distL="0" distR="0">
                            <wp:extent cx="1562100" cy="228600"/>
                            <wp:effectExtent l="0" t="0" r="0" b="0"/>
                            <wp:docPr id="2" name="Imagen 2" descr="C:\Users\asanchez\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anchez\AppData\Local\Temp\FineReader12.00\media\image2.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2100" cy="228600"/>
                                    </a:xfrm>
                                    <a:prstGeom prst="rect">
                                      <a:avLst/>
                                    </a:prstGeom>
                                    <a:noFill/>
                                    <a:ln>
                                      <a:noFill/>
                                    </a:ln>
                                  </pic:spPr>
                                </pic:pic>
                              </a:graphicData>
                            </a:graphic>
                          </wp:inline>
                        </w:drawing>
                      </w:r>
                    </w:p>
                  </w:txbxContent>
                </v:textbox>
                <w10:wrap anchorx="margin"/>
              </v:shape>
            </w:pict>
          </mc:Fallback>
        </mc:AlternateContent>
      </w:r>
    </w:p>
    <w:p w:rsidR="0039753C" w:rsidRDefault="0039753C">
      <w:pPr>
        <w:spacing w:line="360" w:lineRule="exact"/>
      </w:pPr>
    </w:p>
    <w:p w:rsidR="0039753C" w:rsidRDefault="0039753C">
      <w:pPr>
        <w:spacing w:line="360" w:lineRule="exact"/>
      </w:pPr>
    </w:p>
    <w:p w:rsidR="0039753C" w:rsidRDefault="0039753C">
      <w:pPr>
        <w:spacing w:line="575" w:lineRule="exact"/>
      </w:pPr>
    </w:p>
    <w:p w:rsidR="0039753C" w:rsidRDefault="0039753C">
      <w:pPr>
        <w:rPr>
          <w:sz w:val="2"/>
          <w:szCs w:val="2"/>
        </w:rPr>
        <w:sectPr w:rsidR="0039753C">
          <w:type w:val="continuous"/>
          <w:pgSz w:w="12240" w:h="15840"/>
          <w:pgMar w:top="285" w:right="1164" w:bottom="1126" w:left="928" w:header="0" w:footer="3" w:gutter="0"/>
          <w:cols w:space="720"/>
          <w:noEndnote/>
          <w:docGrid w:linePitch="360"/>
        </w:sectPr>
      </w:pPr>
    </w:p>
    <w:p w:rsidR="0039753C" w:rsidRDefault="0039753C">
      <w:pPr>
        <w:spacing w:line="240" w:lineRule="exact"/>
        <w:rPr>
          <w:sz w:val="19"/>
          <w:szCs w:val="19"/>
        </w:rPr>
      </w:pPr>
    </w:p>
    <w:p w:rsidR="0039753C" w:rsidRDefault="0039753C">
      <w:pPr>
        <w:spacing w:line="240" w:lineRule="exact"/>
        <w:rPr>
          <w:sz w:val="19"/>
          <w:szCs w:val="19"/>
        </w:rPr>
      </w:pPr>
    </w:p>
    <w:p w:rsidR="0039753C" w:rsidRDefault="0039753C">
      <w:pPr>
        <w:spacing w:before="27" w:after="27" w:line="240" w:lineRule="exact"/>
        <w:rPr>
          <w:sz w:val="19"/>
          <w:szCs w:val="19"/>
        </w:rPr>
      </w:pPr>
    </w:p>
    <w:p w:rsidR="00EC5886" w:rsidRPr="00EC5886" w:rsidRDefault="00EC5886" w:rsidP="00EC5886">
      <w:pPr>
        <w:jc w:val="center"/>
        <w:rPr>
          <w:rFonts w:ascii="Arial Narrow" w:hAnsi="Arial Narrow" w:cstheme="minorHAnsi"/>
          <w:b/>
          <w:color w:val="FF0000"/>
          <w:w w:val="102"/>
          <w:sz w:val="18"/>
        </w:rPr>
      </w:pPr>
      <w:bookmarkStart w:id="0" w:name="bookmark0"/>
      <w:bookmarkStart w:id="1" w:name="_GoBack"/>
      <w:r w:rsidRPr="00EC5886">
        <w:rPr>
          <w:rFonts w:ascii="Arial Narrow" w:hAnsi="Arial Narrow" w:cstheme="minorHAnsi"/>
          <w:b/>
          <w:color w:val="FF0000"/>
          <w:w w:val="102"/>
          <w:sz w:val="18"/>
        </w:rPr>
        <w:t xml:space="preserve">VERSION PÚBLICA SEGÚN EL ART. 30 DE LA LAIP, SE SUPRIME EL NOMBRE EN LA PARTE </w:t>
      </w:r>
      <w:r w:rsidRPr="00EC5886">
        <w:rPr>
          <w:rFonts w:ascii="Arial Narrow" w:hAnsi="Arial Narrow" w:cstheme="minorHAnsi"/>
          <w:b/>
          <w:color w:val="FF0000"/>
          <w:w w:val="102"/>
          <w:sz w:val="18"/>
        </w:rPr>
        <w:t>INTERMEDIA</w:t>
      </w:r>
      <w:r w:rsidRPr="00EC5886">
        <w:rPr>
          <w:rFonts w:ascii="Arial Narrow" w:hAnsi="Arial Narrow" w:cstheme="minorHAnsi"/>
          <w:b/>
          <w:color w:val="FF0000"/>
          <w:w w:val="102"/>
          <w:sz w:val="18"/>
        </w:rPr>
        <w:t xml:space="preserve"> POR SER DATO PERSONAL E INFORMACIÓN CONFIDENCIAL SEGÚN LO DISPUESTO EN LOS ART. 6 Y 24 DE LA LAIP.</w:t>
      </w:r>
    </w:p>
    <w:bookmarkEnd w:id="1"/>
    <w:p w:rsidR="00657607" w:rsidRDefault="00657607">
      <w:pPr>
        <w:pStyle w:val="Ttulo10"/>
        <w:keepNext/>
        <w:keepLines/>
        <w:shd w:val="clear" w:color="auto" w:fill="auto"/>
        <w:spacing w:after="475" w:line="280" w:lineRule="exact"/>
      </w:pPr>
    </w:p>
    <w:p w:rsidR="0039753C" w:rsidRDefault="004E4E96">
      <w:pPr>
        <w:pStyle w:val="Ttulo10"/>
        <w:keepNext/>
        <w:keepLines/>
        <w:shd w:val="clear" w:color="auto" w:fill="auto"/>
        <w:spacing w:after="475" w:line="280" w:lineRule="exact"/>
      </w:pPr>
      <w:r>
        <w:t>RESOLUCIÓN EN RESPUESTA A SOLICITUD DE INFORMACIÓN N° 09</w:t>
      </w:r>
      <w:bookmarkEnd w:id="0"/>
    </w:p>
    <w:p w:rsidR="0039753C" w:rsidRDefault="004E4E96">
      <w:pPr>
        <w:pStyle w:val="Cuerpodeltexto20"/>
        <w:shd w:val="clear" w:color="auto" w:fill="auto"/>
        <w:spacing w:before="0" w:after="263"/>
      </w:pPr>
      <w:r>
        <w:t xml:space="preserve">Santa Tecla, a las trece horas con veinticinco minutos del día </w:t>
      </w:r>
      <w:r>
        <w:rPr>
          <w:rStyle w:val="Cuerpodeltexto2Negrita"/>
        </w:rPr>
        <w:t xml:space="preserve">21 de enero de 2015, </w:t>
      </w:r>
      <w:r>
        <w:t xml:space="preserve">el Ministerio de Agricultura y Ganadería luego de haber recibido y admitido la solicitud de información </w:t>
      </w:r>
      <w:r>
        <w:rPr>
          <w:rStyle w:val="Cuerpodeltexto2Negrita"/>
        </w:rPr>
        <w:t xml:space="preserve">No. 09 </w:t>
      </w:r>
      <w:r>
        <w:t>sobre:</w:t>
      </w:r>
    </w:p>
    <w:p w:rsidR="0039753C" w:rsidRDefault="004E4E96">
      <w:pPr>
        <w:pStyle w:val="Cuerpodeltexto40"/>
        <w:shd w:val="clear" w:color="auto" w:fill="auto"/>
        <w:spacing w:before="0" w:after="217"/>
      </w:pPr>
      <w:r>
        <w:t>“LISTADO DE CLÍNICAS VETERINARIAS REGISTRADAS EN EL AÑO 2014, POR CADA UNO DE LOS DEPARTAMENTOS DEL PAÍS, CON DATOS DE PROFESIONAL RESPONSABLE, CON SUS CORRESPONDIENTES DIRECCIONES Y/O TELÉFONOS".</w:t>
      </w:r>
    </w:p>
    <w:p w:rsidR="0039753C" w:rsidRDefault="004E4E96">
      <w:pPr>
        <w:pStyle w:val="Cuerpodeltexto20"/>
        <w:shd w:val="clear" w:color="auto" w:fill="auto"/>
        <w:spacing w:before="0" w:after="302"/>
      </w:pPr>
      <w:r>
        <w:t xml:space="preserve">Presentada ante la Oficina de Información y Respuesta de esta dependencia por parte de: </w:t>
      </w:r>
      <w:r w:rsidR="009814B0" w:rsidRPr="00EC5886">
        <w:rPr>
          <w:color w:val="FF0000"/>
        </w:rPr>
        <w:t>xxxxx</w:t>
      </w:r>
      <w:r>
        <w:rPr>
          <w:rStyle w:val="Cuerpodeltexto2Negrita"/>
        </w:rPr>
        <w:t xml:space="preserve">, </w:t>
      </w:r>
      <w:r>
        <w:t>se analizó el fondo de lo solicitado determinando con base al art. 62 inciso 2</w:t>
      </w:r>
      <w:r>
        <w:rPr>
          <w:vertAlign w:val="superscript"/>
        </w:rPr>
        <w:t>o</w:t>
      </w:r>
      <w:r>
        <w:t xml:space="preserve"> que la misma ya está disponible al público. Por lo tanto resuelve:</w:t>
      </w:r>
    </w:p>
    <w:p w:rsidR="0039753C" w:rsidRDefault="004E4E96">
      <w:pPr>
        <w:pStyle w:val="Cuerpodeltexto50"/>
        <w:shd w:val="clear" w:color="auto" w:fill="auto"/>
        <w:spacing w:before="0" w:after="289" w:line="240" w:lineRule="exact"/>
      </w:pPr>
      <w:r>
        <w:t>ORIENTAR LA UBICACIÓN DE LA INFORMACIÓN SOLICITADA</w:t>
      </w:r>
    </w:p>
    <w:p w:rsidR="0039753C" w:rsidRDefault="004E4E96">
      <w:pPr>
        <w:pStyle w:val="Cuerpodeltexto20"/>
        <w:shd w:val="clear" w:color="auto" w:fill="auto"/>
        <w:spacing w:before="0" w:after="0" w:line="320" w:lineRule="exact"/>
        <w:sectPr w:rsidR="0039753C">
          <w:type w:val="continuous"/>
          <w:pgSz w:w="12240" w:h="15840"/>
          <w:pgMar w:top="2741" w:right="1164" w:bottom="6253" w:left="946" w:header="0" w:footer="3" w:gutter="0"/>
          <w:cols w:space="720"/>
          <w:noEndnote/>
          <w:docGrid w:linePitch="360"/>
        </w:sectPr>
      </w:pPr>
      <w:r>
        <w:t xml:space="preserve">Esta puede adquirirse en la </w:t>
      </w:r>
      <w:r>
        <w:rPr>
          <w:rStyle w:val="Cuerpodeltexto2Negrita"/>
        </w:rPr>
        <w:t xml:space="preserve">Oficina de Registro de Productos Veterinarios </w:t>
      </w:r>
      <w:r>
        <w:t xml:space="preserve">de este Ministerio, como </w:t>
      </w:r>
      <w:r>
        <w:rPr>
          <w:rStyle w:val="Cuerpodeltexto2Negrita"/>
        </w:rPr>
        <w:t xml:space="preserve">Listado de Productos Veterinarios y para Alimentación Animal Registrados, </w:t>
      </w:r>
      <w:r>
        <w:t xml:space="preserve">la cual tiene un costo de </w:t>
      </w:r>
      <w:r>
        <w:rPr>
          <w:rStyle w:val="Cuerpodeltexto2Negrita"/>
        </w:rPr>
        <w:t xml:space="preserve">$16.95 USD </w:t>
      </w:r>
      <w:r>
        <w:t xml:space="preserve">según el </w:t>
      </w:r>
      <w:r>
        <w:rPr>
          <w:rStyle w:val="Cuerpodeltexto2Negrita"/>
        </w:rPr>
        <w:t xml:space="preserve">Acuerdo N° 77 del 8 febrero de 2013 </w:t>
      </w:r>
      <w:r>
        <w:t>en el cual se autorizan precios para la venta de bienes y servicios por medio del Fondo de Actividades Especiales de la Dirección General de Sanidad Vegetal y Animal de este Ministerio (ver numeral 9, literal C), se remite copia de dicho Acuerdo, en tal sentido es competencia de esa unidad proporcionar lo solicitado porque es un servicio que presta esa entidad.</w:t>
      </w:r>
    </w:p>
    <w:p w:rsidR="0039753C" w:rsidRDefault="0039753C">
      <w:pPr>
        <w:spacing w:line="240" w:lineRule="exact"/>
        <w:rPr>
          <w:sz w:val="19"/>
          <w:szCs w:val="19"/>
        </w:rPr>
      </w:pPr>
    </w:p>
    <w:p w:rsidR="0039753C" w:rsidRDefault="0039753C">
      <w:pPr>
        <w:spacing w:line="240" w:lineRule="exact"/>
        <w:rPr>
          <w:sz w:val="19"/>
          <w:szCs w:val="19"/>
        </w:rPr>
      </w:pPr>
    </w:p>
    <w:p w:rsidR="0039753C" w:rsidRDefault="0039753C">
      <w:pPr>
        <w:spacing w:line="240" w:lineRule="exact"/>
        <w:rPr>
          <w:sz w:val="19"/>
          <w:szCs w:val="19"/>
        </w:rPr>
      </w:pPr>
    </w:p>
    <w:p w:rsidR="0039753C" w:rsidRDefault="0039753C">
      <w:pPr>
        <w:spacing w:before="24" w:after="24" w:line="240" w:lineRule="exact"/>
        <w:rPr>
          <w:sz w:val="19"/>
          <w:szCs w:val="19"/>
        </w:rPr>
      </w:pPr>
    </w:p>
    <w:p w:rsidR="0039753C" w:rsidRDefault="0039753C">
      <w:pPr>
        <w:rPr>
          <w:sz w:val="2"/>
          <w:szCs w:val="2"/>
        </w:rPr>
        <w:sectPr w:rsidR="0039753C">
          <w:type w:val="continuous"/>
          <w:pgSz w:w="12240" w:h="15840"/>
          <w:pgMar w:top="285" w:right="0" w:bottom="285" w:left="0" w:header="0" w:footer="3" w:gutter="0"/>
          <w:cols w:space="720"/>
          <w:noEndnote/>
          <w:docGrid w:linePitch="360"/>
        </w:sectPr>
      </w:pPr>
    </w:p>
    <w:p w:rsidR="0039753C" w:rsidRDefault="009814B0">
      <w:pPr>
        <w:spacing w:line="360" w:lineRule="exact"/>
      </w:pPr>
      <w:r>
        <w:rPr>
          <w:noProof/>
          <w:lang w:val="es-SV" w:eastAsia="es-SV" w:bidi="ar-SA"/>
        </w:rPr>
        <w:lastRenderedPageBreak/>
        <w:drawing>
          <wp:anchor distT="0" distB="0" distL="63500" distR="63500" simplePos="0" relativeHeight="251656704" behindDoc="1" locked="0" layoutInCell="1" allowOverlap="1">
            <wp:simplePos x="0" y="0"/>
            <wp:positionH relativeFrom="margin">
              <wp:posOffset>2205990</wp:posOffset>
            </wp:positionH>
            <wp:positionV relativeFrom="paragraph">
              <wp:posOffset>0</wp:posOffset>
            </wp:positionV>
            <wp:extent cx="2932430" cy="1657985"/>
            <wp:effectExtent l="0" t="0" r="1270" b="0"/>
            <wp:wrapNone/>
            <wp:docPr id="7" name="Imagen 7" descr="C:\Users\asanchez\AppData\Local\Temp\FineReader12.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sanchez\AppData\Local\Temp\FineReader12.00\media\image3.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2430" cy="1657985"/>
                    </a:xfrm>
                    <a:prstGeom prst="rect">
                      <a:avLst/>
                    </a:prstGeom>
                    <a:noFill/>
                  </pic:spPr>
                </pic:pic>
              </a:graphicData>
            </a:graphic>
            <wp14:sizeRelH relativeFrom="page">
              <wp14:pctWidth>0</wp14:pctWidth>
            </wp14:sizeRelH>
            <wp14:sizeRelV relativeFrom="page">
              <wp14:pctHeight>0</wp14:pctHeight>
            </wp14:sizeRelV>
          </wp:anchor>
        </w:drawing>
      </w:r>
      <w:r>
        <w:rPr>
          <w:noProof/>
          <w:lang w:val="es-SV" w:eastAsia="es-SV" w:bidi="ar-SA"/>
        </w:rPr>
        <mc:AlternateContent>
          <mc:Choice Requires="wps">
            <w:drawing>
              <wp:anchor distT="0" distB="0" distL="63500" distR="63500" simplePos="0" relativeHeight="251659776" behindDoc="0" locked="0" layoutInCell="1" allowOverlap="1">
                <wp:simplePos x="0" y="0"/>
                <wp:positionH relativeFrom="margin">
                  <wp:posOffset>1161415</wp:posOffset>
                </wp:positionH>
                <wp:positionV relativeFrom="paragraph">
                  <wp:posOffset>1962785</wp:posOffset>
                </wp:positionV>
                <wp:extent cx="3829050" cy="646430"/>
                <wp:effectExtent l="0" t="635" r="635"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646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753C" w:rsidRDefault="004E4E96">
                            <w:pPr>
                              <w:pStyle w:val="Cuerpodeltexto6"/>
                              <w:pBdr>
                                <w:top w:val="single" w:sz="4" w:space="1" w:color="auto"/>
                                <w:left w:val="single" w:sz="4" w:space="4" w:color="auto"/>
                                <w:bottom w:val="single" w:sz="4" w:space="1" w:color="auto"/>
                                <w:right w:val="single" w:sz="4" w:space="4" w:color="auto"/>
                              </w:pBdr>
                              <w:shd w:val="clear" w:color="auto" w:fill="auto"/>
                            </w:pPr>
                            <w:r>
                              <w:rPr>
                                <w:rStyle w:val="Cuerpodeltexto6Calibri"/>
                              </w:rPr>
                              <w:t>OFICINA DE INFORMACIÓN Y RESPUESTA</w:t>
                            </w:r>
                            <w:r>
                              <w:rPr>
                                <w:rStyle w:val="Cuerpodeltexto6Calibri"/>
                              </w:rPr>
                              <w:br/>
                            </w:r>
                            <w:r>
                              <w:t>Ministerio de Agricultura y Ganadería</w:t>
                            </w:r>
                          </w:p>
                          <w:p w:rsidR="0039753C" w:rsidRDefault="004E4E96">
                            <w:pPr>
                              <w:pStyle w:val="Cuerpodeltexto7"/>
                              <w:pBdr>
                                <w:top w:val="single" w:sz="4" w:space="1" w:color="auto"/>
                                <w:left w:val="single" w:sz="4" w:space="4" w:color="auto"/>
                                <w:bottom w:val="single" w:sz="4" w:space="1" w:color="auto"/>
                                <w:right w:val="single" w:sz="4" w:space="4" w:color="auto"/>
                              </w:pBdr>
                              <w:shd w:val="clear" w:color="auto" w:fill="auto"/>
                            </w:pPr>
                            <w:r>
                              <w:t>Final 1A Av. Norte y Av. Manuel Gallardo, Santa Tecla, La Libertad, El Salvador, C.A.</w:t>
                            </w:r>
                            <w:r>
                              <w:br/>
                              <w:t xml:space="preserve">(503) 2210-1969 - </w:t>
                            </w:r>
                            <w:r>
                              <w:rPr>
                                <w:rStyle w:val="Cuerpodeltexto7Exact0"/>
                              </w:rPr>
                              <w:t>oirOmag.gob.sv</w:t>
                            </w:r>
                            <w:r>
                              <w:t xml:space="preserve"> - </w:t>
                            </w:r>
                            <w:hyperlink r:id="rId9" w:history="1">
                              <w:r>
                                <w:rPr>
                                  <w:rStyle w:val="Hipervnculo"/>
                                </w:rPr>
                                <w:t>WWW.MAG.GOB.SV</w:t>
                              </w:r>
                            </w:hyperlink>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margin-left:91.45pt;margin-top:154.55pt;width:301.5pt;height:50.9pt;z-index:2516597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OBqsAIAALAFAAAOAAAAZHJzL2Uyb0RvYy54bWysVNuOmzAQfa/Uf7D8znIJYQE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" filled="f" stroked="f">
                <v:textbox style="mso-fit-shape-to-text:t" inset="0,0,0,0">
                  <w:txbxContent>
                    <w:p w:rsidR="0039753C" w:rsidRDefault="004E4E96">
                      <w:pPr>
                        <w:pStyle w:val="Cuerpodeltexto6"/>
                        <w:pBdr>
                          <w:top w:val="single" w:sz="4" w:space="1" w:color="auto"/>
                          <w:left w:val="single" w:sz="4" w:space="4" w:color="auto"/>
                          <w:bottom w:val="single" w:sz="4" w:space="1" w:color="auto"/>
                          <w:right w:val="single" w:sz="4" w:space="4" w:color="auto"/>
                        </w:pBdr>
                        <w:shd w:val="clear" w:color="auto" w:fill="auto"/>
                      </w:pPr>
                      <w:r>
                        <w:rPr>
                          <w:rStyle w:val="Cuerpodeltexto6Calibri"/>
                        </w:rPr>
                        <w:t>OFICINA DE INFORMACIÓN Y RESPUESTA</w:t>
                      </w:r>
                      <w:r>
                        <w:rPr>
                          <w:rStyle w:val="Cuerpodeltexto6Calibri"/>
                        </w:rPr>
                        <w:br/>
                      </w:r>
                      <w:r>
                        <w:t>Ministerio de Agricultura y Ganadería</w:t>
                      </w:r>
                    </w:p>
                    <w:p w:rsidR="0039753C" w:rsidRDefault="004E4E96">
                      <w:pPr>
                        <w:pStyle w:val="Cuerpodeltexto7"/>
                        <w:pBdr>
                          <w:top w:val="single" w:sz="4" w:space="1" w:color="auto"/>
                          <w:left w:val="single" w:sz="4" w:space="4" w:color="auto"/>
                          <w:bottom w:val="single" w:sz="4" w:space="1" w:color="auto"/>
                          <w:right w:val="single" w:sz="4" w:space="4" w:color="auto"/>
                        </w:pBdr>
                        <w:shd w:val="clear" w:color="auto" w:fill="auto"/>
                      </w:pPr>
                      <w:r>
                        <w:t>Final 1A Av. Norte y Av. Manuel Gallardo, Santa Tecla, La Libertad, El Salvador, C.A.</w:t>
                      </w:r>
                      <w:r>
                        <w:br/>
                        <w:t xml:space="preserve">(503) 2210-1969 - </w:t>
                      </w:r>
                      <w:r>
                        <w:rPr>
                          <w:rStyle w:val="Cuerpodeltexto7Exact0"/>
                        </w:rPr>
                        <w:t>oirOmag.gob.sv</w:t>
                      </w:r>
                      <w:r>
                        <w:t xml:space="preserve"> - </w:t>
                      </w:r>
                      <w:hyperlink r:id="rId10" w:history="1">
                        <w:r>
                          <w:rPr>
                            <w:rStyle w:val="Hipervnculo"/>
                          </w:rPr>
                          <w:t>WWW.MAG.GOB.SV</w:t>
                        </w:r>
                      </w:hyperlink>
                    </w:p>
                  </w:txbxContent>
                </v:textbox>
                <w10:wrap anchorx="margin"/>
              </v:shape>
            </w:pict>
          </mc:Fallback>
        </mc:AlternateContent>
      </w:r>
    </w:p>
    <w:p w:rsidR="0039753C" w:rsidRDefault="0039753C">
      <w:pPr>
        <w:spacing w:line="360" w:lineRule="exact"/>
      </w:pPr>
    </w:p>
    <w:p w:rsidR="0039753C" w:rsidRDefault="0039753C">
      <w:pPr>
        <w:spacing w:line="360" w:lineRule="exact"/>
      </w:pPr>
    </w:p>
    <w:p w:rsidR="0039753C" w:rsidRDefault="0039753C">
      <w:pPr>
        <w:spacing w:line="360" w:lineRule="exact"/>
      </w:pPr>
    </w:p>
    <w:p w:rsidR="0039753C" w:rsidRDefault="0039753C">
      <w:pPr>
        <w:spacing w:line="360" w:lineRule="exact"/>
      </w:pPr>
    </w:p>
    <w:p w:rsidR="0039753C" w:rsidRDefault="0039753C">
      <w:pPr>
        <w:spacing w:line="360" w:lineRule="exact"/>
      </w:pPr>
    </w:p>
    <w:p w:rsidR="0039753C" w:rsidRDefault="0039753C">
      <w:pPr>
        <w:spacing w:line="360" w:lineRule="exact"/>
      </w:pPr>
    </w:p>
    <w:p w:rsidR="0039753C" w:rsidRDefault="0039753C">
      <w:pPr>
        <w:spacing w:line="360" w:lineRule="exact"/>
      </w:pPr>
    </w:p>
    <w:p w:rsidR="0039753C" w:rsidRDefault="0039753C">
      <w:pPr>
        <w:spacing w:line="360" w:lineRule="exact"/>
      </w:pPr>
    </w:p>
    <w:p w:rsidR="0039753C" w:rsidRDefault="0039753C">
      <w:pPr>
        <w:spacing w:line="360" w:lineRule="exact"/>
      </w:pPr>
    </w:p>
    <w:p w:rsidR="0039753C" w:rsidRDefault="0039753C">
      <w:pPr>
        <w:spacing w:line="492" w:lineRule="exact"/>
      </w:pPr>
    </w:p>
    <w:p w:rsidR="0039753C" w:rsidRDefault="0039753C">
      <w:pPr>
        <w:rPr>
          <w:sz w:val="2"/>
          <w:szCs w:val="2"/>
        </w:rPr>
      </w:pPr>
    </w:p>
    <w:sectPr w:rsidR="0039753C">
      <w:type w:val="continuous"/>
      <w:pgSz w:w="12240" w:h="15840"/>
      <w:pgMar w:top="285" w:right="1164" w:bottom="285" w:left="92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E96" w:rsidRDefault="004E4E96">
      <w:r>
        <w:separator/>
      </w:r>
    </w:p>
  </w:endnote>
  <w:endnote w:type="continuationSeparator" w:id="0">
    <w:p w:rsidR="004E4E96" w:rsidRDefault="004E4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anklin Gothic Heavy">
    <w:panose1 w:val="020B09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E96" w:rsidRDefault="004E4E96"/>
  </w:footnote>
  <w:footnote w:type="continuationSeparator" w:id="0">
    <w:p w:rsidR="004E4E96" w:rsidRDefault="004E4E9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53C"/>
    <w:rsid w:val="0039753C"/>
    <w:rsid w:val="004E4E96"/>
    <w:rsid w:val="00657607"/>
    <w:rsid w:val="009814B0"/>
    <w:rsid w:val="00EC5886"/>
    <w:rsid w:val="00ED76F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4E8549-98CE-45BC-8CE5-2DB81414B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es-ES" w:eastAsia="es-ES" w:bidi="es-E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LeyendadelaimagenExact">
    <w:name w:val="Leyenda de la imagen Exact"/>
    <w:basedOn w:val="Fuentedeprrafopredeter"/>
    <w:link w:val="Leyendadelaimagen"/>
    <w:rPr>
      <w:rFonts w:ascii="Calibri" w:eastAsia="Calibri" w:hAnsi="Calibri" w:cs="Calibri"/>
      <w:b/>
      <w:bCs/>
      <w:i w:val="0"/>
      <w:iCs w:val="0"/>
      <w:smallCaps w:val="0"/>
      <w:strike w:val="0"/>
      <w:sz w:val="17"/>
      <w:szCs w:val="17"/>
      <w:u w:val="none"/>
    </w:rPr>
  </w:style>
  <w:style w:type="character" w:customStyle="1" w:styleId="Cuerpodeltexto3Exact">
    <w:name w:val="Cuerpo del texto (3) Exact"/>
    <w:basedOn w:val="Fuentedeprrafopredeter"/>
    <w:link w:val="Cuerpodeltexto3"/>
    <w:rPr>
      <w:rFonts w:ascii="Franklin Gothic Heavy" w:eastAsia="Franklin Gothic Heavy" w:hAnsi="Franklin Gothic Heavy" w:cs="Franklin Gothic Heavy"/>
      <w:b w:val="0"/>
      <w:bCs w:val="0"/>
      <w:i w:val="0"/>
      <w:iCs w:val="0"/>
      <w:smallCaps w:val="0"/>
      <w:strike w:val="0"/>
      <w:spacing w:val="20"/>
      <w:sz w:val="11"/>
      <w:szCs w:val="11"/>
      <w:u w:val="none"/>
    </w:rPr>
  </w:style>
  <w:style w:type="character" w:customStyle="1" w:styleId="Leyendadelaimagen2Exact">
    <w:name w:val="Leyenda de la imagen (2) Exact"/>
    <w:basedOn w:val="Fuentedeprrafopredeter"/>
    <w:link w:val="Leyendadelaimagen2"/>
    <w:rPr>
      <w:rFonts w:ascii="Calibri" w:eastAsia="Calibri" w:hAnsi="Calibri" w:cs="Calibri"/>
      <w:b w:val="0"/>
      <w:bCs w:val="0"/>
      <w:i w:val="0"/>
      <w:iCs w:val="0"/>
      <w:smallCaps w:val="0"/>
      <w:strike w:val="0"/>
      <w:spacing w:val="-20"/>
      <w:sz w:val="40"/>
      <w:szCs w:val="40"/>
      <w:u w:val="none"/>
    </w:rPr>
  </w:style>
  <w:style w:type="character" w:customStyle="1" w:styleId="Leyendadelaimagen3Exact">
    <w:name w:val="Leyenda de la imagen (3) Exact"/>
    <w:basedOn w:val="Fuentedeprrafopredeter"/>
    <w:link w:val="Leyendadelaimagen3"/>
    <w:rPr>
      <w:rFonts w:ascii="Franklin Gothic Heavy" w:eastAsia="Franklin Gothic Heavy" w:hAnsi="Franklin Gothic Heavy" w:cs="Franklin Gothic Heavy"/>
      <w:b w:val="0"/>
      <w:bCs w:val="0"/>
      <w:i w:val="0"/>
      <w:iCs w:val="0"/>
      <w:smallCaps w:val="0"/>
      <w:strike w:val="0"/>
      <w:spacing w:val="20"/>
      <w:sz w:val="15"/>
      <w:szCs w:val="15"/>
      <w:u w:val="none"/>
    </w:rPr>
  </w:style>
  <w:style w:type="character" w:customStyle="1" w:styleId="Ttulo1">
    <w:name w:val="Título #1_"/>
    <w:basedOn w:val="Fuentedeprrafopredeter"/>
    <w:link w:val="Ttulo10"/>
    <w:rPr>
      <w:rFonts w:ascii="Arial Narrow" w:eastAsia="Arial Narrow" w:hAnsi="Arial Narrow" w:cs="Arial Narrow"/>
      <w:b/>
      <w:bCs/>
      <w:i w:val="0"/>
      <w:iCs w:val="0"/>
      <w:smallCaps w:val="0"/>
      <w:strike w:val="0"/>
      <w:sz w:val="28"/>
      <w:szCs w:val="28"/>
      <w:u w:val="none"/>
    </w:rPr>
  </w:style>
  <w:style w:type="character" w:customStyle="1" w:styleId="Cuerpodeltexto2">
    <w:name w:val="Cuerpo del texto (2)_"/>
    <w:basedOn w:val="Fuentedeprrafopredeter"/>
    <w:link w:val="Cuerpodeltexto20"/>
    <w:rPr>
      <w:rFonts w:ascii="Arial Narrow" w:eastAsia="Arial Narrow" w:hAnsi="Arial Narrow" w:cs="Arial Narrow"/>
      <w:b w:val="0"/>
      <w:bCs w:val="0"/>
      <w:i w:val="0"/>
      <w:iCs w:val="0"/>
      <w:smallCaps w:val="0"/>
      <w:strike w:val="0"/>
      <w:w w:val="100"/>
      <w:sz w:val="24"/>
      <w:szCs w:val="24"/>
      <w:u w:val="none"/>
    </w:rPr>
  </w:style>
  <w:style w:type="character" w:customStyle="1" w:styleId="Cuerpodeltexto2Negrita">
    <w:name w:val="Cuerpo del texto (2) + Negrita"/>
    <w:basedOn w:val="Cuerpodeltexto2"/>
    <w:rPr>
      <w:rFonts w:ascii="Arial Narrow" w:eastAsia="Arial Narrow" w:hAnsi="Arial Narrow" w:cs="Arial Narrow"/>
      <w:b/>
      <w:bCs/>
      <w:i w:val="0"/>
      <w:iCs w:val="0"/>
      <w:smallCaps w:val="0"/>
      <w:strike w:val="0"/>
      <w:color w:val="000000"/>
      <w:spacing w:val="0"/>
      <w:w w:val="100"/>
      <w:position w:val="0"/>
      <w:sz w:val="24"/>
      <w:szCs w:val="24"/>
      <w:u w:val="none"/>
      <w:lang w:val="es-ES" w:eastAsia="es-ES" w:bidi="es-ES"/>
    </w:rPr>
  </w:style>
  <w:style w:type="character" w:customStyle="1" w:styleId="Cuerpodeltexto4">
    <w:name w:val="Cuerpo del texto (4)_"/>
    <w:basedOn w:val="Fuentedeprrafopredeter"/>
    <w:link w:val="Cuerpodeltexto40"/>
    <w:rPr>
      <w:rFonts w:ascii="Arial Narrow" w:eastAsia="Arial Narrow" w:hAnsi="Arial Narrow" w:cs="Arial Narrow"/>
      <w:b w:val="0"/>
      <w:bCs w:val="0"/>
      <w:i w:val="0"/>
      <w:iCs w:val="0"/>
      <w:smallCaps w:val="0"/>
      <w:strike w:val="0"/>
      <w:sz w:val="22"/>
      <w:szCs w:val="22"/>
      <w:u w:val="none"/>
    </w:rPr>
  </w:style>
  <w:style w:type="character" w:customStyle="1" w:styleId="Cuerpodeltexto5">
    <w:name w:val="Cuerpo del texto (5)_"/>
    <w:basedOn w:val="Fuentedeprrafopredeter"/>
    <w:link w:val="Cuerpodeltexto50"/>
    <w:rPr>
      <w:rFonts w:ascii="Arial Narrow" w:eastAsia="Arial Narrow" w:hAnsi="Arial Narrow" w:cs="Arial Narrow"/>
      <w:b/>
      <w:bCs/>
      <w:i w:val="0"/>
      <w:iCs w:val="0"/>
      <w:smallCaps w:val="0"/>
      <w:strike w:val="0"/>
      <w:sz w:val="24"/>
      <w:szCs w:val="24"/>
      <w:u w:val="none"/>
    </w:rPr>
  </w:style>
  <w:style w:type="character" w:customStyle="1" w:styleId="Cuerpodeltexto6Exact">
    <w:name w:val="Cuerpo del texto (6) Exact"/>
    <w:basedOn w:val="Fuentedeprrafopredeter"/>
    <w:link w:val="Cuerpodeltexto6"/>
    <w:rPr>
      <w:rFonts w:ascii="Arial Narrow" w:eastAsia="Arial Narrow" w:hAnsi="Arial Narrow" w:cs="Arial Narrow"/>
      <w:b/>
      <w:bCs/>
      <w:i w:val="0"/>
      <w:iCs w:val="0"/>
      <w:smallCaps w:val="0"/>
      <w:strike w:val="0"/>
      <w:sz w:val="18"/>
      <w:szCs w:val="18"/>
      <w:u w:val="none"/>
    </w:rPr>
  </w:style>
  <w:style w:type="character" w:customStyle="1" w:styleId="Cuerpodeltexto6Calibri">
    <w:name w:val="Cuerpo del texto (6) + Calibri"/>
    <w:aliases w:val="10 pto,Sin negrita Exact"/>
    <w:basedOn w:val="Cuerpodeltexto6Exact"/>
    <w:rPr>
      <w:rFonts w:ascii="Calibri" w:eastAsia="Calibri" w:hAnsi="Calibri" w:cs="Calibri"/>
      <w:b/>
      <w:bCs/>
      <w:i w:val="0"/>
      <w:iCs w:val="0"/>
      <w:smallCaps w:val="0"/>
      <w:strike w:val="0"/>
      <w:color w:val="000000"/>
      <w:spacing w:val="0"/>
      <w:w w:val="100"/>
      <w:position w:val="0"/>
      <w:sz w:val="20"/>
      <w:szCs w:val="20"/>
      <w:u w:val="none"/>
      <w:lang w:val="es-ES" w:eastAsia="es-ES" w:bidi="es-ES"/>
    </w:rPr>
  </w:style>
  <w:style w:type="character" w:customStyle="1" w:styleId="Cuerpodeltexto7Exact">
    <w:name w:val="Cuerpo del texto (7) Exact"/>
    <w:basedOn w:val="Fuentedeprrafopredeter"/>
    <w:link w:val="Cuerpodeltexto7"/>
    <w:rPr>
      <w:rFonts w:ascii="Calibri" w:eastAsia="Calibri" w:hAnsi="Calibri" w:cs="Calibri"/>
      <w:b w:val="0"/>
      <w:bCs w:val="0"/>
      <w:i w:val="0"/>
      <w:iCs w:val="0"/>
      <w:smallCaps w:val="0"/>
      <w:strike w:val="0"/>
      <w:sz w:val="17"/>
      <w:szCs w:val="17"/>
      <w:u w:val="none"/>
    </w:rPr>
  </w:style>
  <w:style w:type="character" w:customStyle="1" w:styleId="Cuerpodeltexto7Exact0">
    <w:name w:val="Cuerpo del texto (7) Exact"/>
    <w:basedOn w:val="Cuerpodeltexto7Exact"/>
    <w:rPr>
      <w:rFonts w:ascii="Calibri" w:eastAsia="Calibri" w:hAnsi="Calibri" w:cs="Calibri"/>
      <w:b w:val="0"/>
      <w:bCs w:val="0"/>
      <w:i w:val="0"/>
      <w:iCs w:val="0"/>
      <w:smallCaps w:val="0"/>
      <w:strike w:val="0"/>
      <w:color w:val="000000"/>
      <w:spacing w:val="0"/>
      <w:w w:val="100"/>
      <w:position w:val="0"/>
      <w:sz w:val="17"/>
      <w:szCs w:val="17"/>
      <w:u w:val="single"/>
      <w:lang w:val="es-ES" w:eastAsia="es-ES" w:bidi="es-ES"/>
    </w:rPr>
  </w:style>
  <w:style w:type="character" w:customStyle="1" w:styleId="Cuerpodeltexto7NegritaExact">
    <w:name w:val="Cuerpo del texto (7) + Negrita Exact"/>
    <w:basedOn w:val="Cuerpodeltexto7Exact"/>
    <w:rPr>
      <w:rFonts w:ascii="Calibri" w:eastAsia="Calibri" w:hAnsi="Calibri" w:cs="Calibri"/>
      <w:b/>
      <w:bCs/>
      <w:i w:val="0"/>
      <w:iCs w:val="0"/>
      <w:smallCaps w:val="0"/>
      <w:strike w:val="0"/>
      <w:color w:val="000000"/>
      <w:spacing w:val="0"/>
      <w:w w:val="100"/>
      <w:position w:val="0"/>
      <w:sz w:val="17"/>
      <w:szCs w:val="17"/>
      <w:u w:val="none"/>
      <w:lang w:val="en-US" w:eastAsia="en-US" w:bidi="en-US"/>
    </w:rPr>
  </w:style>
  <w:style w:type="paragraph" w:customStyle="1" w:styleId="Leyendadelaimagen">
    <w:name w:val="Leyenda de la imagen"/>
    <w:basedOn w:val="Normal"/>
    <w:link w:val="LeyendadelaimagenExact"/>
    <w:pPr>
      <w:shd w:val="clear" w:color="auto" w:fill="FFFFFF"/>
      <w:spacing w:line="0" w:lineRule="atLeast"/>
    </w:pPr>
    <w:rPr>
      <w:rFonts w:ascii="Calibri" w:eastAsia="Calibri" w:hAnsi="Calibri" w:cs="Calibri"/>
      <w:b/>
      <w:bCs/>
      <w:sz w:val="17"/>
      <w:szCs w:val="17"/>
    </w:rPr>
  </w:style>
  <w:style w:type="paragraph" w:customStyle="1" w:styleId="Cuerpodeltexto3">
    <w:name w:val="Cuerpo del texto (3)"/>
    <w:basedOn w:val="Normal"/>
    <w:link w:val="Cuerpodeltexto3Exact"/>
    <w:pPr>
      <w:shd w:val="clear" w:color="auto" w:fill="FFFFFF"/>
      <w:spacing w:line="126" w:lineRule="exact"/>
      <w:jc w:val="both"/>
    </w:pPr>
    <w:rPr>
      <w:rFonts w:ascii="Franklin Gothic Heavy" w:eastAsia="Franklin Gothic Heavy" w:hAnsi="Franklin Gothic Heavy" w:cs="Franklin Gothic Heavy"/>
      <w:spacing w:val="20"/>
      <w:sz w:val="11"/>
      <w:szCs w:val="11"/>
    </w:rPr>
  </w:style>
  <w:style w:type="paragraph" w:customStyle="1" w:styleId="Leyendadelaimagen2">
    <w:name w:val="Leyenda de la imagen (2)"/>
    <w:basedOn w:val="Normal"/>
    <w:link w:val="Leyendadelaimagen2Exact"/>
    <w:pPr>
      <w:shd w:val="clear" w:color="auto" w:fill="FFFFFF"/>
      <w:spacing w:after="60" w:line="0" w:lineRule="atLeast"/>
    </w:pPr>
    <w:rPr>
      <w:rFonts w:ascii="Calibri" w:eastAsia="Calibri" w:hAnsi="Calibri" w:cs="Calibri"/>
      <w:spacing w:val="-20"/>
      <w:sz w:val="40"/>
      <w:szCs w:val="40"/>
    </w:rPr>
  </w:style>
  <w:style w:type="paragraph" w:customStyle="1" w:styleId="Leyendadelaimagen3">
    <w:name w:val="Leyenda de la imagen (3)"/>
    <w:basedOn w:val="Normal"/>
    <w:link w:val="Leyendadelaimagen3Exact"/>
    <w:pPr>
      <w:shd w:val="clear" w:color="auto" w:fill="FFFFFF"/>
      <w:spacing w:before="60" w:line="0" w:lineRule="atLeast"/>
    </w:pPr>
    <w:rPr>
      <w:rFonts w:ascii="Franklin Gothic Heavy" w:eastAsia="Franklin Gothic Heavy" w:hAnsi="Franklin Gothic Heavy" w:cs="Franklin Gothic Heavy"/>
      <w:spacing w:val="20"/>
      <w:sz w:val="15"/>
      <w:szCs w:val="15"/>
    </w:rPr>
  </w:style>
  <w:style w:type="paragraph" w:customStyle="1" w:styleId="Ttulo10">
    <w:name w:val="Título #1"/>
    <w:basedOn w:val="Normal"/>
    <w:link w:val="Ttulo1"/>
    <w:pPr>
      <w:shd w:val="clear" w:color="auto" w:fill="FFFFFF"/>
      <w:spacing w:after="600" w:line="0" w:lineRule="atLeast"/>
      <w:jc w:val="center"/>
      <w:outlineLvl w:val="0"/>
    </w:pPr>
    <w:rPr>
      <w:rFonts w:ascii="Arial Narrow" w:eastAsia="Arial Narrow" w:hAnsi="Arial Narrow" w:cs="Arial Narrow"/>
      <w:b/>
      <w:bCs/>
      <w:sz w:val="28"/>
      <w:szCs w:val="28"/>
    </w:rPr>
  </w:style>
  <w:style w:type="paragraph" w:customStyle="1" w:styleId="Cuerpodeltexto20">
    <w:name w:val="Cuerpo del texto (2)"/>
    <w:basedOn w:val="Normal"/>
    <w:link w:val="Cuerpodeltexto2"/>
    <w:pPr>
      <w:shd w:val="clear" w:color="auto" w:fill="FFFFFF"/>
      <w:spacing w:before="600" w:after="240" w:line="317" w:lineRule="exact"/>
      <w:jc w:val="both"/>
    </w:pPr>
    <w:rPr>
      <w:rFonts w:ascii="Arial Narrow" w:eastAsia="Arial Narrow" w:hAnsi="Arial Narrow" w:cs="Arial Narrow"/>
    </w:rPr>
  </w:style>
  <w:style w:type="paragraph" w:customStyle="1" w:styleId="Cuerpodeltexto40">
    <w:name w:val="Cuerpo del texto (4)"/>
    <w:basedOn w:val="Normal"/>
    <w:link w:val="Cuerpodeltexto4"/>
    <w:pPr>
      <w:shd w:val="clear" w:color="auto" w:fill="FFFFFF"/>
      <w:spacing w:before="240" w:after="240" w:line="288" w:lineRule="exact"/>
      <w:jc w:val="both"/>
    </w:pPr>
    <w:rPr>
      <w:rFonts w:ascii="Arial Narrow" w:eastAsia="Arial Narrow" w:hAnsi="Arial Narrow" w:cs="Arial Narrow"/>
      <w:sz w:val="22"/>
      <w:szCs w:val="22"/>
    </w:rPr>
  </w:style>
  <w:style w:type="paragraph" w:customStyle="1" w:styleId="Cuerpodeltexto50">
    <w:name w:val="Cuerpo del texto (5)"/>
    <w:basedOn w:val="Normal"/>
    <w:link w:val="Cuerpodeltexto5"/>
    <w:pPr>
      <w:shd w:val="clear" w:color="auto" w:fill="FFFFFF"/>
      <w:spacing w:before="240" w:after="420" w:line="0" w:lineRule="atLeast"/>
      <w:jc w:val="center"/>
    </w:pPr>
    <w:rPr>
      <w:rFonts w:ascii="Arial Narrow" w:eastAsia="Arial Narrow" w:hAnsi="Arial Narrow" w:cs="Arial Narrow"/>
      <w:b/>
      <w:bCs/>
    </w:rPr>
  </w:style>
  <w:style w:type="paragraph" w:customStyle="1" w:styleId="Cuerpodeltexto6">
    <w:name w:val="Cuerpo del texto (6)"/>
    <w:basedOn w:val="Normal"/>
    <w:link w:val="Cuerpodeltexto6Exact"/>
    <w:pPr>
      <w:shd w:val="clear" w:color="auto" w:fill="FFFFFF"/>
      <w:spacing w:line="259" w:lineRule="exact"/>
      <w:jc w:val="center"/>
    </w:pPr>
    <w:rPr>
      <w:rFonts w:ascii="Arial Narrow" w:eastAsia="Arial Narrow" w:hAnsi="Arial Narrow" w:cs="Arial Narrow"/>
      <w:b/>
      <w:bCs/>
      <w:sz w:val="18"/>
      <w:szCs w:val="18"/>
    </w:rPr>
  </w:style>
  <w:style w:type="paragraph" w:customStyle="1" w:styleId="Cuerpodeltexto7">
    <w:name w:val="Cuerpo del texto (7)"/>
    <w:basedOn w:val="Normal"/>
    <w:link w:val="Cuerpodeltexto7Exact"/>
    <w:pPr>
      <w:shd w:val="clear" w:color="auto" w:fill="FFFFFF"/>
      <w:spacing w:line="220" w:lineRule="exact"/>
      <w:jc w:val="center"/>
    </w:pPr>
    <w:rPr>
      <w:rFonts w:ascii="Calibri" w:eastAsia="Calibri" w:hAnsi="Calibri" w:cs="Calibri"/>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007079">
      <w:bodyDiv w:val="1"/>
      <w:marLeft w:val="0"/>
      <w:marRight w:val="0"/>
      <w:marTop w:val="0"/>
      <w:marBottom w:val="0"/>
      <w:divBdr>
        <w:top w:val="none" w:sz="0" w:space="0" w:color="auto"/>
        <w:left w:val="none" w:sz="0" w:space="0" w:color="auto"/>
        <w:bottom w:val="none" w:sz="0" w:space="0" w:color="auto"/>
        <w:right w:val="none" w:sz="0" w:space="0" w:color="auto"/>
      </w:divBdr>
    </w:div>
    <w:div w:id="16730252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MAG.GOB.SV" TargetMode="External"/><Relationship Id="rId4" Type="http://schemas.openxmlformats.org/officeDocument/2006/relationships/footnotes" Target="footnotes.xml"/><Relationship Id="rId9" Type="http://schemas.openxmlformats.org/officeDocument/2006/relationships/hyperlink" Target="http://WWW.MAG.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244</Words>
  <Characters>1343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Patricia Sanchez Cruz</dc:creator>
  <cp:lastModifiedBy>salomon cruz</cp:lastModifiedBy>
  <cp:revision>4</cp:revision>
  <dcterms:created xsi:type="dcterms:W3CDTF">2016-02-20T17:46:00Z</dcterms:created>
  <dcterms:modified xsi:type="dcterms:W3CDTF">2016-02-29T05:55:00Z</dcterms:modified>
</cp:coreProperties>
</file>