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70F142F" w14:textId="77777777" w:rsidR="0023031D" w:rsidRPr="000843BF" w:rsidRDefault="0023031D" w:rsidP="0023031D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128F92A9" w14:textId="77777777" w:rsidR="0023031D" w:rsidRDefault="0023031D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02B54713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20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0CB77CEA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DC7080">
        <w:rPr>
          <w:rFonts w:ascii="Times New Roman" w:hAnsi="Times New Roman" w:cs="Times New Roman"/>
          <w:sz w:val="24"/>
          <w:szCs w:val="24"/>
        </w:rPr>
        <w:t>doce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06630D">
        <w:rPr>
          <w:rFonts w:ascii="Times New Roman" w:hAnsi="Times New Roman" w:cs="Times New Roman"/>
          <w:sz w:val="24"/>
          <w:szCs w:val="24"/>
        </w:rPr>
        <w:t>cuarenta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B32AFC">
        <w:rPr>
          <w:rFonts w:ascii="Times New Roman" w:hAnsi="Times New Roman" w:cs="Times New Roman"/>
          <w:sz w:val="24"/>
          <w:szCs w:val="24"/>
        </w:rPr>
        <w:t>jueves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B32AFC">
        <w:rPr>
          <w:rFonts w:ascii="Times New Roman" w:hAnsi="Times New Roman" w:cs="Times New Roman"/>
          <w:sz w:val="24"/>
          <w:szCs w:val="24"/>
        </w:rPr>
        <w:t>siete</w:t>
      </w:r>
      <w:r w:rsidR="00BB33C2">
        <w:rPr>
          <w:rFonts w:ascii="Times New Roman" w:hAnsi="Times New Roman" w:cs="Times New Roman"/>
          <w:sz w:val="24"/>
          <w:szCs w:val="24"/>
        </w:rPr>
        <w:t xml:space="preserve"> de mayo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72F6C923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</w:t>
      </w:r>
      <w:r w:rsidR="005064F1">
        <w:rPr>
          <w:rFonts w:ascii="Times New Roman" w:eastAsia="Adobe Song Std L" w:hAnsi="Times New Roman" w:cs="Times New Roman"/>
          <w:b/>
          <w:sz w:val="24"/>
          <w:szCs w:val="24"/>
        </w:rPr>
        <w:t>Unidad Financiera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45B3A226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="00BB33C2" w:rsidRPr="00BB33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 xml:space="preserve">Memorándum UFI/203/2020 sobre </w:t>
      </w:r>
      <w:r w:rsidR="00BB33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“</w:t>
      </w:r>
      <w:r w:rsidR="00BB33C2" w:rsidRPr="00BB33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Saldos Bancarios y justificación de colocación de depósitos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”</w:t>
      </w:r>
      <w:r w:rsidR="003B2072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640AF292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F1D82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7874EB">
        <w:rPr>
          <w:rFonts w:ascii="Times New Roman" w:eastAsia="Adobe Song Std L" w:hAnsi="Times New Roman" w:cs="Times New Roman"/>
          <w:bCs/>
          <w:sz w:val="24"/>
          <w:szCs w:val="24"/>
        </w:rPr>
        <w:t>Unidad Financiera Institucional</w:t>
      </w:r>
      <w:r w:rsidR="00AA6274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283171A2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</w:t>
      </w:r>
      <w:r w:rsidR="007874EB">
        <w:rPr>
          <w:rFonts w:ascii="Times New Roman" w:eastAsia="Adobe Song Std L" w:hAnsi="Times New Roman" w:cs="Times New Roman"/>
          <w:b/>
          <w:sz w:val="24"/>
          <w:szCs w:val="24"/>
        </w:rPr>
        <w:t>Unidad Financiera Institucional</w:t>
      </w:r>
    </w:p>
    <w:p w14:paraId="3C89C86E" w14:textId="77777777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4397148" w14:textId="152DA4DA" w:rsidR="00FE1324" w:rsidRPr="00BB33C2" w:rsidRDefault="00834DE5" w:rsidP="00BB33C2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BB33C2" w:rsidRPr="00BB33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Memorándum UFI/203/2020 sobre Saldos Bancarios y justificación de colocación de depósitos</w:t>
      </w:r>
      <w:r w:rsidR="00BB33C2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. Conocido el informe relacionado, </w:t>
      </w:r>
      <w:r w:rsidR="00BB33C2" w:rsidRPr="00170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JUNTA DIRECTIVA ACUERDA</w:t>
      </w:r>
      <w:r w:rsidR="00BB33C2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: </w:t>
      </w:r>
      <w:r w:rsidR="00BB33C2" w:rsidRPr="00170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a</w:t>
      </w:r>
      <w:r w:rsidR="00BB33C2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) Darse por enterada del informe presentado por el Licenciado Santiago Méndez Reyes, Jefe UFI, sobre el resumen de saldos bancarios de las diferentes cuentas bancarias al 31 de marzo del </w:t>
      </w:r>
      <w:r w:rsidR="00BB33C2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lastRenderedPageBreak/>
        <w:t>año 2020, así como de las justificaciones de colocación de depósitos en diferentes instituciones del sistema fi</w:t>
      </w:r>
      <w:r w:rsid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nanciero</w:t>
      </w:r>
      <w:r w:rsidR="00783D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;</w:t>
      </w:r>
      <w:r w:rsidR="00295A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y,</w:t>
      </w:r>
      <w:r w:rsidR="00783D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783D3D" w:rsidRPr="00230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b)</w:t>
      </w:r>
      <w:r w:rsidR="00783D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Se recomienda al área financiera que ponga más atención a la concentración máxima establ</w:t>
      </w:r>
      <w:r w:rsidR="00D453D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ec</w:t>
      </w:r>
      <w:r w:rsidR="00295A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ida en</w:t>
      </w:r>
      <w:r w:rsidR="00783D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783D3D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los Lineamientos </w:t>
      </w:r>
      <w:r w:rsidR="00295A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emitidos por el Ministerio de Hacienda </w:t>
      </w:r>
      <w:r w:rsidR="00783D3D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para la colocación de Depósitos e Inversiones</w:t>
      </w:r>
      <w:r w:rsidR="00295A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de las Instituciones Públicas</w:t>
      </w:r>
      <w:r w:rsidR="00783D3D" w:rsidRPr="00BB33C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, de fecha 10 de junio de 2010</w:t>
      </w:r>
      <w:r w:rsidR="00FE1324" w:rsidRPr="009672CD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FE1324" w:rsidRPr="009672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2222088A" w14:textId="77777777" w:rsidR="00F161BE" w:rsidRDefault="00F161BE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5402DE58" w:rsidR="00FE1324" w:rsidRPr="009672CD" w:rsidRDefault="00FE1324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2CD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3F7444" w:rsidRPr="009672CD">
        <w:rPr>
          <w:rFonts w:ascii="Times New Roman" w:hAnsi="Times New Roman" w:cs="Times New Roman"/>
          <w:sz w:val="24"/>
          <w:szCs w:val="24"/>
        </w:rPr>
        <w:t>catorce</w:t>
      </w:r>
      <w:r w:rsidRPr="009672CD">
        <w:rPr>
          <w:rFonts w:ascii="Times New Roman" w:hAnsi="Times New Roman" w:cs="Times New Roman"/>
          <w:sz w:val="24"/>
          <w:szCs w:val="24"/>
        </w:rPr>
        <w:t xml:space="preserve"> horas y </w:t>
      </w:r>
      <w:r w:rsidR="0006630D" w:rsidRPr="009672CD">
        <w:rPr>
          <w:rFonts w:ascii="Times New Roman" w:hAnsi="Times New Roman" w:cs="Times New Roman"/>
          <w:sz w:val="24"/>
          <w:szCs w:val="24"/>
        </w:rPr>
        <w:t>cuarenta</w:t>
      </w:r>
      <w:r w:rsidRPr="009672CD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295A2E">
        <w:rPr>
          <w:rFonts w:ascii="Times New Roman" w:hAnsi="Times New Roman" w:cs="Times New Roman"/>
          <w:sz w:val="24"/>
          <w:szCs w:val="24"/>
        </w:rPr>
        <w:t>jueves</w:t>
      </w:r>
      <w:r w:rsidR="007874EB">
        <w:rPr>
          <w:rFonts w:ascii="Times New Roman" w:hAnsi="Times New Roman" w:cs="Times New Roman"/>
          <w:sz w:val="24"/>
          <w:szCs w:val="24"/>
        </w:rPr>
        <w:t xml:space="preserve"> </w:t>
      </w:r>
      <w:r w:rsidR="00295A2E">
        <w:rPr>
          <w:rFonts w:ascii="Times New Roman" w:hAnsi="Times New Roman" w:cs="Times New Roman"/>
          <w:sz w:val="24"/>
          <w:szCs w:val="24"/>
        </w:rPr>
        <w:t>siete</w:t>
      </w:r>
      <w:r w:rsidR="007874EB">
        <w:rPr>
          <w:rFonts w:ascii="Times New Roman" w:hAnsi="Times New Roman" w:cs="Times New Roman"/>
          <w:sz w:val="24"/>
          <w:szCs w:val="24"/>
        </w:rPr>
        <w:t xml:space="preserve"> de mayo</w:t>
      </w:r>
      <w:r w:rsidRPr="009672CD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90D3B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EC1FCE6" w14:textId="77777777" w:rsidR="003737BA" w:rsidRPr="00045687" w:rsidRDefault="003737BA" w:rsidP="003737B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730FF631" w14:textId="241D039F" w:rsidR="003737BA" w:rsidRPr="00504ACB" w:rsidRDefault="003737BA" w:rsidP="003737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3737B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3737BA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2" w:name="_GoBack"/>
      <w:bookmarkEnd w:id="2"/>
    </w:p>
    <w:sectPr w:rsidR="003737BA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6F14" w14:textId="77777777" w:rsidR="00761943" w:rsidRDefault="00761943">
      <w:pPr>
        <w:spacing w:line="240" w:lineRule="auto"/>
      </w:pPr>
      <w:r>
        <w:separator/>
      </w:r>
    </w:p>
  </w:endnote>
  <w:endnote w:type="continuationSeparator" w:id="0">
    <w:p w14:paraId="503E52C1" w14:textId="77777777" w:rsidR="00761943" w:rsidRDefault="00761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118C0583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B33C2">
      <w:rPr>
        <w:rFonts w:cs="Arial"/>
        <w:b/>
        <w:bCs/>
        <w:color w:val="1F497D"/>
        <w:sz w:val="16"/>
        <w:szCs w:val="16"/>
        <w:lang w:val="es-SV"/>
      </w:rPr>
      <w:t>20</w:t>
    </w:r>
  </w:p>
  <w:p w14:paraId="173DCC5D" w14:textId="17F96F4D" w:rsidR="00ED1FAB" w:rsidRDefault="00B16685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07</w:t>
    </w:r>
    <w:r w:rsidR="00BB33C2">
      <w:rPr>
        <w:rFonts w:cs="Arial"/>
        <w:b/>
        <w:bCs/>
        <w:color w:val="1F497D"/>
        <w:sz w:val="16"/>
        <w:szCs w:val="16"/>
        <w:lang w:val="es-SV"/>
      </w:rPr>
      <w:t>/05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1ECA6" w14:textId="77777777" w:rsidR="00761943" w:rsidRDefault="00761943">
      <w:pPr>
        <w:spacing w:line="240" w:lineRule="auto"/>
      </w:pPr>
      <w:r>
        <w:separator/>
      </w:r>
    </w:p>
  </w:footnote>
  <w:footnote w:type="continuationSeparator" w:id="0">
    <w:p w14:paraId="09833D30" w14:textId="77777777" w:rsidR="00761943" w:rsidRDefault="00761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761943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737BA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737BA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4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5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0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3"/>
  </w:num>
  <w:num w:numId="6">
    <w:abstractNumId w:val="36"/>
  </w:num>
  <w:num w:numId="7">
    <w:abstractNumId w:val="6"/>
  </w:num>
  <w:num w:numId="8">
    <w:abstractNumId w:val="35"/>
  </w:num>
  <w:num w:numId="9">
    <w:abstractNumId w:val="5"/>
  </w:num>
  <w:num w:numId="10">
    <w:abstractNumId w:val="25"/>
  </w:num>
  <w:num w:numId="11">
    <w:abstractNumId w:val="19"/>
  </w:num>
  <w:num w:numId="12">
    <w:abstractNumId w:val="2"/>
  </w:num>
  <w:num w:numId="13">
    <w:abstractNumId w:val="24"/>
  </w:num>
  <w:num w:numId="14">
    <w:abstractNumId w:val="18"/>
  </w:num>
  <w:num w:numId="15">
    <w:abstractNumId w:val="7"/>
  </w:num>
  <w:num w:numId="16">
    <w:abstractNumId w:val="28"/>
  </w:num>
  <w:num w:numId="17">
    <w:abstractNumId w:val="12"/>
  </w:num>
  <w:num w:numId="18">
    <w:abstractNumId w:val="30"/>
  </w:num>
  <w:num w:numId="19">
    <w:abstractNumId w:val="34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9"/>
  </w:num>
  <w:num w:numId="29">
    <w:abstractNumId w:val="31"/>
  </w:num>
  <w:num w:numId="30">
    <w:abstractNumId w:val="8"/>
  </w:num>
  <w:num w:numId="31">
    <w:abstractNumId w:val="27"/>
  </w:num>
  <w:num w:numId="32">
    <w:abstractNumId w:val="9"/>
  </w:num>
  <w:num w:numId="33">
    <w:abstractNumId w:val="22"/>
  </w:num>
  <w:num w:numId="34">
    <w:abstractNumId w:val="26"/>
  </w:num>
  <w:num w:numId="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31D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2561"/>
    <w:rsid w:val="0024388A"/>
    <w:rsid w:val="00243CCF"/>
    <w:rsid w:val="00243E56"/>
    <w:rsid w:val="002451F9"/>
    <w:rsid w:val="0024547A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37BA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1943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685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220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86B3B9CD-F266-4676-ADF7-805423EF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FF53-74BD-4C4A-8F25-DADC9FB8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2020-05-27T18:14:00Z</cp:lastPrinted>
  <dcterms:created xsi:type="dcterms:W3CDTF">2020-07-08T01:50:00Z</dcterms:created>
  <dcterms:modified xsi:type="dcterms:W3CDTF">2020-07-08T01:54:00Z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