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18628A" w14:textId="77777777" w:rsidR="00E330A4" w:rsidRPr="000843BF" w:rsidRDefault="00E330A4" w:rsidP="00E330A4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25B795E0" w14:textId="77777777" w:rsidR="009162E7" w:rsidRDefault="009162E7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B44ECAE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04559A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2CF094E9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3F7444">
        <w:rPr>
          <w:rFonts w:ascii="Times New Roman" w:hAnsi="Times New Roman" w:cs="Times New Roman"/>
          <w:sz w:val="24"/>
          <w:szCs w:val="24"/>
        </w:rPr>
        <w:t>doce horas</w:t>
      </w:r>
      <w:r w:rsidR="00885BEA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3F7444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3F7444">
        <w:rPr>
          <w:rFonts w:ascii="Times New Roman" w:hAnsi="Times New Roman" w:cs="Times New Roman"/>
          <w:sz w:val="24"/>
          <w:szCs w:val="24"/>
        </w:rPr>
        <w:t xml:space="preserve">del </w:t>
      </w:r>
      <w:r w:rsidR="003F7444">
        <w:rPr>
          <w:rFonts w:ascii="Times New Roman" w:hAnsi="Times New Roman" w:cs="Times New Roman"/>
          <w:sz w:val="24"/>
          <w:szCs w:val="24"/>
        </w:rPr>
        <w:t xml:space="preserve">día </w:t>
      </w:r>
      <w:r w:rsidR="003F7444" w:rsidRPr="003F7444">
        <w:rPr>
          <w:rFonts w:ascii="Times New Roman" w:hAnsi="Times New Roman" w:cs="Times New Roman"/>
          <w:sz w:val="24"/>
          <w:szCs w:val="24"/>
        </w:rPr>
        <w:t>miércoles</w:t>
      </w:r>
      <w:r w:rsidR="0004559A" w:rsidRPr="003F7444">
        <w:rPr>
          <w:rFonts w:ascii="Times New Roman" w:hAnsi="Times New Roman" w:cs="Times New Roman"/>
          <w:sz w:val="24"/>
          <w:szCs w:val="24"/>
        </w:rPr>
        <w:t xml:space="preserve"> quince</w:t>
      </w:r>
      <w:r w:rsidR="00F54984" w:rsidRPr="003F7444">
        <w:rPr>
          <w:rFonts w:ascii="Times New Roman" w:hAnsi="Times New Roman" w:cs="Times New Roman"/>
          <w:sz w:val="24"/>
          <w:szCs w:val="24"/>
        </w:rPr>
        <w:t xml:space="preserve"> de </w:t>
      </w:r>
      <w:r w:rsidR="0004559A" w:rsidRPr="003F7444">
        <w:rPr>
          <w:rFonts w:ascii="Times New Roman" w:hAnsi="Times New Roman" w:cs="Times New Roman"/>
          <w:sz w:val="24"/>
          <w:szCs w:val="24"/>
        </w:rPr>
        <w:t>abril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3F744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12396607" w14:textId="0EE9C704" w:rsidR="00AB7139" w:rsidRPr="003F7444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</w:t>
      </w:r>
      <w:r w:rsidR="002A3599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41D773E7" w14:textId="77777777" w:rsidR="00AB7139" w:rsidRPr="003F7444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72A54F63" w:rsidR="00834DE5" w:rsidRPr="003F7444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Memorándum </w:t>
      </w:r>
      <w:r w:rsidR="0004559A" w:rsidRPr="003F7444">
        <w:rPr>
          <w:rFonts w:ascii="Times New Roman" w:eastAsia="Adobe Song Std L" w:hAnsi="Times New Roman" w:cs="Times New Roman"/>
          <w:b/>
          <w:sz w:val="24"/>
          <w:szCs w:val="24"/>
        </w:rPr>
        <w:t>GC</w:t>
      </w:r>
      <w:r w:rsidRPr="003F7444">
        <w:rPr>
          <w:rFonts w:ascii="Times New Roman" w:eastAsia="Adobe Song Std L" w:hAnsi="Times New Roman" w:cs="Times New Roman"/>
          <w:b/>
          <w:sz w:val="24"/>
          <w:szCs w:val="24"/>
        </w:rPr>
        <w:t>/</w:t>
      </w:r>
      <w:r w:rsidR="0004559A" w:rsidRPr="003F7444">
        <w:rPr>
          <w:rFonts w:ascii="Times New Roman" w:eastAsia="Adobe Song Std L" w:hAnsi="Times New Roman" w:cs="Times New Roman"/>
          <w:b/>
          <w:sz w:val="24"/>
          <w:szCs w:val="24"/>
        </w:rPr>
        <w:t>NI/</w:t>
      </w:r>
      <w:r w:rsidR="003B2072" w:rsidRPr="003F7444">
        <w:rPr>
          <w:rFonts w:ascii="Times New Roman" w:eastAsia="Adobe Song Std L" w:hAnsi="Times New Roman" w:cs="Times New Roman"/>
          <w:b/>
          <w:sz w:val="24"/>
          <w:szCs w:val="24"/>
        </w:rPr>
        <w:t>0</w:t>
      </w:r>
      <w:r w:rsidR="0004559A" w:rsidRPr="003F7444">
        <w:rPr>
          <w:rFonts w:ascii="Times New Roman" w:eastAsia="Adobe Song Std L" w:hAnsi="Times New Roman" w:cs="Times New Roman"/>
          <w:b/>
          <w:sz w:val="24"/>
          <w:szCs w:val="24"/>
        </w:rPr>
        <w:t>03</w:t>
      </w:r>
      <w:r w:rsidRPr="003F7444">
        <w:rPr>
          <w:rFonts w:ascii="Times New Roman" w:eastAsia="Adobe Song Std L" w:hAnsi="Times New Roman" w:cs="Times New Roman"/>
          <w:b/>
          <w:sz w:val="24"/>
          <w:szCs w:val="24"/>
        </w:rPr>
        <w:t>/2020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sobre “</w:t>
      </w:r>
      <w:r w:rsidR="0004559A" w:rsidRPr="003F7444">
        <w:rPr>
          <w:rFonts w:ascii="Times New Roman" w:eastAsia="Adobe Song Std L" w:hAnsi="Times New Roman" w:cs="Times New Roman"/>
          <w:bCs/>
          <w:sz w:val="24"/>
          <w:szCs w:val="24"/>
        </w:rPr>
        <w:t>Ampliación de plazo para pago de premios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>”</w:t>
      </w:r>
      <w:r w:rsidR="003B2072" w:rsidRPr="003F7444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3F7444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0EFD77C3" w14:textId="77777777" w:rsidR="009162E7" w:rsidRDefault="009162E7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1E3FAE6" w14:textId="77777777" w:rsidR="00355C7B" w:rsidRPr="003F7444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3F7444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7B1696B9" w:rsidR="00355C7B" w:rsidRPr="003F7444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3F7444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04559A" w:rsidRPr="003F7444">
        <w:rPr>
          <w:rFonts w:ascii="Times New Roman" w:eastAsia="Adobe Song Std L" w:hAnsi="Times New Roman" w:cs="Times New Roman"/>
          <w:bCs/>
          <w:sz w:val="24"/>
          <w:szCs w:val="24"/>
        </w:rPr>
        <w:t>Gerencia Comercial</w:t>
      </w:r>
      <w:r w:rsidR="00AA6274" w:rsidRPr="003F7444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3F744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7F7C4EBB" w14:textId="77777777" w:rsidR="00834DE5" w:rsidRPr="003F7444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20DDD9D4" w:rsidR="00834DE5" w:rsidRPr="003F7444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</w:t>
      </w:r>
      <w:r w:rsidR="002A3599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3C89C86E" w14:textId="77777777" w:rsidR="00834DE5" w:rsidRPr="003F7444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4397148" w14:textId="3D892BF0" w:rsidR="00FE1324" w:rsidRPr="003F7444" w:rsidRDefault="00834DE5" w:rsidP="009162E7">
      <w:pPr>
        <w:suppressAutoHyphens w:val="0"/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3F7444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04559A" w:rsidRPr="003F7444">
        <w:rPr>
          <w:rFonts w:ascii="Times New Roman" w:eastAsia="Adobe Song Std L" w:hAnsi="Times New Roman" w:cs="Times New Roman"/>
          <w:b/>
          <w:sz w:val="24"/>
          <w:szCs w:val="24"/>
        </w:rPr>
        <w:t>Memorándum GC/NI/003/2020 sobre “Ampliación de plazo para pago de premios”.</w:t>
      </w:r>
      <w:r w:rsidR="009162E7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Conocido y analizado el </w:t>
      </w:r>
      <w:r w:rsidR="0004559A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Punto único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ACUERDA: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04559A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dejar sin efecto </w:t>
      </w:r>
      <w:r w:rsidR="0004559A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>el punto IV.4.1 del acta 3106 de sesión celebrada el día 28 de enero del corriente</w:t>
      </w:r>
      <w:r w:rsid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, en el cual </w:t>
      </w:r>
      <w:r w:rsid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lastRenderedPageBreak/>
        <w:t xml:space="preserve">se estableció como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último día para realizar el pago de premios del juego de </w:t>
      </w:r>
      <w:proofErr w:type="spellStart"/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>Lotín</w:t>
      </w:r>
      <w:proofErr w:type="spellEnd"/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N°137 “Ranas y Ganas”</w:t>
      </w:r>
      <w:r w:rsid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>el día viernes 3 de abril del presente año</w:t>
      </w:r>
      <w:r w:rsidR="0004559A" w:rsidRP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; </w:t>
      </w:r>
      <w:r w:rsidR="0004559A" w:rsidRPr="003F7444">
        <w:rPr>
          <w:rFonts w:ascii="Times New Roman" w:hAnsi="Times New Roman" w:cs="Times New Roman"/>
          <w:b/>
          <w:bCs/>
          <w:kern w:val="0"/>
          <w:sz w:val="24"/>
          <w:szCs w:val="24"/>
          <w:lang w:eastAsia="en-US"/>
        </w:rPr>
        <w:t>b)</w:t>
      </w:r>
      <w:r w:rsidR="0004559A" w:rsidRP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Autorizar a la </w:t>
      </w:r>
      <w:r w:rsidR="0004559A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Gerencia Comercial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para que una vez finalice el  periodo de tiempo establecido en los Decretos </w:t>
      </w:r>
      <w:r w:rsid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expuestos en la nota anteriormente mencionada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o cualquiera de sus prorrogas, y </w:t>
      </w:r>
      <w:r w:rsidR="003427DF">
        <w:rPr>
          <w:rFonts w:ascii="Times New Roman" w:hAnsi="Times New Roman" w:cs="Times New Roman"/>
          <w:kern w:val="0"/>
          <w:sz w:val="24"/>
          <w:szCs w:val="24"/>
          <w:lang w:eastAsia="en-US"/>
        </w:rPr>
        <w:t>una vez concluya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el plazo suspendido, se extienda la fecha límite de pago de premios </w:t>
      </w:r>
      <w:r w:rsidR="003F7444" w:rsidRP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del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juego de </w:t>
      </w:r>
      <w:proofErr w:type="spellStart"/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>Lotín</w:t>
      </w:r>
      <w:proofErr w:type="spellEnd"/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N°137 “Ranas y Ganas”</w:t>
      </w:r>
      <w:r w:rsidR="003F7444" w:rsidRPr="003F7444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r w:rsidR="003F7444" w:rsidRPr="0004559A">
        <w:rPr>
          <w:rFonts w:ascii="Times New Roman" w:hAnsi="Times New Roman" w:cs="Times New Roman"/>
          <w:kern w:val="0"/>
          <w:sz w:val="24"/>
          <w:szCs w:val="24"/>
          <w:lang w:eastAsia="en-US"/>
        </w:rPr>
        <w:t>por un periodo de treinta días hábiles adicionales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FE1324" w:rsidRPr="003F744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c)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Girar lineamientos a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A402F8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jef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Canales de comercialización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y a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Gerencia Comercial en general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para que, de acuerdo al ámbito de sus competencias y lo que determinen procedente, realicen las acciones correspondientes para ejecutar </w:t>
      </w:r>
      <w:r w:rsidR="003F744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el</w:t>
      </w:r>
      <w:r w:rsidR="00FE1324" w:rsidRPr="003F7444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presente acuerdo. </w:t>
      </w:r>
      <w:r w:rsidR="00FE1324" w:rsidRPr="003F74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7B43FD65" w14:textId="77777777" w:rsidR="00834DE5" w:rsidRPr="003F7444" w:rsidRDefault="00834DE5" w:rsidP="009162E7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5CFA35" w14:textId="77777777" w:rsidR="00834DE5" w:rsidRPr="003F7444" w:rsidRDefault="00834DE5" w:rsidP="009162E7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C34966" w14:textId="08EDF606" w:rsidR="00FE1324" w:rsidRPr="003F7444" w:rsidRDefault="00FE1324" w:rsidP="009162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3F7444" w:rsidRPr="003F7444">
        <w:rPr>
          <w:rFonts w:ascii="Times New Roman" w:hAnsi="Times New Roman" w:cs="Times New Roman"/>
          <w:sz w:val="24"/>
          <w:szCs w:val="24"/>
        </w:rPr>
        <w:t>catorce</w:t>
      </w:r>
      <w:r w:rsidRPr="003F7444">
        <w:rPr>
          <w:rFonts w:ascii="Times New Roman" w:hAnsi="Times New Roman" w:cs="Times New Roman"/>
          <w:sz w:val="24"/>
          <w:szCs w:val="24"/>
        </w:rPr>
        <w:t xml:space="preserve"> horas y veinte minutos del día </w:t>
      </w:r>
      <w:r w:rsidR="003F7444" w:rsidRPr="003F7444">
        <w:rPr>
          <w:rFonts w:ascii="Times New Roman" w:hAnsi="Times New Roman" w:cs="Times New Roman"/>
          <w:sz w:val="24"/>
          <w:szCs w:val="24"/>
        </w:rPr>
        <w:t>15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 </w:t>
      </w:r>
      <w:r w:rsidR="009162E7">
        <w:rPr>
          <w:rFonts w:ascii="Times New Roman" w:hAnsi="Times New Roman" w:cs="Times New Roman"/>
          <w:sz w:val="24"/>
          <w:szCs w:val="24"/>
        </w:rPr>
        <w:t>abril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C5A6BF3" w14:textId="764E8244" w:rsidR="00716A51" w:rsidRDefault="00716A51" w:rsidP="009162E7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3CE860B8" w14:textId="39D33528" w:rsidR="00A402F8" w:rsidRDefault="00A402F8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4677A47" w14:textId="77777777" w:rsidR="00E330A4" w:rsidRPr="00045687" w:rsidRDefault="00E330A4" w:rsidP="00E330A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bookmarkStart w:id="2" w:name="_GoBack"/>
      <w:bookmarkEnd w:id="2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40CAEC8E" w14:textId="532AE6A8" w:rsidR="00E330A4" w:rsidRPr="00504ACB" w:rsidRDefault="00E330A4" w:rsidP="00E330A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E330A4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E330A4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43E1D9AE" w14:textId="77777777" w:rsidR="00E330A4" w:rsidRPr="00CD3022" w:rsidRDefault="00E330A4" w:rsidP="00E330A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A68B6BC" w14:textId="77777777" w:rsidR="00E330A4" w:rsidRPr="00055C1E" w:rsidRDefault="00E330A4" w:rsidP="00E330A4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sectPr w:rsidR="00E330A4" w:rsidRPr="00055C1E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E53C1" w14:textId="77777777" w:rsidR="0027429B" w:rsidRDefault="0027429B">
      <w:pPr>
        <w:spacing w:line="240" w:lineRule="auto"/>
      </w:pPr>
      <w:r>
        <w:separator/>
      </w:r>
    </w:p>
  </w:endnote>
  <w:endnote w:type="continuationSeparator" w:id="0">
    <w:p w14:paraId="377A2097" w14:textId="77777777" w:rsidR="0027429B" w:rsidRDefault="00274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03675BE3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9162E7">
      <w:rPr>
        <w:rFonts w:cs="Arial"/>
        <w:b/>
        <w:bCs/>
        <w:color w:val="1F497D"/>
        <w:sz w:val="16"/>
        <w:szCs w:val="16"/>
        <w:lang w:val="es-SV"/>
      </w:rPr>
      <w:t>6</w:t>
    </w:r>
  </w:p>
  <w:p w14:paraId="173DCC5D" w14:textId="0A97469A" w:rsidR="00ED1FAB" w:rsidRDefault="009162E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15/04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726B6" w14:textId="77777777" w:rsidR="0027429B" w:rsidRDefault="0027429B">
      <w:pPr>
        <w:spacing w:line="240" w:lineRule="auto"/>
      </w:pPr>
      <w:r>
        <w:separator/>
      </w:r>
    </w:p>
  </w:footnote>
  <w:footnote w:type="continuationSeparator" w:id="0">
    <w:p w14:paraId="395BB8A0" w14:textId="77777777" w:rsidR="0027429B" w:rsidRDefault="00274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27429B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26B83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26B83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4027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29B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B83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2E7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2CB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2E0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30A4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2A6ACAC5-343A-4530-911C-6437C6B9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EA96-7D80-4947-BB23-5725690C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2020-04-15T14:12:00Z</cp:lastPrinted>
  <dcterms:created xsi:type="dcterms:W3CDTF">2020-07-08T01:02:00Z</dcterms:created>
  <dcterms:modified xsi:type="dcterms:W3CDTF">2020-07-08T01:04:00Z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