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5F6" w:rsidRDefault="00E555F6"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p>
    <w:p w:rsidR="00E555F6" w:rsidRDefault="00E555F6"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p>
    <w:p w:rsidR="0069105B" w:rsidRDefault="0069105B"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p>
    <w:p w:rsidR="0069105B" w:rsidRDefault="0069105B" w:rsidP="0069105B">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hAnsi="Arial" w:cs="Arial"/>
          <w:b/>
          <w:bCs/>
          <w:spacing w:val="-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B133E9" w:rsidRPr="006D5010" w:rsidRDefault="006F5E78"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00B133E9" w:rsidRPr="006D5010">
        <w:rPr>
          <w:rFonts w:ascii="Arial" w:hAnsi="Arial" w:cs="Arial"/>
          <w:b/>
          <w:bCs/>
          <w:spacing w:val="-1"/>
          <w:sz w:val="24"/>
          <w:szCs w:val="24"/>
        </w:rPr>
        <w:t>. EIN</w:t>
      </w:r>
      <w:r w:rsidR="007A685A">
        <w:rPr>
          <w:rFonts w:ascii="Arial" w:hAnsi="Arial" w:cs="Arial"/>
          <w:b/>
          <w:bCs/>
          <w:spacing w:val="-1"/>
          <w:sz w:val="24"/>
          <w:szCs w:val="24"/>
        </w:rPr>
        <w:t>F</w:t>
      </w:r>
      <w:r w:rsidR="006E3CEB">
        <w:rPr>
          <w:rFonts w:ascii="Arial" w:hAnsi="Arial" w:cs="Arial"/>
          <w:b/>
          <w:bCs/>
          <w:spacing w:val="-1"/>
          <w:sz w:val="24"/>
          <w:szCs w:val="24"/>
        </w:rPr>
        <w:t>P</w:t>
      </w:r>
      <w:r w:rsidR="00B133E9" w:rsidRPr="006D5010">
        <w:rPr>
          <w:rFonts w:ascii="Arial" w:hAnsi="Arial" w:cs="Arial"/>
          <w:b/>
          <w:bCs/>
          <w:spacing w:val="-1"/>
          <w:sz w:val="24"/>
          <w:szCs w:val="24"/>
        </w:rPr>
        <w:t xml:space="preserve">- </w:t>
      </w:r>
      <w:r w:rsidR="008D58A3">
        <w:rPr>
          <w:rFonts w:ascii="Arial" w:hAnsi="Arial" w:cs="Arial"/>
          <w:b/>
          <w:bCs/>
          <w:spacing w:val="-1"/>
          <w:sz w:val="24"/>
          <w:szCs w:val="24"/>
        </w:rPr>
        <w:t>2</w:t>
      </w:r>
      <w:r w:rsidR="00C21DC7">
        <w:rPr>
          <w:rFonts w:ascii="Arial" w:hAnsi="Arial" w:cs="Arial"/>
          <w:b/>
          <w:bCs/>
          <w:spacing w:val="-1"/>
          <w:sz w:val="24"/>
          <w:szCs w:val="24"/>
        </w:rPr>
        <w:t>4</w:t>
      </w:r>
      <w:r w:rsidR="00B133E9" w:rsidRPr="006D5010">
        <w:rPr>
          <w:rFonts w:ascii="Arial" w:hAnsi="Arial" w:cs="Arial"/>
          <w:b/>
          <w:bCs/>
          <w:spacing w:val="-1"/>
          <w:sz w:val="24"/>
          <w:szCs w:val="24"/>
        </w:rPr>
        <w:t>/2019</w:t>
      </w:r>
    </w:p>
    <w:p w:rsidR="00B133E9" w:rsidRDefault="00B133E9" w:rsidP="006D5010">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E555F6" w:rsidRPr="006D5010" w:rsidRDefault="00E555F6" w:rsidP="006D5010">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E555F6" w:rsidRDefault="00E555F6" w:rsidP="001F3F82">
      <w:pPr>
        <w:widowControl w:val="0"/>
        <w:autoSpaceDE w:val="0"/>
        <w:autoSpaceDN w:val="0"/>
        <w:adjustRightInd w:val="0"/>
        <w:spacing w:before="21" w:after="0"/>
        <w:contextualSpacing/>
        <w:jc w:val="both"/>
        <w:rPr>
          <w:rFonts w:ascii="Arial" w:hAnsi="Arial" w:cs="Arial"/>
          <w:b/>
          <w:w w:val="102"/>
          <w:sz w:val="24"/>
          <w:szCs w:val="24"/>
        </w:rPr>
      </w:pPr>
    </w:p>
    <w:p w:rsidR="00F80354" w:rsidRPr="006D5010" w:rsidRDefault="006D5010" w:rsidP="001F3F82">
      <w:pPr>
        <w:widowControl w:val="0"/>
        <w:autoSpaceDE w:val="0"/>
        <w:autoSpaceDN w:val="0"/>
        <w:adjustRightInd w:val="0"/>
        <w:spacing w:before="21" w:after="0"/>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00B133E9" w:rsidRPr="006D5010">
        <w:rPr>
          <w:rFonts w:ascii="Arial" w:hAnsi="Arial" w:cs="Arial"/>
          <w:b/>
          <w:bCs/>
          <w:spacing w:val="-1"/>
          <w:sz w:val="24"/>
          <w:szCs w:val="24"/>
        </w:rPr>
        <w:t xml:space="preserve">, </w:t>
      </w:r>
      <w:r w:rsidR="00B133E9" w:rsidRPr="006D5010">
        <w:rPr>
          <w:rFonts w:ascii="Arial" w:hAnsi="Arial" w:cs="Arial"/>
          <w:bCs/>
          <w:spacing w:val="-1"/>
          <w:sz w:val="24"/>
          <w:szCs w:val="24"/>
        </w:rPr>
        <w:t xml:space="preserve">San Salvador, a las </w:t>
      </w:r>
      <w:r w:rsidR="00C21DC7">
        <w:rPr>
          <w:rFonts w:ascii="Arial" w:hAnsi="Arial" w:cs="Arial"/>
          <w:bCs/>
          <w:spacing w:val="-1"/>
          <w:sz w:val="24"/>
          <w:szCs w:val="24"/>
        </w:rPr>
        <w:t>tres</w:t>
      </w:r>
      <w:r w:rsidR="0061060A">
        <w:rPr>
          <w:rFonts w:ascii="Arial" w:hAnsi="Arial" w:cs="Arial"/>
          <w:bCs/>
          <w:spacing w:val="-1"/>
          <w:sz w:val="24"/>
          <w:szCs w:val="24"/>
        </w:rPr>
        <w:t xml:space="preserve"> </w:t>
      </w:r>
      <w:r w:rsidR="006177D9">
        <w:rPr>
          <w:rFonts w:ascii="Arial" w:hAnsi="Arial" w:cs="Arial"/>
          <w:bCs/>
          <w:spacing w:val="-1"/>
          <w:sz w:val="24"/>
          <w:szCs w:val="24"/>
        </w:rPr>
        <w:t>horas</w:t>
      </w:r>
      <w:r w:rsidR="00B133E9" w:rsidRPr="006D5010">
        <w:rPr>
          <w:rFonts w:ascii="Arial" w:hAnsi="Arial" w:cs="Arial"/>
          <w:bCs/>
          <w:spacing w:val="-1"/>
          <w:sz w:val="24"/>
          <w:szCs w:val="24"/>
        </w:rPr>
        <w:t xml:space="preserve"> </w:t>
      </w:r>
      <w:r w:rsidR="006177D9">
        <w:rPr>
          <w:rFonts w:ascii="Arial" w:hAnsi="Arial" w:cs="Arial"/>
          <w:bCs/>
          <w:spacing w:val="-1"/>
          <w:sz w:val="24"/>
          <w:szCs w:val="24"/>
        </w:rPr>
        <w:t xml:space="preserve">y </w:t>
      </w:r>
      <w:r w:rsidR="00EB7714">
        <w:rPr>
          <w:rFonts w:ascii="Arial" w:hAnsi="Arial" w:cs="Arial"/>
          <w:bCs/>
          <w:spacing w:val="-1"/>
          <w:sz w:val="24"/>
          <w:szCs w:val="24"/>
        </w:rPr>
        <w:t>treinta</w:t>
      </w:r>
      <w:r w:rsidR="009535D2">
        <w:rPr>
          <w:rFonts w:ascii="Arial" w:hAnsi="Arial" w:cs="Arial"/>
          <w:bCs/>
          <w:spacing w:val="-1"/>
          <w:sz w:val="24"/>
          <w:szCs w:val="24"/>
        </w:rPr>
        <w:t xml:space="preserve"> y cinco </w:t>
      </w:r>
      <w:r w:rsidR="006177D9">
        <w:rPr>
          <w:rFonts w:ascii="Arial" w:hAnsi="Arial" w:cs="Arial"/>
          <w:bCs/>
          <w:spacing w:val="-1"/>
          <w:sz w:val="24"/>
          <w:szCs w:val="24"/>
        </w:rPr>
        <w:t xml:space="preserve">minutos del día </w:t>
      </w:r>
      <w:r w:rsidR="00C21DC7">
        <w:rPr>
          <w:rFonts w:ascii="Arial" w:hAnsi="Arial" w:cs="Arial"/>
          <w:bCs/>
          <w:spacing w:val="-1"/>
          <w:sz w:val="24"/>
          <w:szCs w:val="24"/>
        </w:rPr>
        <w:t>tres de</w:t>
      </w:r>
      <w:r w:rsidR="006177D9">
        <w:rPr>
          <w:rFonts w:ascii="Arial" w:hAnsi="Arial" w:cs="Arial"/>
          <w:bCs/>
          <w:spacing w:val="-1"/>
          <w:sz w:val="24"/>
          <w:szCs w:val="24"/>
        </w:rPr>
        <w:t xml:space="preserve"> </w:t>
      </w:r>
      <w:r w:rsidR="00C21DC7">
        <w:rPr>
          <w:rFonts w:ascii="Arial" w:hAnsi="Arial" w:cs="Arial"/>
          <w:bCs/>
          <w:spacing w:val="-1"/>
          <w:sz w:val="24"/>
          <w:szCs w:val="24"/>
        </w:rPr>
        <w:t>diciembre</w:t>
      </w:r>
      <w:r w:rsidR="006177D9">
        <w:rPr>
          <w:rFonts w:ascii="Arial" w:hAnsi="Arial" w:cs="Arial"/>
          <w:bCs/>
          <w:spacing w:val="-1"/>
          <w:sz w:val="24"/>
          <w:szCs w:val="24"/>
        </w:rPr>
        <w:t xml:space="preserve"> </w:t>
      </w:r>
      <w:r w:rsidR="00B133E9" w:rsidRPr="006D5010">
        <w:rPr>
          <w:rFonts w:ascii="Arial" w:hAnsi="Arial" w:cs="Arial"/>
          <w:bCs/>
          <w:spacing w:val="-1"/>
          <w:sz w:val="24"/>
          <w:szCs w:val="24"/>
        </w:rPr>
        <w:t>del año dos mil diecinueve.</w:t>
      </w:r>
    </w:p>
    <w:p w:rsidR="00C93B38" w:rsidRPr="006D5010" w:rsidRDefault="00C93B38"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sz w:val="24"/>
          <w:szCs w:val="24"/>
        </w:rPr>
      </w:pPr>
    </w:p>
    <w:p w:rsidR="009535D2" w:rsidRDefault="00B133E9" w:rsidP="009535D2">
      <w:pPr>
        <w:jc w:val="both"/>
        <w:rPr>
          <w:rFonts w:ascii="Arial" w:hAnsi="Arial" w:cs="Arial"/>
          <w:sz w:val="24"/>
          <w:szCs w:val="24"/>
        </w:rPr>
      </w:pPr>
      <w:r w:rsidRPr="006D5010">
        <w:rPr>
          <w:rFonts w:ascii="Arial" w:hAnsi="Arial" w:cs="Arial"/>
          <w:sz w:val="24"/>
          <w:szCs w:val="24"/>
        </w:rPr>
        <w:t xml:space="preserve">Vista, analizada y tramitada que ha sido la solicitud de acceso a la </w:t>
      </w:r>
      <w:r w:rsidR="0061060A" w:rsidRPr="006D5010">
        <w:rPr>
          <w:rFonts w:ascii="Arial" w:hAnsi="Arial" w:cs="Arial"/>
          <w:sz w:val="24"/>
          <w:szCs w:val="24"/>
        </w:rPr>
        <w:t>información ingresa</w:t>
      </w:r>
      <w:r w:rsidR="0061060A">
        <w:rPr>
          <w:rFonts w:ascii="Arial" w:hAnsi="Arial" w:cs="Arial"/>
          <w:sz w:val="24"/>
          <w:szCs w:val="24"/>
        </w:rPr>
        <w:t>da</w:t>
      </w:r>
      <w:r w:rsidRPr="006D5010">
        <w:rPr>
          <w:rFonts w:ascii="Arial" w:hAnsi="Arial" w:cs="Arial"/>
          <w:sz w:val="24"/>
          <w:szCs w:val="24"/>
        </w:rPr>
        <w:t xml:space="preserve"> a través del correo electrónico el </w:t>
      </w:r>
      <w:r w:rsidR="00DB79B0">
        <w:rPr>
          <w:rFonts w:ascii="Arial" w:hAnsi="Arial" w:cs="Arial"/>
          <w:sz w:val="24"/>
          <w:szCs w:val="24"/>
        </w:rPr>
        <w:t xml:space="preserve">día </w:t>
      </w:r>
      <w:r w:rsidR="006D35BA">
        <w:rPr>
          <w:rFonts w:ascii="Arial" w:hAnsi="Arial" w:cs="Arial"/>
          <w:sz w:val="24"/>
          <w:szCs w:val="24"/>
        </w:rPr>
        <w:t>cuatro de noviembre</w:t>
      </w:r>
      <w:r w:rsidR="00936044">
        <w:rPr>
          <w:rFonts w:ascii="Arial" w:hAnsi="Arial" w:cs="Arial"/>
          <w:sz w:val="24"/>
          <w:szCs w:val="24"/>
        </w:rPr>
        <w:t xml:space="preserve"> de </w:t>
      </w:r>
      <w:r w:rsidR="007A685A">
        <w:rPr>
          <w:rFonts w:ascii="Arial" w:hAnsi="Arial" w:cs="Arial"/>
          <w:sz w:val="24"/>
          <w:szCs w:val="24"/>
        </w:rPr>
        <w:t>dos mil diecinueve</w:t>
      </w:r>
      <w:r w:rsidRPr="006D5010">
        <w:rPr>
          <w:rFonts w:ascii="Arial" w:hAnsi="Arial" w:cs="Arial"/>
          <w:sz w:val="24"/>
          <w:szCs w:val="24"/>
        </w:rPr>
        <w:t>,</w:t>
      </w:r>
      <w:r w:rsidR="00373F8D" w:rsidRPr="006D5010">
        <w:rPr>
          <w:rFonts w:ascii="Arial" w:hAnsi="Arial" w:cs="Arial"/>
          <w:sz w:val="24"/>
          <w:szCs w:val="24"/>
        </w:rPr>
        <w:t xml:space="preserve"> por </w:t>
      </w:r>
      <w:r w:rsidR="0069105B">
        <w:rPr>
          <w:rFonts w:ascii="Arial" w:hAnsi="Arial" w:cs="Arial"/>
          <w:b/>
          <w:sz w:val="24"/>
          <w:szCs w:val="24"/>
        </w:rPr>
        <w:t>//////////////////////////////////////</w:t>
      </w:r>
      <w:r w:rsidR="00DB79B0">
        <w:rPr>
          <w:rFonts w:ascii="Arial" w:hAnsi="Arial" w:cs="Arial"/>
          <w:sz w:val="24"/>
          <w:szCs w:val="24"/>
        </w:rPr>
        <w:t xml:space="preserve"> en la que</w:t>
      </w:r>
      <w:r w:rsidRPr="006D5010">
        <w:rPr>
          <w:rFonts w:ascii="Arial" w:hAnsi="Arial" w:cs="Arial"/>
          <w:sz w:val="24"/>
          <w:szCs w:val="24"/>
        </w:rPr>
        <w:t xml:space="preserve"> requiriere la siguiente información:</w:t>
      </w:r>
      <w:r w:rsidR="00373F8D" w:rsidRPr="006D5010">
        <w:rPr>
          <w:rFonts w:ascii="Arial" w:hAnsi="Arial" w:cs="Arial"/>
          <w:sz w:val="24"/>
          <w:szCs w:val="24"/>
        </w:rPr>
        <w:t xml:space="preserve"> </w:t>
      </w:r>
      <w:r w:rsidR="008D58A3" w:rsidRPr="008D58A3">
        <w:rPr>
          <w:rFonts w:ascii="Arial" w:hAnsi="Arial" w:cs="Arial"/>
          <w:b/>
          <w:sz w:val="24"/>
          <w:szCs w:val="24"/>
        </w:rPr>
        <w:t>Requerimiento</w:t>
      </w:r>
      <w:r w:rsidR="009607A6">
        <w:rPr>
          <w:rFonts w:ascii="Arial" w:hAnsi="Arial" w:cs="Arial"/>
          <w:b/>
          <w:sz w:val="24"/>
          <w:szCs w:val="24"/>
        </w:rPr>
        <w:t xml:space="preserve"> </w:t>
      </w:r>
      <w:r w:rsidR="008D58A3" w:rsidRPr="008D58A3">
        <w:rPr>
          <w:rFonts w:ascii="Arial" w:hAnsi="Arial" w:cs="Arial"/>
          <w:b/>
          <w:sz w:val="24"/>
          <w:szCs w:val="24"/>
        </w:rPr>
        <w:t>1</w:t>
      </w:r>
      <w:r w:rsidR="008D58A3" w:rsidRPr="00027808">
        <w:rPr>
          <w:rFonts w:ascii="Arial" w:hAnsi="Arial" w:cs="Arial"/>
          <w:sz w:val="24"/>
          <w:szCs w:val="24"/>
        </w:rPr>
        <w:t>.</w:t>
      </w:r>
      <w:r w:rsidR="00027808">
        <w:rPr>
          <w:rFonts w:ascii="Arial" w:hAnsi="Arial" w:cs="Arial"/>
          <w:sz w:val="24"/>
          <w:szCs w:val="24"/>
        </w:rPr>
        <w:t>listado de miembros de la junta de la LNB d</w:t>
      </w:r>
      <w:r w:rsidR="004228E8">
        <w:rPr>
          <w:rFonts w:ascii="Arial" w:hAnsi="Arial" w:cs="Arial"/>
          <w:sz w:val="24"/>
          <w:szCs w:val="24"/>
        </w:rPr>
        <w:t>urante los periodos diciembre 2018 a mayo 2019, y junio 2019 a la fecha, nombre completo número de DUI y nombre completo de la institución a la que representa en la junta directiva de la LNB</w:t>
      </w:r>
      <w:r w:rsidR="004228E8" w:rsidRPr="004228E8">
        <w:rPr>
          <w:rFonts w:ascii="Arial" w:hAnsi="Arial" w:cs="Arial"/>
          <w:b/>
          <w:sz w:val="24"/>
          <w:szCs w:val="24"/>
        </w:rPr>
        <w:t>.</w:t>
      </w:r>
      <w:r w:rsidR="00E555F6">
        <w:rPr>
          <w:rFonts w:ascii="Arial" w:hAnsi="Arial" w:cs="Arial"/>
          <w:b/>
          <w:sz w:val="24"/>
          <w:szCs w:val="24"/>
        </w:rPr>
        <w:t xml:space="preserve"> </w:t>
      </w:r>
      <w:r w:rsidR="004228E8" w:rsidRPr="004228E8">
        <w:rPr>
          <w:rFonts w:ascii="Arial" w:hAnsi="Arial" w:cs="Arial"/>
          <w:b/>
          <w:sz w:val="24"/>
          <w:szCs w:val="24"/>
        </w:rPr>
        <w:t>2</w:t>
      </w:r>
      <w:r w:rsidR="004228E8">
        <w:rPr>
          <w:rFonts w:ascii="Arial" w:hAnsi="Arial" w:cs="Arial"/>
          <w:b/>
          <w:sz w:val="24"/>
          <w:szCs w:val="24"/>
        </w:rPr>
        <w:t xml:space="preserve"> </w:t>
      </w:r>
      <w:r w:rsidR="004228E8" w:rsidRPr="004228E8">
        <w:rPr>
          <w:rFonts w:ascii="Arial" w:hAnsi="Arial" w:cs="Arial"/>
          <w:sz w:val="24"/>
          <w:szCs w:val="24"/>
        </w:rPr>
        <w:t>copia</w:t>
      </w:r>
      <w:r w:rsidR="004228E8">
        <w:rPr>
          <w:rFonts w:ascii="Arial" w:hAnsi="Arial" w:cs="Arial"/>
          <w:sz w:val="24"/>
          <w:szCs w:val="24"/>
        </w:rPr>
        <w:t xml:space="preserve"> o transcripción </w:t>
      </w:r>
      <w:r w:rsidR="00E555F6">
        <w:rPr>
          <w:rFonts w:ascii="Arial" w:hAnsi="Arial" w:cs="Arial"/>
          <w:sz w:val="24"/>
          <w:szCs w:val="24"/>
        </w:rPr>
        <w:t>del acta</w:t>
      </w:r>
      <w:r w:rsidR="004228E8">
        <w:rPr>
          <w:rFonts w:ascii="Arial" w:hAnsi="Arial" w:cs="Arial"/>
          <w:sz w:val="24"/>
          <w:szCs w:val="24"/>
        </w:rPr>
        <w:t xml:space="preserve"> de la junta Directiva sobre comentarios y resolución a mi petición por medio de nota</w:t>
      </w:r>
      <w:r w:rsidR="006D35BA">
        <w:rPr>
          <w:rFonts w:ascii="Arial" w:hAnsi="Arial" w:cs="Arial"/>
          <w:sz w:val="24"/>
          <w:szCs w:val="24"/>
        </w:rPr>
        <w:t xml:space="preserve"> fechada uno de octubre de 2019</w:t>
      </w:r>
      <w:r w:rsidR="006D35BA" w:rsidRPr="006D35BA">
        <w:rPr>
          <w:rFonts w:ascii="Arial" w:hAnsi="Arial" w:cs="Arial"/>
          <w:b/>
          <w:sz w:val="24"/>
          <w:szCs w:val="24"/>
        </w:rPr>
        <w:t>.</w:t>
      </w:r>
      <w:r w:rsidR="00E555F6">
        <w:rPr>
          <w:rFonts w:ascii="Arial" w:hAnsi="Arial" w:cs="Arial"/>
          <w:b/>
          <w:sz w:val="24"/>
          <w:szCs w:val="24"/>
        </w:rPr>
        <w:t xml:space="preserve"> </w:t>
      </w:r>
      <w:r w:rsidR="006D35BA" w:rsidRPr="006D35BA">
        <w:rPr>
          <w:rFonts w:ascii="Arial" w:hAnsi="Arial" w:cs="Arial"/>
          <w:b/>
          <w:sz w:val="24"/>
          <w:szCs w:val="24"/>
        </w:rPr>
        <w:t>3.</w:t>
      </w:r>
      <w:r w:rsidR="006D35BA">
        <w:rPr>
          <w:rFonts w:ascii="Arial" w:hAnsi="Arial" w:cs="Arial"/>
          <w:sz w:val="24"/>
          <w:szCs w:val="24"/>
        </w:rPr>
        <w:t xml:space="preserve"> nombre completo, numero de DUI del jefe de la unidad jurídica de la LNB.</w:t>
      </w:r>
    </w:p>
    <w:p w:rsidR="009607A6" w:rsidRPr="004228E8" w:rsidRDefault="009607A6" w:rsidP="009535D2">
      <w:pPr>
        <w:jc w:val="both"/>
        <w:rPr>
          <w:rFonts w:ascii="Arial" w:hAnsi="Arial" w:cs="Arial"/>
          <w:sz w:val="24"/>
          <w:szCs w:val="24"/>
        </w:rPr>
      </w:pPr>
    </w:p>
    <w:p w:rsidR="00373F8D" w:rsidRPr="006D5010" w:rsidRDefault="00373F8D"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rPr>
          <w:rFonts w:ascii="Arial" w:hAnsi="Arial" w:cs="Arial"/>
          <w:b/>
          <w:sz w:val="24"/>
          <w:szCs w:val="24"/>
        </w:rPr>
      </w:pPr>
      <w:r w:rsidRPr="006D5010">
        <w:rPr>
          <w:rFonts w:ascii="Arial" w:hAnsi="Arial" w:cs="Arial"/>
          <w:b/>
          <w:sz w:val="24"/>
          <w:szCs w:val="24"/>
        </w:rPr>
        <w:t>CONSIDERANDO.</w:t>
      </w:r>
    </w:p>
    <w:p w:rsidR="00373F8D" w:rsidRPr="006D5010" w:rsidRDefault="00373F8D"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i/>
          <w:sz w:val="24"/>
          <w:szCs w:val="24"/>
        </w:rPr>
      </w:pPr>
    </w:p>
    <w:p w:rsidR="006D5010" w:rsidRDefault="006D5010" w:rsidP="001F3F82">
      <w:pPr>
        <w:pStyle w:val="Prrafodelista"/>
        <w:numPr>
          <w:ilvl w:val="0"/>
          <w:numId w:val="18"/>
        </w:numPr>
        <w:spacing w:after="0"/>
        <w:jc w:val="both"/>
        <w:rPr>
          <w:rFonts w:ascii="Arial" w:hAnsi="Arial" w:cs="Arial"/>
          <w:sz w:val="24"/>
          <w:szCs w:val="24"/>
        </w:rPr>
      </w:pPr>
      <w:r w:rsidRPr="006D5010">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 xml:space="preserve">literal a) y Art. 5 de la LAIP, en los cuales se establece, que la información que se encuentra en las Instituciones del </w:t>
      </w:r>
      <w:r w:rsidRPr="006D5010">
        <w:rPr>
          <w:rFonts w:ascii="Arial" w:hAnsi="Arial" w:cs="Arial"/>
          <w:sz w:val="24"/>
          <w:szCs w:val="24"/>
        </w:rPr>
        <w:lastRenderedPageBreak/>
        <w:t>Estado es Publica y su difusión es irrestricta, salvo las excepciones que contempla la misma normativa;</w:t>
      </w:r>
    </w:p>
    <w:p w:rsidR="009D34B1" w:rsidRPr="009D34B1" w:rsidRDefault="009D34B1" w:rsidP="009D34B1">
      <w:pPr>
        <w:pStyle w:val="Prrafodelista"/>
        <w:spacing w:after="0"/>
        <w:ind w:left="1080"/>
        <w:jc w:val="both"/>
        <w:rPr>
          <w:rFonts w:ascii="Arial" w:hAnsi="Arial" w:cs="Arial"/>
          <w:sz w:val="24"/>
          <w:szCs w:val="24"/>
        </w:rPr>
      </w:pPr>
    </w:p>
    <w:p w:rsidR="00AB4872" w:rsidRDefault="006D5010" w:rsidP="006739EE">
      <w:pPr>
        <w:pStyle w:val="Prrafodelista"/>
        <w:widowControl w:val="0"/>
        <w:numPr>
          <w:ilvl w:val="0"/>
          <w:numId w:val="18"/>
        </w:numPr>
        <w:tabs>
          <w:tab w:val="left" w:pos="1920"/>
          <w:tab w:val="left" w:pos="6340"/>
          <w:tab w:val="left" w:pos="6920"/>
        </w:tabs>
        <w:autoSpaceDE w:val="0"/>
        <w:autoSpaceDN w:val="0"/>
        <w:adjustRightInd w:val="0"/>
        <w:spacing w:after="0"/>
        <w:ind w:right="62"/>
        <w:jc w:val="both"/>
        <w:rPr>
          <w:rFonts w:ascii="Arial" w:hAnsi="Arial" w:cs="Arial"/>
          <w:sz w:val="24"/>
          <w:szCs w:val="24"/>
        </w:rPr>
      </w:pPr>
      <w:r w:rsidRPr="00822656">
        <w:rPr>
          <w:rFonts w:ascii="Arial" w:hAnsi="Arial" w:cs="Arial"/>
          <w:sz w:val="24"/>
          <w:szCs w:val="24"/>
        </w:rPr>
        <w:t>Que de conformidad a los literales c), d), i) y j) del Art. 50 de la LAIP, es responsabilidad del Oficial de Información, realizar los trámites internos a fin de ubicar la información del solicitante, p</w:t>
      </w:r>
      <w:r w:rsidR="003A6640">
        <w:rPr>
          <w:rFonts w:ascii="Arial" w:hAnsi="Arial" w:cs="Arial"/>
          <w:sz w:val="24"/>
          <w:szCs w:val="24"/>
        </w:rPr>
        <w:t xml:space="preserve">or lo </w:t>
      </w:r>
      <w:r w:rsidR="00B83285">
        <w:rPr>
          <w:rFonts w:ascii="Arial" w:hAnsi="Arial" w:cs="Arial"/>
          <w:sz w:val="24"/>
          <w:szCs w:val="24"/>
        </w:rPr>
        <w:t>que,</w:t>
      </w:r>
      <w:r w:rsidR="003A6640">
        <w:rPr>
          <w:rFonts w:ascii="Arial" w:hAnsi="Arial" w:cs="Arial"/>
          <w:sz w:val="24"/>
          <w:szCs w:val="24"/>
        </w:rPr>
        <w:t xml:space="preserve"> habiéndose admitido la</w:t>
      </w:r>
      <w:r w:rsidRPr="00822656">
        <w:rPr>
          <w:rFonts w:ascii="Arial" w:hAnsi="Arial" w:cs="Arial"/>
          <w:sz w:val="24"/>
          <w:szCs w:val="24"/>
        </w:rPr>
        <w:t xml:space="preserve"> solicitud</w:t>
      </w:r>
      <w:r w:rsidR="003A6640">
        <w:rPr>
          <w:rFonts w:ascii="Arial" w:hAnsi="Arial" w:cs="Arial"/>
          <w:sz w:val="24"/>
          <w:szCs w:val="24"/>
        </w:rPr>
        <w:t xml:space="preserve"> de información, se gestionó la información requerida    </w:t>
      </w:r>
      <w:r w:rsidRPr="00822656">
        <w:rPr>
          <w:rFonts w:ascii="Arial" w:hAnsi="Arial" w:cs="Arial"/>
          <w:sz w:val="24"/>
          <w:szCs w:val="24"/>
        </w:rPr>
        <w:t xml:space="preserve"> con</w:t>
      </w:r>
      <w:r w:rsidR="00027808">
        <w:rPr>
          <w:rFonts w:ascii="Arial" w:hAnsi="Arial" w:cs="Arial"/>
          <w:sz w:val="24"/>
          <w:szCs w:val="24"/>
        </w:rPr>
        <w:t xml:space="preserve"> el secretario de la junta correspondiente de la</w:t>
      </w:r>
      <w:r w:rsidR="003A6640">
        <w:rPr>
          <w:rFonts w:ascii="Arial" w:hAnsi="Arial" w:cs="Arial"/>
          <w:sz w:val="24"/>
          <w:szCs w:val="24"/>
        </w:rPr>
        <w:t xml:space="preserve"> LNB</w:t>
      </w:r>
      <w:r w:rsidR="00027808">
        <w:rPr>
          <w:rFonts w:ascii="Arial" w:hAnsi="Arial" w:cs="Arial"/>
          <w:sz w:val="24"/>
          <w:szCs w:val="24"/>
        </w:rPr>
        <w:t>,</w:t>
      </w:r>
      <w:r w:rsidR="003A6640">
        <w:rPr>
          <w:rFonts w:ascii="Arial" w:hAnsi="Arial" w:cs="Arial"/>
          <w:sz w:val="24"/>
          <w:szCs w:val="24"/>
        </w:rPr>
        <w:t xml:space="preserve"> a través del memorándum con referencia </w:t>
      </w:r>
      <w:r w:rsidR="00027808">
        <w:rPr>
          <w:rFonts w:ascii="Arial" w:hAnsi="Arial" w:cs="Arial"/>
          <w:sz w:val="24"/>
          <w:szCs w:val="24"/>
        </w:rPr>
        <w:t>UAIP.ME.029</w:t>
      </w:r>
      <w:r w:rsidR="00021F0F">
        <w:rPr>
          <w:rFonts w:ascii="Arial" w:hAnsi="Arial" w:cs="Arial"/>
          <w:sz w:val="24"/>
          <w:szCs w:val="24"/>
        </w:rPr>
        <w:t>/</w:t>
      </w:r>
      <w:r w:rsidR="00B83285">
        <w:rPr>
          <w:rFonts w:ascii="Arial" w:hAnsi="Arial" w:cs="Arial"/>
          <w:sz w:val="24"/>
          <w:szCs w:val="24"/>
        </w:rPr>
        <w:t>2019, de</w:t>
      </w:r>
      <w:r w:rsidR="00027808">
        <w:rPr>
          <w:rFonts w:ascii="Arial" w:hAnsi="Arial" w:cs="Arial"/>
          <w:sz w:val="24"/>
          <w:szCs w:val="24"/>
        </w:rPr>
        <w:t xml:space="preserve"> fecha veintidós</w:t>
      </w:r>
      <w:r w:rsidR="00021F0F">
        <w:rPr>
          <w:rFonts w:ascii="Arial" w:hAnsi="Arial" w:cs="Arial"/>
          <w:sz w:val="24"/>
          <w:szCs w:val="24"/>
        </w:rPr>
        <w:t xml:space="preserve"> de noviembre del año dos mil diecinueve.</w:t>
      </w:r>
      <w:r w:rsidRPr="006E5302">
        <w:rPr>
          <w:rFonts w:ascii="Arial" w:hAnsi="Arial" w:cs="Arial"/>
          <w:sz w:val="24"/>
          <w:szCs w:val="24"/>
        </w:rPr>
        <w:t xml:space="preserve"> quedando establecida la fecha para la entrega de la</w:t>
      </w:r>
      <w:r w:rsidR="00507265">
        <w:rPr>
          <w:rFonts w:ascii="Arial" w:hAnsi="Arial" w:cs="Arial"/>
          <w:sz w:val="24"/>
          <w:szCs w:val="24"/>
        </w:rPr>
        <w:t xml:space="preserve"> documentación solicitada </w:t>
      </w:r>
      <w:r w:rsidR="00507265" w:rsidRPr="006E5302">
        <w:rPr>
          <w:rFonts w:ascii="Arial" w:hAnsi="Arial" w:cs="Arial"/>
          <w:sz w:val="24"/>
          <w:szCs w:val="24"/>
        </w:rPr>
        <w:t>el</w:t>
      </w:r>
      <w:r w:rsidRPr="006E5302">
        <w:rPr>
          <w:rFonts w:ascii="Arial" w:hAnsi="Arial" w:cs="Arial"/>
          <w:sz w:val="24"/>
          <w:szCs w:val="24"/>
        </w:rPr>
        <w:t xml:space="preserve"> día </w:t>
      </w:r>
      <w:r w:rsidR="00027808">
        <w:rPr>
          <w:rFonts w:ascii="Arial" w:hAnsi="Arial" w:cs="Arial"/>
          <w:sz w:val="24"/>
          <w:szCs w:val="24"/>
        </w:rPr>
        <w:t>3 de diciembre</w:t>
      </w:r>
      <w:r w:rsidRPr="006E5302">
        <w:rPr>
          <w:rFonts w:ascii="Arial" w:hAnsi="Arial" w:cs="Arial"/>
          <w:sz w:val="24"/>
          <w:szCs w:val="24"/>
        </w:rPr>
        <w:t xml:space="preserve"> de 2019.</w:t>
      </w:r>
    </w:p>
    <w:p w:rsidR="00E555F6" w:rsidRDefault="00E555F6" w:rsidP="00E555F6">
      <w:pPr>
        <w:pStyle w:val="Prrafodelista"/>
        <w:widowControl w:val="0"/>
        <w:tabs>
          <w:tab w:val="left" w:pos="1920"/>
          <w:tab w:val="left" w:pos="6340"/>
          <w:tab w:val="left" w:pos="6920"/>
        </w:tabs>
        <w:autoSpaceDE w:val="0"/>
        <w:autoSpaceDN w:val="0"/>
        <w:adjustRightInd w:val="0"/>
        <w:spacing w:after="0"/>
        <w:ind w:left="1080" w:right="62"/>
        <w:jc w:val="both"/>
        <w:rPr>
          <w:rFonts w:ascii="Arial" w:hAnsi="Arial" w:cs="Arial"/>
          <w:sz w:val="24"/>
          <w:szCs w:val="24"/>
        </w:rPr>
      </w:pPr>
    </w:p>
    <w:p w:rsidR="00E555F6" w:rsidRPr="006739EE" w:rsidRDefault="00E555F6" w:rsidP="00E555F6">
      <w:pPr>
        <w:pStyle w:val="Prrafodelista"/>
        <w:widowControl w:val="0"/>
        <w:tabs>
          <w:tab w:val="left" w:pos="1920"/>
          <w:tab w:val="left" w:pos="6340"/>
          <w:tab w:val="left" w:pos="6920"/>
        </w:tabs>
        <w:autoSpaceDE w:val="0"/>
        <w:autoSpaceDN w:val="0"/>
        <w:adjustRightInd w:val="0"/>
        <w:spacing w:after="0"/>
        <w:ind w:left="1080" w:right="62"/>
        <w:jc w:val="both"/>
        <w:rPr>
          <w:rFonts w:ascii="Arial" w:hAnsi="Arial" w:cs="Arial"/>
          <w:sz w:val="24"/>
          <w:szCs w:val="24"/>
        </w:rPr>
      </w:pPr>
    </w:p>
    <w:p w:rsidR="00E555F6" w:rsidRPr="0069105B" w:rsidRDefault="008B5FE4" w:rsidP="00967729">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3"/>
          <w:szCs w:val="23"/>
        </w:rPr>
      </w:pPr>
      <w:r w:rsidRPr="0069105B">
        <w:rPr>
          <w:rFonts w:ascii="Arial" w:hAnsi="Arial" w:cs="Arial"/>
          <w:sz w:val="24"/>
          <w:szCs w:val="24"/>
        </w:rPr>
        <w:t xml:space="preserve">Que a </w:t>
      </w:r>
      <w:r w:rsidR="00E555F6" w:rsidRPr="0069105B">
        <w:rPr>
          <w:rFonts w:ascii="Arial" w:hAnsi="Arial" w:cs="Arial"/>
          <w:sz w:val="24"/>
          <w:szCs w:val="24"/>
        </w:rPr>
        <w:t>través del</w:t>
      </w:r>
      <w:r w:rsidRPr="0069105B">
        <w:rPr>
          <w:rFonts w:ascii="Arial" w:hAnsi="Arial" w:cs="Arial"/>
          <w:sz w:val="24"/>
          <w:szCs w:val="24"/>
        </w:rPr>
        <w:t xml:space="preserve"> memorándum UAJ.ME-163/2019de fecha 3 de diciembre </w:t>
      </w:r>
      <w:r w:rsidR="00E555F6" w:rsidRPr="0069105B">
        <w:rPr>
          <w:rFonts w:ascii="Arial" w:hAnsi="Arial" w:cs="Arial"/>
          <w:sz w:val="24"/>
          <w:szCs w:val="24"/>
        </w:rPr>
        <w:t>2019,</w:t>
      </w:r>
      <w:r w:rsidRPr="0069105B">
        <w:rPr>
          <w:rFonts w:ascii="Arial" w:hAnsi="Arial" w:cs="Arial"/>
          <w:sz w:val="24"/>
          <w:szCs w:val="24"/>
        </w:rPr>
        <w:t xml:space="preserve"> el secretario de la junta directiva manifiesta que en cumplimiento al art. </w:t>
      </w:r>
      <w:r w:rsidR="00E555F6" w:rsidRPr="0069105B">
        <w:rPr>
          <w:rFonts w:ascii="Arial" w:hAnsi="Arial" w:cs="Arial"/>
          <w:sz w:val="24"/>
          <w:szCs w:val="24"/>
        </w:rPr>
        <w:t>24 de la ley de acceso a la información</w:t>
      </w:r>
      <w:r w:rsidR="0069105B" w:rsidRPr="0069105B">
        <w:rPr>
          <w:rFonts w:ascii="Arial" w:hAnsi="Arial" w:cs="Arial"/>
          <w:sz w:val="24"/>
          <w:szCs w:val="24"/>
        </w:rPr>
        <w:t xml:space="preserve"> </w:t>
      </w:r>
      <w:r w:rsidR="00E555F6" w:rsidRPr="0069105B">
        <w:rPr>
          <w:rFonts w:ascii="Arial" w:hAnsi="Arial" w:cs="Arial"/>
          <w:sz w:val="24"/>
          <w:szCs w:val="24"/>
        </w:rPr>
        <w:t xml:space="preserve">Pública, se considera </w:t>
      </w:r>
      <w:r w:rsidR="0069105B" w:rsidRPr="0069105B">
        <w:rPr>
          <w:rFonts w:ascii="Arial" w:hAnsi="Arial" w:cs="Arial"/>
          <w:sz w:val="24"/>
          <w:szCs w:val="24"/>
        </w:rPr>
        <w:t>como información confidencial: A</w:t>
      </w:r>
      <w:r w:rsidR="00E555F6" w:rsidRPr="0069105B">
        <w:rPr>
          <w:rFonts w:ascii="Arial" w:hAnsi="Arial" w:cs="Arial"/>
          <w:sz w:val="24"/>
          <w:szCs w:val="24"/>
        </w:rPr>
        <w:t>) la referente al derecho a</w:t>
      </w:r>
      <w:r w:rsidR="0069105B" w:rsidRPr="0069105B">
        <w:rPr>
          <w:rFonts w:ascii="Arial" w:hAnsi="Arial" w:cs="Arial"/>
          <w:sz w:val="24"/>
          <w:szCs w:val="24"/>
        </w:rPr>
        <w:t xml:space="preserve"> </w:t>
      </w:r>
      <w:r w:rsidR="00E555F6" w:rsidRPr="0069105B">
        <w:rPr>
          <w:rFonts w:ascii="Arial" w:hAnsi="Arial" w:cs="Arial"/>
          <w:sz w:val="24"/>
          <w:szCs w:val="24"/>
        </w:rPr>
        <w:t>La intimidad personal y familiar, al honor y a la propia imagen, así como archivos</w:t>
      </w:r>
      <w:r w:rsidR="0069105B" w:rsidRPr="0069105B">
        <w:rPr>
          <w:rFonts w:ascii="Arial" w:hAnsi="Arial" w:cs="Arial"/>
          <w:sz w:val="24"/>
          <w:szCs w:val="24"/>
        </w:rPr>
        <w:t xml:space="preserve"> </w:t>
      </w:r>
      <w:r w:rsidR="00E555F6" w:rsidRPr="0069105B">
        <w:rPr>
          <w:rFonts w:ascii="Arial" w:hAnsi="Arial" w:cs="Arial"/>
          <w:sz w:val="24"/>
          <w:szCs w:val="24"/>
        </w:rPr>
        <w:t>Médicos cuya divulgación constituiría una invasión a la privacidad de la persona.</w:t>
      </w:r>
      <w:r w:rsidR="0069105B" w:rsidRPr="0069105B">
        <w:rPr>
          <w:rFonts w:ascii="Arial" w:hAnsi="Arial" w:cs="Arial"/>
          <w:sz w:val="24"/>
          <w:szCs w:val="24"/>
        </w:rPr>
        <w:t xml:space="preserve"> </w:t>
      </w:r>
      <w:r w:rsidR="00E555F6" w:rsidRPr="0069105B">
        <w:rPr>
          <w:rFonts w:ascii="Arial" w:hAnsi="Arial" w:cs="Arial"/>
          <w:sz w:val="24"/>
          <w:szCs w:val="24"/>
        </w:rPr>
        <w:t>B) la entregada con tal carácter por los particulares a los entes obligados, siempre</w:t>
      </w:r>
      <w:r w:rsidR="0069105B" w:rsidRPr="0069105B">
        <w:rPr>
          <w:rFonts w:ascii="Arial" w:hAnsi="Arial" w:cs="Arial"/>
          <w:sz w:val="24"/>
          <w:szCs w:val="24"/>
        </w:rPr>
        <w:t xml:space="preserve"> </w:t>
      </w:r>
      <w:r w:rsidR="00E555F6" w:rsidRPr="0069105B">
        <w:rPr>
          <w:rFonts w:ascii="Arial" w:hAnsi="Arial" w:cs="Arial"/>
          <w:sz w:val="24"/>
          <w:szCs w:val="24"/>
        </w:rPr>
        <w:t>Que por la naturaleza de la información tengan el derecho a restringir su</w:t>
      </w:r>
      <w:r w:rsidR="0069105B" w:rsidRPr="0069105B">
        <w:rPr>
          <w:rFonts w:ascii="Arial" w:hAnsi="Arial" w:cs="Arial"/>
          <w:sz w:val="24"/>
          <w:szCs w:val="24"/>
        </w:rPr>
        <w:t xml:space="preserve"> </w:t>
      </w:r>
      <w:r w:rsidR="00E555F6" w:rsidRPr="0069105B">
        <w:rPr>
          <w:rFonts w:ascii="Arial" w:hAnsi="Arial" w:cs="Arial"/>
          <w:sz w:val="24"/>
          <w:szCs w:val="24"/>
        </w:rPr>
        <w:t>Divulgación. C) los datos personales que requieran el consentimiento de los</w:t>
      </w:r>
      <w:r w:rsidR="0069105B" w:rsidRPr="0069105B">
        <w:rPr>
          <w:rFonts w:ascii="Arial" w:hAnsi="Arial" w:cs="Arial"/>
          <w:sz w:val="24"/>
          <w:szCs w:val="24"/>
        </w:rPr>
        <w:t xml:space="preserve"> </w:t>
      </w:r>
      <w:r w:rsidR="00E555F6" w:rsidRPr="0069105B">
        <w:rPr>
          <w:rFonts w:ascii="Arial" w:hAnsi="Arial" w:cs="Arial"/>
          <w:sz w:val="24"/>
          <w:szCs w:val="24"/>
        </w:rPr>
        <w:t>Individuos para su difusión, entre otros. Debiendo privar como dice la ley, el</w:t>
      </w:r>
      <w:r w:rsidR="0069105B" w:rsidRPr="0069105B">
        <w:rPr>
          <w:rFonts w:ascii="Arial" w:hAnsi="Arial" w:cs="Arial"/>
          <w:sz w:val="24"/>
          <w:szCs w:val="24"/>
        </w:rPr>
        <w:t xml:space="preserve"> </w:t>
      </w:r>
      <w:r w:rsidR="00E555F6" w:rsidRPr="0069105B">
        <w:rPr>
          <w:rFonts w:ascii="Arial" w:hAnsi="Arial" w:cs="Arial"/>
          <w:sz w:val="24"/>
          <w:szCs w:val="24"/>
        </w:rPr>
        <w:t>Consentimiento de la divulgación, por lo que se limita la entrega y no se</w:t>
      </w:r>
      <w:r w:rsidR="0069105B" w:rsidRPr="0069105B">
        <w:rPr>
          <w:rFonts w:ascii="Arial" w:hAnsi="Arial" w:cs="Arial"/>
          <w:sz w:val="24"/>
          <w:szCs w:val="24"/>
        </w:rPr>
        <w:t xml:space="preserve"> </w:t>
      </w:r>
      <w:r w:rsidR="00E555F6" w:rsidRPr="0069105B">
        <w:rPr>
          <w:rFonts w:ascii="Arial" w:hAnsi="Arial" w:cs="Arial"/>
          <w:sz w:val="24"/>
          <w:szCs w:val="24"/>
        </w:rPr>
        <w:t>Proporciona información confidencial sin que medie el consentimiento expreso y</w:t>
      </w:r>
      <w:r w:rsidR="0069105B" w:rsidRPr="0069105B">
        <w:rPr>
          <w:rFonts w:ascii="Arial" w:hAnsi="Arial" w:cs="Arial"/>
          <w:sz w:val="24"/>
          <w:szCs w:val="24"/>
        </w:rPr>
        <w:t xml:space="preserve"> </w:t>
      </w:r>
      <w:r w:rsidR="00E555F6" w:rsidRPr="0069105B">
        <w:rPr>
          <w:rFonts w:ascii="Arial" w:hAnsi="Arial" w:cs="Arial"/>
          <w:sz w:val="24"/>
          <w:szCs w:val="24"/>
        </w:rPr>
        <w:t>Libre del titular de la misma.</w:t>
      </w:r>
      <w:r w:rsidR="0069105B" w:rsidRPr="0069105B">
        <w:rPr>
          <w:rFonts w:ascii="Arial" w:hAnsi="Arial" w:cs="Arial"/>
          <w:sz w:val="24"/>
          <w:szCs w:val="24"/>
        </w:rPr>
        <w:t xml:space="preserve"> </w:t>
      </w:r>
      <w:r w:rsidR="00E555F6" w:rsidRPr="0069105B">
        <w:rPr>
          <w:rFonts w:ascii="Arial" w:hAnsi="Arial" w:cs="Arial"/>
          <w:sz w:val="23"/>
          <w:szCs w:val="23"/>
        </w:rPr>
        <w:t xml:space="preserve">En atención </w:t>
      </w:r>
      <w:r w:rsidR="00E555F6" w:rsidRPr="0069105B">
        <w:rPr>
          <w:rFonts w:ascii="Arial" w:hAnsi="Arial" w:cs="Arial"/>
        </w:rPr>
        <w:t xml:space="preserve">a </w:t>
      </w:r>
      <w:r w:rsidR="00E555F6" w:rsidRPr="0069105B">
        <w:rPr>
          <w:rFonts w:ascii="Arial" w:hAnsi="Arial" w:cs="Arial"/>
          <w:sz w:val="24"/>
          <w:szCs w:val="24"/>
        </w:rPr>
        <w:t xml:space="preserve">todo </w:t>
      </w:r>
      <w:r w:rsidR="00E555F6" w:rsidRPr="0069105B">
        <w:rPr>
          <w:rFonts w:ascii="Arial" w:hAnsi="Arial" w:cs="Arial"/>
          <w:sz w:val="23"/>
          <w:szCs w:val="23"/>
        </w:rPr>
        <w:t xml:space="preserve">lo </w:t>
      </w:r>
      <w:r w:rsidR="00E555F6" w:rsidRPr="0069105B">
        <w:rPr>
          <w:rFonts w:ascii="Arial" w:hAnsi="Arial" w:cs="Arial"/>
          <w:sz w:val="24"/>
          <w:szCs w:val="24"/>
        </w:rPr>
        <w:t xml:space="preserve">anterior </w:t>
      </w:r>
      <w:r w:rsidR="00E555F6" w:rsidRPr="0069105B">
        <w:rPr>
          <w:rFonts w:ascii="Arial" w:hAnsi="Arial" w:cs="Arial"/>
          <w:sz w:val="23"/>
          <w:szCs w:val="23"/>
        </w:rPr>
        <w:t xml:space="preserve">hago de su </w:t>
      </w:r>
      <w:r w:rsidR="00E555F6" w:rsidRPr="0069105B">
        <w:rPr>
          <w:rFonts w:ascii="Arial" w:hAnsi="Arial" w:cs="Arial"/>
          <w:sz w:val="24"/>
          <w:szCs w:val="24"/>
        </w:rPr>
        <w:t xml:space="preserve">conocimiento </w:t>
      </w:r>
      <w:r w:rsidR="00E555F6" w:rsidRPr="0069105B">
        <w:rPr>
          <w:rFonts w:ascii="Arial" w:hAnsi="Arial" w:cs="Arial"/>
          <w:sz w:val="23"/>
          <w:szCs w:val="23"/>
        </w:rPr>
        <w:t xml:space="preserve">la </w:t>
      </w:r>
      <w:r w:rsidR="00E555F6" w:rsidRPr="0069105B">
        <w:rPr>
          <w:rFonts w:ascii="Arial" w:hAnsi="Arial" w:cs="Arial"/>
          <w:sz w:val="24"/>
          <w:szCs w:val="24"/>
        </w:rPr>
        <w:t xml:space="preserve">siguiente </w:t>
      </w:r>
      <w:r w:rsidR="00E555F6" w:rsidRPr="0069105B">
        <w:rPr>
          <w:rFonts w:ascii="Arial" w:hAnsi="Arial" w:cs="Arial"/>
          <w:sz w:val="23"/>
          <w:szCs w:val="23"/>
        </w:rPr>
        <w:t>información</w:t>
      </w:r>
      <w:r w:rsidR="0069105B" w:rsidRPr="0069105B">
        <w:rPr>
          <w:rFonts w:ascii="Arial" w:hAnsi="Arial" w:cs="Arial"/>
          <w:sz w:val="23"/>
          <w:szCs w:val="23"/>
        </w:rPr>
        <w:t xml:space="preserve"> </w:t>
      </w:r>
      <w:r w:rsidR="00E555F6" w:rsidRPr="0069105B">
        <w:rPr>
          <w:rFonts w:ascii="Arial" w:hAnsi="Arial" w:cs="Arial"/>
          <w:sz w:val="23"/>
          <w:szCs w:val="23"/>
        </w:rPr>
        <w:t xml:space="preserve">Listado </w:t>
      </w:r>
      <w:r w:rsidR="00E555F6" w:rsidRPr="0069105B">
        <w:rPr>
          <w:rFonts w:ascii="Arial" w:hAnsi="Arial" w:cs="Arial"/>
          <w:sz w:val="24"/>
          <w:szCs w:val="24"/>
        </w:rPr>
        <w:t xml:space="preserve">de </w:t>
      </w:r>
      <w:r w:rsidR="00E555F6" w:rsidRPr="0069105B">
        <w:rPr>
          <w:rFonts w:ascii="Arial" w:hAnsi="Arial" w:cs="Arial"/>
          <w:sz w:val="23"/>
          <w:szCs w:val="23"/>
        </w:rPr>
        <w:t xml:space="preserve">Miembros </w:t>
      </w:r>
      <w:r w:rsidR="00E555F6" w:rsidRPr="0069105B">
        <w:rPr>
          <w:rFonts w:ascii="Arial" w:hAnsi="Arial" w:cs="Arial"/>
          <w:sz w:val="24"/>
          <w:szCs w:val="24"/>
        </w:rPr>
        <w:t xml:space="preserve">de Junta </w:t>
      </w:r>
      <w:r w:rsidR="00E555F6" w:rsidRPr="0069105B">
        <w:rPr>
          <w:rFonts w:ascii="Arial" w:hAnsi="Arial" w:cs="Arial"/>
          <w:sz w:val="23"/>
          <w:szCs w:val="23"/>
        </w:rPr>
        <w:t xml:space="preserve">Directiva </w:t>
      </w:r>
      <w:r w:rsidR="00E555F6" w:rsidRPr="0069105B">
        <w:rPr>
          <w:rFonts w:ascii="Arial" w:hAnsi="Arial" w:cs="Arial"/>
          <w:sz w:val="24"/>
          <w:szCs w:val="24"/>
        </w:rPr>
        <w:t xml:space="preserve">durante el </w:t>
      </w:r>
      <w:r w:rsidR="00E555F6" w:rsidRPr="0069105B">
        <w:rPr>
          <w:rFonts w:ascii="Arial" w:hAnsi="Arial" w:cs="Arial"/>
          <w:sz w:val="23"/>
          <w:szCs w:val="23"/>
        </w:rPr>
        <w:t xml:space="preserve">periodo </w:t>
      </w:r>
      <w:r w:rsidR="00E555F6" w:rsidRPr="0069105B">
        <w:rPr>
          <w:rFonts w:ascii="Arial" w:hAnsi="Arial" w:cs="Arial"/>
          <w:sz w:val="24"/>
          <w:szCs w:val="24"/>
        </w:rPr>
        <w:t xml:space="preserve">diciembre </w:t>
      </w:r>
      <w:r w:rsidR="00E555F6" w:rsidRPr="0069105B">
        <w:rPr>
          <w:rFonts w:ascii="Arial" w:hAnsi="Arial" w:cs="Arial"/>
          <w:sz w:val="23"/>
          <w:szCs w:val="23"/>
        </w:rPr>
        <w:t xml:space="preserve">2018 </w:t>
      </w:r>
      <w:r w:rsidR="00E555F6" w:rsidRPr="0069105B">
        <w:rPr>
          <w:rFonts w:ascii="Arial" w:hAnsi="Arial" w:cs="Arial"/>
          <w:sz w:val="24"/>
          <w:szCs w:val="24"/>
        </w:rPr>
        <w:t xml:space="preserve">a </w:t>
      </w:r>
      <w:r w:rsidR="00E555F6" w:rsidRPr="0069105B">
        <w:rPr>
          <w:rFonts w:ascii="Arial" w:hAnsi="Arial" w:cs="Arial"/>
          <w:sz w:val="23"/>
          <w:szCs w:val="23"/>
        </w:rPr>
        <w:t>mayo</w:t>
      </w:r>
      <w:r w:rsidR="0069105B">
        <w:rPr>
          <w:rFonts w:ascii="Arial" w:hAnsi="Arial" w:cs="Arial"/>
          <w:sz w:val="23"/>
          <w:szCs w:val="23"/>
        </w:rPr>
        <w:t xml:space="preserve"> </w:t>
      </w:r>
      <w:r w:rsidR="00E555F6" w:rsidRPr="0069105B">
        <w:rPr>
          <w:rFonts w:ascii="Arial" w:hAnsi="Arial" w:cs="Arial"/>
          <w:sz w:val="23"/>
          <w:szCs w:val="23"/>
        </w:rPr>
        <w:t xml:space="preserve">2019, y </w:t>
      </w:r>
      <w:r w:rsidR="00E555F6" w:rsidRPr="0069105B">
        <w:rPr>
          <w:rFonts w:ascii="Arial" w:hAnsi="Arial" w:cs="Arial"/>
        </w:rPr>
        <w:t xml:space="preserve">de </w:t>
      </w:r>
      <w:r w:rsidR="00E555F6" w:rsidRPr="0069105B">
        <w:rPr>
          <w:rFonts w:ascii="Arial" w:hAnsi="Arial" w:cs="Arial"/>
          <w:sz w:val="24"/>
          <w:szCs w:val="24"/>
        </w:rPr>
        <w:t xml:space="preserve">junio a </w:t>
      </w:r>
      <w:r w:rsidR="00E555F6" w:rsidRPr="0069105B">
        <w:rPr>
          <w:rFonts w:ascii="Arial" w:hAnsi="Arial" w:cs="Arial"/>
          <w:sz w:val="21"/>
          <w:szCs w:val="21"/>
        </w:rPr>
        <w:t xml:space="preserve">la </w:t>
      </w:r>
      <w:r w:rsidR="00E555F6" w:rsidRPr="0069105B">
        <w:rPr>
          <w:rFonts w:ascii="Arial" w:hAnsi="Arial" w:cs="Arial"/>
          <w:sz w:val="24"/>
          <w:szCs w:val="24"/>
        </w:rPr>
        <w:t xml:space="preserve">fecha </w:t>
      </w:r>
      <w:r w:rsidR="00E555F6" w:rsidRPr="0069105B">
        <w:rPr>
          <w:rFonts w:ascii="Arial" w:hAnsi="Arial" w:cs="Arial"/>
          <w:sz w:val="23"/>
          <w:szCs w:val="23"/>
        </w:rPr>
        <w:t>respectivamente (anexo)</w:t>
      </w:r>
      <w:r w:rsidR="0069105B">
        <w:rPr>
          <w:rFonts w:ascii="Arial" w:hAnsi="Arial" w:cs="Arial"/>
          <w:sz w:val="23"/>
          <w:szCs w:val="23"/>
        </w:rPr>
        <w:t>.</w:t>
      </w:r>
    </w:p>
    <w:p w:rsidR="001F3F82" w:rsidRPr="001E52D7" w:rsidRDefault="001F3F82" w:rsidP="006D35BA">
      <w:pPr>
        <w:pStyle w:val="Prrafodelista"/>
        <w:widowControl w:val="0"/>
        <w:tabs>
          <w:tab w:val="left" w:pos="1920"/>
          <w:tab w:val="left" w:pos="6340"/>
          <w:tab w:val="left" w:pos="6920"/>
        </w:tabs>
        <w:autoSpaceDE w:val="0"/>
        <w:autoSpaceDN w:val="0"/>
        <w:adjustRightInd w:val="0"/>
        <w:spacing w:after="0"/>
        <w:ind w:left="1080" w:right="62"/>
        <w:jc w:val="both"/>
        <w:rPr>
          <w:rFonts w:ascii="Arial" w:hAnsi="Arial" w:cs="Arial"/>
          <w:sz w:val="24"/>
          <w:szCs w:val="24"/>
        </w:rPr>
      </w:pPr>
    </w:p>
    <w:p w:rsidR="001F3F82" w:rsidRDefault="001F3F82" w:rsidP="001F3F82">
      <w:pPr>
        <w:spacing w:after="0"/>
        <w:jc w:val="both"/>
        <w:rPr>
          <w:rFonts w:ascii="Arial" w:hAnsi="Arial" w:cs="Arial"/>
          <w:sz w:val="24"/>
          <w:szCs w:val="24"/>
          <w:lang w:eastAsia="en-US"/>
        </w:rPr>
      </w:pPr>
    </w:p>
    <w:p w:rsidR="00327EC6" w:rsidRDefault="00327EC6" w:rsidP="001F3F82">
      <w:pPr>
        <w:spacing w:after="0"/>
        <w:jc w:val="both"/>
        <w:rPr>
          <w:rFonts w:ascii="Arial" w:hAnsi="Arial" w:cs="Arial"/>
          <w:b/>
          <w:sz w:val="24"/>
          <w:szCs w:val="24"/>
        </w:rPr>
      </w:pPr>
      <w:r w:rsidRPr="00BC703E">
        <w:rPr>
          <w:rFonts w:ascii="Arial" w:hAnsi="Arial" w:cs="Arial"/>
          <w:sz w:val="24"/>
          <w:szCs w:val="24"/>
          <w:lang w:eastAsia="en-US"/>
        </w:rPr>
        <w:t>Por tanto</w:t>
      </w:r>
      <w:r w:rsidRPr="00BC703E">
        <w:rPr>
          <w:rFonts w:ascii="Arial" w:hAnsi="Arial" w:cs="Arial"/>
          <w:sz w:val="24"/>
          <w:szCs w:val="24"/>
        </w:rPr>
        <w:t xml:space="preserve">, no existiendo impedimento legal para acceder a lo solicitado por </w:t>
      </w:r>
      <w:r w:rsidR="0069105B">
        <w:rPr>
          <w:rFonts w:ascii="Arial" w:hAnsi="Arial" w:cs="Arial"/>
          <w:b/>
          <w:sz w:val="24"/>
          <w:szCs w:val="24"/>
        </w:rPr>
        <w:t>///////////////////////////</w:t>
      </w:r>
      <w:r w:rsidR="00AB7707">
        <w:rPr>
          <w:rFonts w:ascii="Arial" w:hAnsi="Arial" w:cs="Arial"/>
          <w:b/>
          <w:sz w:val="24"/>
          <w:szCs w:val="24"/>
        </w:rPr>
        <w:t>,</w:t>
      </w:r>
      <w:r w:rsidRPr="00BC703E">
        <w:rPr>
          <w:rFonts w:ascii="Arial" w:hAnsi="Arial" w:cs="Arial"/>
          <w:sz w:val="24"/>
          <w:szCs w:val="24"/>
        </w:rPr>
        <w:t xml:space="preserve"> en cumplimiento con lo regulado en los artículos 2, 3 literal “a”, 62, 66, 71 y 72 de la Ley de Acceso a la Información Pública y art. 56, 57 y 58 del Reglamento de la Ley de Acceso a la </w:t>
      </w:r>
      <w:r w:rsidR="00C93478" w:rsidRPr="00BC703E">
        <w:rPr>
          <w:rFonts w:ascii="Arial" w:hAnsi="Arial" w:cs="Arial"/>
          <w:sz w:val="24"/>
          <w:szCs w:val="24"/>
        </w:rPr>
        <w:t>Información Pública</w:t>
      </w:r>
      <w:r w:rsidRPr="00BC703E">
        <w:rPr>
          <w:rFonts w:ascii="Arial" w:hAnsi="Arial" w:cs="Arial"/>
          <w:sz w:val="24"/>
          <w:szCs w:val="24"/>
        </w:rPr>
        <w:t>, se</w:t>
      </w:r>
      <w:r w:rsidRPr="00BC703E">
        <w:rPr>
          <w:rFonts w:ascii="Arial" w:hAnsi="Arial" w:cs="Arial"/>
          <w:b/>
          <w:sz w:val="24"/>
          <w:szCs w:val="24"/>
        </w:rPr>
        <w:t xml:space="preserve"> RESUELVE:</w:t>
      </w:r>
    </w:p>
    <w:p w:rsidR="009607A6" w:rsidRDefault="009607A6" w:rsidP="001F3F82">
      <w:pPr>
        <w:spacing w:after="0"/>
        <w:jc w:val="both"/>
        <w:rPr>
          <w:rFonts w:ascii="Arial" w:hAnsi="Arial" w:cs="Arial"/>
          <w:b/>
          <w:sz w:val="24"/>
          <w:szCs w:val="24"/>
        </w:rPr>
      </w:pPr>
    </w:p>
    <w:p w:rsidR="009607A6" w:rsidRDefault="009607A6" w:rsidP="001F3F82">
      <w:pPr>
        <w:spacing w:after="0"/>
        <w:jc w:val="both"/>
        <w:rPr>
          <w:rFonts w:ascii="Arial" w:hAnsi="Arial" w:cs="Arial"/>
          <w:b/>
          <w:sz w:val="24"/>
          <w:szCs w:val="24"/>
        </w:rPr>
      </w:pPr>
    </w:p>
    <w:p w:rsidR="009607A6" w:rsidRDefault="009607A6" w:rsidP="001F3F82">
      <w:pPr>
        <w:spacing w:after="0"/>
        <w:jc w:val="both"/>
        <w:rPr>
          <w:rFonts w:ascii="Arial" w:hAnsi="Arial" w:cs="Arial"/>
          <w:b/>
          <w:sz w:val="24"/>
          <w:szCs w:val="24"/>
        </w:rPr>
      </w:pPr>
    </w:p>
    <w:p w:rsidR="001F3F82" w:rsidRPr="00BC703E" w:rsidRDefault="001F3F82" w:rsidP="001F3F82">
      <w:pPr>
        <w:spacing w:after="0"/>
        <w:jc w:val="both"/>
        <w:rPr>
          <w:rFonts w:ascii="Arial" w:hAnsi="Arial" w:cs="Arial"/>
          <w:b/>
          <w:sz w:val="24"/>
          <w:szCs w:val="24"/>
        </w:rPr>
      </w:pPr>
    </w:p>
    <w:p w:rsidR="00C93478" w:rsidRPr="00AB4872" w:rsidRDefault="008D58A3" w:rsidP="00AB4872">
      <w:pPr>
        <w:pStyle w:val="Prrafodelista"/>
        <w:numPr>
          <w:ilvl w:val="0"/>
          <w:numId w:val="21"/>
        </w:numPr>
        <w:spacing w:after="0"/>
        <w:jc w:val="both"/>
        <w:rPr>
          <w:rFonts w:ascii="Arial" w:hAnsi="Arial" w:cs="Arial"/>
          <w:sz w:val="24"/>
          <w:szCs w:val="24"/>
        </w:rPr>
      </w:pPr>
      <w:r w:rsidRPr="00C93478">
        <w:rPr>
          <w:rFonts w:ascii="Arial" w:hAnsi="Arial" w:cs="Arial"/>
          <w:b/>
          <w:sz w:val="24"/>
          <w:szCs w:val="24"/>
        </w:rPr>
        <w:lastRenderedPageBreak/>
        <w:t>INFORMESE</w:t>
      </w:r>
      <w:r w:rsidR="00E22BCC" w:rsidRPr="00C93478">
        <w:rPr>
          <w:rFonts w:ascii="Arial" w:hAnsi="Arial" w:cs="Arial"/>
          <w:b/>
          <w:sz w:val="24"/>
          <w:szCs w:val="24"/>
        </w:rPr>
        <w:t xml:space="preserve">, </w:t>
      </w:r>
      <w:r w:rsidRPr="00C93478">
        <w:rPr>
          <w:rFonts w:ascii="Arial" w:hAnsi="Arial" w:cs="Arial"/>
          <w:sz w:val="24"/>
          <w:szCs w:val="24"/>
        </w:rPr>
        <w:t>al ciudadan</w:t>
      </w:r>
      <w:r w:rsidR="00C93478" w:rsidRPr="00C93478">
        <w:rPr>
          <w:rFonts w:ascii="Arial" w:hAnsi="Arial" w:cs="Arial"/>
          <w:sz w:val="24"/>
          <w:szCs w:val="24"/>
        </w:rPr>
        <w:t>o</w:t>
      </w:r>
      <w:r w:rsidR="00BC703E" w:rsidRPr="00C93478">
        <w:rPr>
          <w:rFonts w:ascii="Arial" w:hAnsi="Arial" w:cs="Arial"/>
        </w:rPr>
        <w:t xml:space="preserve"> </w:t>
      </w:r>
      <w:r w:rsidR="0069105B">
        <w:rPr>
          <w:rFonts w:ascii="Arial" w:hAnsi="Arial" w:cs="Arial"/>
          <w:b/>
          <w:sz w:val="24"/>
          <w:szCs w:val="24"/>
        </w:rPr>
        <w:t>////////////////////////////</w:t>
      </w:r>
      <w:r w:rsidR="006C00C8">
        <w:rPr>
          <w:rFonts w:ascii="Arial" w:hAnsi="Arial" w:cs="Arial"/>
          <w:b/>
          <w:sz w:val="24"/>
          <w:szCs w:val="24"/>
        </w:rPr>
        <w:t xml:space="preserve"> </w:t>
      </w:r>
      <w:r w:rsidR="006C00C8">
        <w:rPr>
          <w:rFonts w:ascii="Arial" w:hAnsi="Arial" w:cs="Arial"/>
          <w:sz w:val="24"/>
          <w:szCs w:val="24"/>
        </w:rPr>
        <w:t>que la información solicitada será enviada a su correo electrónico.</w:t>
      </w:r>
    </w:p>
    <w:p w:rsidR="001F3F82" w:rsidRPr="001F3F82" w:rsidRDefault="001F3F82" w:rsidP="001F3F82">
      <w:pPr>
        <w:pStyle w:val="Prrafodelista"/>
        <w:rPr>
          <w:rFonts w:ascii="Arial" w:hAnsi="Arial" w:cs="Arial"/>
          <w:sz w:val="24"/>
          <w:szCs w:val="24"/>
        </w:rPr>
      </w:pPr>
    </w:p>
    <w:p w:rsidR="001438D4" w:rsidRPr="009607A6" w:rsidRDefault="00EB60AF" w:rsidP="001F3F82">
      <w:pPr>
        <w:pStyle w:val="Prrafodelista"/>
        <w:numPr>
          <w:ilvl w:val="0"/>
          <w:numId w:val="21"/>
        </w:numPr>
        <w:autoSpaceDE w:val="0"/>
        <w:autoSpaceDN w:val="0"/>
        <w:adjustRightInd w:val="0"/>
        <w:spacing w:after="0"/>
        <w:jc w:val="both"/>
        <w:rPr>
          <w:sz w:val="24"/>
          <w:szCs w:val="24"/>
        </w:rPr>
      </w:pPr>
      <w:r>
        <w:rPr>
          <w:rFonts w:ascii="Arial" w:hAnsi="Arial" w:cs="Arial"/>
          <w:sz w:val="24"/>
          <w:szCs w:val="24"/>
        </w:rPr>
        <w:t xml:space="preserve">Asimismo, se le hace saber a </w:t>
      </w:r>
      <w:r w:rsidR="0069105B">
        <w:rPr>
          <w:rFonts w:ascii="Arial" w:hAnsi="Arial" w:cs="Arial"/>
          <w:b/>
          <w:sz w:val="24"/>
          <w:szCs w:val="24"/>
        </w:rPr>
        <w:t>///////////////////////</w:t>
      </w:r>
      <w:r w:rsidR="001438D4" w:rsidRPr="00EB60AF">
        <w:rPr>
          <w:rFonts w:ascii="Arial" w:hAnsi="Arial" w:cs="Arial"/>
          <w:b/>
          <w:sz w:val="24"/>
          <w:szCs w:val="24"/>
        </w:rPr>
        <w:t xml:space="preserve"> </w:t>
      </w:r>
      <w:r w:rsidR="001438D4" w:rsidRPr="001438D4">
        <w:rPr>
          <w:rFonts w:ascii="Arial" w:hAnsi="Arial" w:cs="Arial"/>
          <w:sz w:val="24"/>
          <w:szCs w:val="24"/>
        </w:rPr>
        <w:t xml:space="preserve">que en cumplimiento a lo dispuesto en el Art 104 de la Ley de Procedimientos Administrativos, en caso de no estar conforme con las razones y fundamentos expuestos por </w:t>
      </w:r>
      <w:r w:rsidR="00246DE5">
        <w:rPr>
          <w:rFonts w:ascii="Arial" w:hAnsi="Arial" w:cs="Arial"/>
          <w:sz w:val="24"/>
          <w:szCs w:val="24"/>
        </w:rPr>
        <w:t xml:space="preserve">el </w:t>
      </w:r>
      <w:r w:rsidR="001438D4" w:rsidRPr="001438D4">
        <w:rPr>
          <w:rFonts w:ascii="Arial" w:hAnsi="Arial" w:cs="Arial"/>
          <w:sz w:val="24"/>
          <w:szCs w:val="24"/>
        </w:rPr>
        <w:t>suscrit</w:t>
      </w:r>
      <w:r w:rsidR="00246DE5">
        <w:rPr>
          <w:rFonts w:ascii="Arial" w:hAnsi="Arial" w:cs="Arial"/>
          <w:sz w:val="24"/>
          <w:szCs w:val="24"/>
        </w:rPr>
        <w:t>o</w:t>
      </w:r>
      <w:r w:rsidR="001438D4" w:rsidRPr="001438D4">
        <w:rPr>
          <w:rFonts w:ascii="Arial" w:hAnsi="Arial" w:cs="Arial"/>
          <w:sz w:val="24"/>
          <w:szCs w:val="24"/>
        </w:rPr>
        <w:t xml:space="preserve"> Oficial de Información, tal como lo exige el Art 65</w:t>
      </w:r>
      <w:r w:rsidR="00D22638">
        <w:rPr>
          <w:rFonts w:ascii="Arial" w:hAnsi="Arial" w:cs="Arial"/>
          <w:sz w:val="24"/>
          <w:szCs w:val="24"/>
        </w:rPr>
        <w:t xml:space="preserve"> </w:t>
      </w:r>
      <w:r w:rsidR="00D22638" w:rsidRPr="001438D4">
        <w:rPr>
          <w:rFonts w:ascii="Arial" w:hAnsi="Arial" w:cs="Arial"/>
          <w:sz w:val="24"/>
          <w:szCs w:val="24"/>
        </w:rPr>
        <w:t>LAIP</w:t>
      </w:r>
      <w:r w:rsidR="001438D4" w:rsidRPr="001438D4">
        <w:rPr>
          <w:rFonts w:ascii="Arial" w:hAnsi="Arial" w:cs="Arial"/>
          <w:sz w:val="24"/>
          <w:szCs w:val="24"/>
        </w:rPr>
        <w:t>, o considere que la presente incurre en cualquiera de las causales anunciadas en el Art.83</w:t>
      </w:r>
      <w:r w:rsidR="00D22638">
        <w:rPr>
          <w:rFonts w:ascii="Arial" w:hAnsi="Arial" w:cs="Arial"/>
          <w:sz w:val="24"/>
          <w:szCs w:val="24"/>
        </w:rPr>
        <w:t xml:space="preserve"> </w:t>
      </w:r>
      <w:r w:rsidR="00D22638" w:rsidRPr="001438D4">
        <w:rPr>
          <w:rFonts w:ascii="Arial" w:hAnsi="Arial" w:cs="Arial"/>
          <w:sz w:val="24"/>
          <w:szCs w:val="24"/>
        </w:rPr>
        <w:t>LAIP</w:t>
      </w:r>
      <w:r w:rsidR="001438D4" w:rsidRPr="001438D4">
        <w:rPr>
          <w:rFonts w:ascii="Arial" w:hAnsi="Arial" w:cs="Arial"/>
          <w:sz w:val="24"/>
          <w:szCs w:val="24"/>
        </w:rPr>
        <w:t xml:space="preserve">,  tiene derecho a interponer ante el Instituto de Acceso a la Información, Recurso de Apelación conforme a lo establecido en el Art. 82 de la Ley de  Acceso a la Información Pública, para lo cual tiene un plazo de </w:t>
      </w:r>
      <w:r w:rsidR="00D22638" w:rsidRPr="00D22638">
        <w:rPr>
          <w:rFonts w:ascii="Arial" w:hAnsi="Arial" w:cs="Arial"/>
          <w:b/>
          <w:sz w:val="24"/>
          <w:szCs w:val="24"/>
        </w:rPr>
        <w:t>quince</w:t>
      </w:r>
      <w:r w:rsidR="001438D4" w:rsidRPr="00D22638">
        <w:rPr>
          <w:rFonts w:ascii="Arial" w:hAnsi="Arial" w:cs="Arial"/>
          <w:b/>
          <w:sz w:val="24"/>
          <w:szCs w:val="24"/>
        </w:rPr>
        <w:t xml:space="preserve"> días hábiles</w:t>
      </w:r>
      <w:r w:rsidR="001438D4" w:rsidRPr="001438D4">
        <w:rPr>
          <w:rFonts w:ascii="Arial" w:hAnsi="Arial" w:cs="Arial"/>
          <w:sz w:val="24"/>
          <w:szCs w:val="24"/>
        </w:rPr>
        <w:t xml:space="preserve"> contados a partir del día siguiente a la fecha de la notificación</w:t>
      </w:r>
      <w:r w:rsidR="00D22638">
        <w:rPr>
          <w:rFonts w:ascii="Arial" w:hAnsi="Arial" w:cs="Arial"/>
          <w:sz w:val="24"/>
          <w:szCs w:val="24"/>
        </w:rPr>
        <w:t>, de conformidad a lo regulado en el Art. 134 y 135 de la Ley de Procedimientos Administrativos</w:t>
      </w:r>
      <w:r w:rsidR="001438D4" w:rsidRPr="001438D4">
        <w:rPr>
          <w:rFonts w:ascii="Arial" w:hAnsi="Arial" w:cs="Arial"/>
          <w:sz w:val="24"/>
          <w:szCs w:val="24"/>
        </w:rPr>
        <w:t>.</w:t>
      </w:r>
    </w:p>
    <w:p w:rsidR="009607A6" w:rsidRPr="009607A6" w:rsidRDefault="009607A6" w:rsidP="009607A6">
      <w:pPr>
        <w:pStyle w:val="Prrafodelista"/>
        <w:rPr>
          <w:sz w:val="24"/>
          <w:szCs w:val="24"/>
        </w:rPr>
      </w:pPr>
    </w:p>
    <w:p w:rsidR="009607A6" w:rsidRPr="001438D4" w:rsidRDefault="009607A6" w:rsidP="009607A6">
      <w:pPr>
        <w:pStyle w:val="Prrafodelista"/>
        <w:autoSpaceDE w:val="0"/>
        <w:autoSpaceDN w:val="0"/>
        <w:adjustRightInd w:val="0"/>
        <w:spacing w:after="0"/>
        <w:jc w:val="both"/>
        <w:rPr>
          <w:sz w:val="24"/>
          <w:szCs w:val="24"/>
        </w:rPr>
      </w:pPr>
    </w:p>
    <w:p w:rsidR="00E168A9" w:rsidRPr="00E168A9" w:rsidRDefault="00C93478" w:rsidP="00E168A9">
      <w:pPr>
        <w:spacing w:after="0" w:line="240" w:lineRule="auto"/>
        <w:jc w:val="both"/>
        <w:rPr>
          <w:rFonts w:ascii="Arial" w:hAnsi="Arial" w:cs="Arial"/>
          <w:b/>
          <w:sz w:val="24"/>
          <w:szCs w:val="24"/>
        </w:rPr>
      </w:pPr>
      <w:r w:rsidRPr="00E168A9">
        <w:rPr>
          <w:rFonts w:ascii="Arial" w:hAnsi="Arial" w:cs="Arial"/>
          <w:b/>
          <w:sz w:val="24"/>
          <w:szCs w:val="24"/>
        </w:rPr>
        <w:t>NOTIFIQUESE. -</w:t>
      </w:r>
    </w:p>
    <w:p w:rsidR="006D5010" w:rsidRDefault="006D5010"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1F3F82" w:rsidRDefault="001F3F82"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1F3F82" w:rsidRDefault="001F3F82"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C93478" w:rsidRDefault="00C93478" w:rsidP="006D5010">
      <w:pPr>
        <w:widowControl w:val="0"/>
        <w:autoSpaceDE w:val="0"/>
        <w:autoSpaceDN w:val="0"/>
        <w:adjustRightInd w:val="0"/>
        <w:spacing w:line="240" w:lineRule="auto"/>
        <w:ind w:left="1962" w:firstLine="162"/>
        <w:contextualSpacing/>
        <w:rPr>
          <w:rFonts w:ascii="Arial" w:hAnsi="Arial" w:cs="Arial"/>
          <w:spacing w:val="2"/>
          <w:sz w:val="24"/>
          <w:szCs w:val="24"/>
        </w:rPr>
      </w:pPr>
      <w:bookmarkStart w:id="0" w:name="_GoBack"/>
      <w:bookmarkEnd w:id="0"/>
    </w:p>
    <w:p w:rsidR="001438D4" w:rsidRPr="006D5010" w:rsidRDefault="001438D4"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E168A9" w:rsidRDefault="00E168A9" w:rsidP="006D5010">
      <w:pPr>
        <w:widowControl w:val="0"/>
        <w:autoSpaceDE w:val="0"/>
        <w:autoSpaceDN w:val="0"/>
        <w:adjustRightInd w:val="0"/>
        <w:spacing w:after="0" w:line="240" w:lineRule="auto"/>
        <w:contextualSpacing/>
        <w:jc w:val="center"/>
        <w:rPr>
          <w:rFonts w:ascii="Arial" w:hAnsi="Arial" w:cs="Arial"/>
          <w:b/>
          <w:w w:val="102"/>
          <w:sz w:val="24"/>
          <w:szCs w:val="24"/>
        </w:rPr>
      </w:pPr>
    </w:p>
    <w:p w:rsidR="001438D4" w:rsidRPr="006D5010" w:rsidRDefault="001F3F82" w:rsidP="001438D4">
      <w:pPr>
        <w:widowControl w:val="0"/>
        <w:autoSpaceDE w:val="0"/>
        <w:autoSpaceDN w:val="0"/>
        <w:adjustRightInd w:val="0"/>
        <w:spacing w:after="0" w:line="240" w:lineRule="auto"/>
        <w:contextualSpacing/>
        <w:jc w:val="center"/>
        <w:rPr>
          <w:rFonts w:ascii="Arial" w:hAnsi="Arial" w:cs="Arial"/>
          <w:b/>
          <w:spacing w:val="2"/>
          <w:sz w:val="24"/>
          <w:szCs w:val="24"/>
        </w:rPr>
      </w:pPr>
      <w:r>
        <w:rPr>
          <w:rFonts w:ascii="Arial" w:hAnsi="Arial" w:cs="Arial"/>
          <w:b/>
          <w:spacing w:val="2"/>
          <w:sz w:val="24"/>
          <w:szCs w:val="24"/>
        </w:rPr>
        <w:t>Lic. Cesar Rosales Ulloa</w:t>
      </w:r>
    </w:p>
    <w:p w:rsidR="00E168A9" w:rsidRDefault="001438D4" w:rsidP="00D22638">
      <w:pPr>
        <w:widowControl w:val="0"/>
        <w:autoSpaceDE w:val="0"/>
        <w:autoSpaceDN w:val="0"/>
        <w:adjustRightInd w:val="0"/>
        <w:spacing w:after="0" w:line="240" w:lineRule="auto"/>
        <w:contextualSpacing/>
        <w:jc w:val="center"/>
      </w:pPr>
      <w:r w:rsidRPr="006D5010">
        <w:rPr>
          <w:rFonts w:ascii="Arial" w:hAnsi="Arial" w:cs="Arial"/>
          <w:b/>
          <w:spacing w:val="2"/>
          <w:sz w:val="24"/>
          <w:szCs w:val="24"/>
        </w:rPr>
        <w:t>O</w:t>
      </w:r>
      <w:r w:rsidRPr="006D5010">
        <w:rPr>
          <w:rFonts w:ascii="Arial" w:hAnsi="Arial" w:cs="Arial"/>
          <w:b/>
          <w:spacing w:val="-3"/>
          <w:sz w:val="24"/>
          <w:szCs w:val="24"/>
        </w:rPr>
        <w:t>f</w:t>
      </w:r>
      <w:r w:rsidRPr="006D5010">
        <w:rPr>
          <w:rFonts w:ascii="Arial" w:hAnsi="Arial" w:cs="Arial"/>
          <w:b/>
          <w:spacing w:val="3"/>
          <w:sz w:val="24"/>
          <w:szCs w:val="24"/>
        </w:rPr>
        <w:t>i</w:t>
      </w:r>
      <w:r w:rsidRPr="006D5010">
        <w:rPr>
          <w:rFonts w:ascii="Arial" w:hAnsi="Arial" w:cs="Arial"/>
          <w:b/>
          <w:spacing w:val="-2"/>
          <w:sz w:val="24"/>
          <w:szCs w:val="24"/>
        </w:rPr>
        <w:t>c</w:t>
      </w:r>
      <w:r w:rsidRPr="006D5010">
        <w:rPr>
          <w:rFonts w:ascii="Arial" w:hAnsi="Arial" w:cs="Arial"/>
          <w:b/>
          <w:spacing w:val="1"/>
          <w:sz w:val="24"/>
          <w:szCs w:val="24"/>
        </w:rPr>
        <w:t>i</w:t>
      </w:r>
      <w:r w:rsidRPr="006D5010">
        <w:rPr>
          <w:rFonts w:ascii="Arial" w:hAnsi="Arial" w:cs="Arial"/>
          <w:b/>
          <w:spacing w:val="-2"/>
          <w:sz w:val="24"/>
          <w:szCs w:val="24"/>
        </w:rPr>
        <w:t>a</w:t>
      </w:r>
      <w:r w:rsidRPr="006D5010">
        <w:rPr>
          <w:rFonts w:ascii="Arial" w:hAnsi="Arial" w:cs="Arial"/>
          <w:b/>
          <w:sz w:val="24"/>
          <w:szCs w:val="24"/>
        </w:rPr>
        <w:t>l</w:t>
      </w:r>
      <w:r w:rsidRPr="006D5010">
        <w:rPr>
          <w:rFonts w:ascii="Arial" w:hAnsi="Arial" w:cs="Arial"/>
          <w:b/>
          <w:spacing w:val="7"/>
          <w:sz w:val="24"/>
          <w:szCs w:val="24"/>
        </w:rPr>
        <w:t xml:space="preserve"> </w:t>
      </w:r>
      <w:r w:rsidRPr="006D5010">
        <w:rPr>
          <w:rFonts w:ascii="Arial" w:hAnsi="Arial" w:cs="Arial"/>
          <w:b/>
          <w:sz w:val="24"/>
          <w:szCs w:val="24"/>
        </w:rPr>
        <w:t>de</w:t>
      </w:r>
      <w:r w:rsidRPr="006D5010">
        <w:rPr>
          <w:rFonts w:ascii="Arial" w:hAnsi="Arial" w:cs="Arial"/>
          <w:b/>
          <w:spacing w:val="-2"/>
          <w:sz w:val="24"/>
          <w:szCs w:val="24"/>
        </w:rPr>
        <w:t xml:space="preserve"> </w:t>
      </w:r>
      <w:r w:rsidRPr="006D5010">
        <w:rPr>
          <w:rFonts w:ascii="Arial" w:hAnsi="Arial" w:cs="Arial"/>
          <w:b/>
          <w:spacing w:val="1"/>
          <w:sz w:val="24"/>
          <w:szCs w:val="24"/>
        </w:rPr>
        <w:t>I</w:t>
      </w:r>
      <w:r w:rsidRPr="006D5010">
        <w:rPr>
          <w:rFonts w:ascii="Arial" w:hAnsi="Arial" w:cs="Arial"/>
          <w:b/>
          <w:sz w:val="24"/>
          <w:szCs w:val="24"/>
        </w:rPr>
        <w:t>n</w:t>
      </w:r>
      <w:r w:rsidRPr="006D5010">
        <w:rPr>
          <w:rFonts w:ascii="Arial" w:hAnsi="Arial" w:cs="Arial"/>
          <w:b/>
          <w:spacing w:val="-1"/>
          <w:sz w:val="24"/>
          <w:szCs w:val="24"/>
        </w:rPr>
        <w:t>fo</w:t>
      </w:r>
      <w:r w:rsidRPr="006D5010">
        <w:rPr>
          <w:rFonts w:ascii="Arial" w:hAnsi="Arial" w:cs="Arial"/>
          <w:b/>
          <w:sz w:val="24"/>
          <w:szCs w:val="24"/>
        </w:rPr>
        <w:t>r</w:t>
      </w:r>
      <w:r w:rsidRPr="006D5010">
        <w:rPr>
          <w:rFonts w:ascii="Arial" w:hAnsi="Arial" w:cs="Arial"/>
          <w:b/>
          <w:spacing w:val="1"/>
          <w:sz w:val="24"/>
          <w:szCs w:val="24"/>
        </w:rPr>
        <w:t>m</w:t>
      </w:r>
      <w:r w:rsidRPr="006D5010">
        <w:rPr>
          <w:rFonts w:ascii="Arial" w:hAnsi="Arial" w:cs="Arial"/>
          <w:b/>
          <w:spacing w:val="-2"/>
          <w:sz w:val="24"/>
          <w:szCs w:val="24"/>
        </w:rPr>
        <w:t>ac</w:t>
      </w:r>
      <w:r w:rsidRPr="006D5010">
        <w:rPr>
          <w:rFonts w:ascii="Arial" w:hAnsi="Arial" w:cs="Arial"/>
          <w:b/>
          <w:spacing w:val="1"/>
          <w:sz w:val="24"/>
          <w:szCs w:val="24"/>
        </w:rPr>
        <w:t>i</w:t>
      </w:r>
      <w:r w:rsidRPr="006D5010">
        <w:rPr>
          <w:rFonts w:ascii="Arial" w:hAnsi="Arial" w:cs="Arial"/>
          <w:b/>
          <w:spacing w:val="-1"/>
          <w:sz w:val="24"/>
          <w:szCs w:val="24"/>
        </w:rPr>
        <w:t>ó</w:t>
      </w:r>
      <w:r w:rsidRPr="006D5010">
        <w:rPr>
          <w:rFonts w:ascii="Arial" w:hAnsi="Arial" w:cs="Arial"/>
          <w:b/>
          <w:sz w:val="24"/>
          <w:szCs w:val="24"/>
        </w:rPr>
        <w:t>n</w:t>
      </w:r>
      <w:r w:rsidRPr="006D5010">
        <w:rPr>
          <w:rFonts w:ascii="Arial" w:hAnsi="Arial" w:cs="Arial"/>
          <w:b/>
          <w:spacing w:val="16"/>
          <w:sz w:val="24"/>
          <w:szCs w:val="24"/>
        </w:rPr>
        <w:t xml:space="preserve"> </w:t>
      </w:r>
      <w:r w:rsidR="001F3F82">
        <w:rPr>
          <w:rFonts w:ascii="Arial" w:hAnsi="Arial" w:cs="Arial"/>
          <w:b/>
          <w:spacing w:val="16"/>
          <w:sz w:val="24"/>
          <w:szCs w:val="24"/>
        </w:rPr>
        <w:t>de la LNB</w:t>
      </w:r>
    </w:p>
    <w:p w:rsidR="001F3F82" w:rsidRDefault="001F3F82" w:rsidP="00E168A9">
      <w:pPr>
        <w:widowControl w:val="0"/>
        <w:autoSpaceDE w:val="0"/>
        <w:autoSpaceDN w:val="0"/>
        <w:adjustRightInd w:val="0"/>
        <w:spacing w:after="0" w:line="240" w:lineRule="auto"/>
        <w:contextualSpacing/>
      </w:pPr>
    </w:p>
    <w:p w:rsidR="001F3F82" w:rsidRDefault="001F3F82" w:rsidP="00E168A9">
      <w:pPr>
        <w:widowControl w:val="0"/>
        <w:autoSpaceDE w:val="0"/>
        <w:autoSpaceDN w:val="0"/>
        <w:adjustRightInd w:val="0"/>
        <w:spacing w:after="0" w:line="240" w:lineRule="auto"/>
        <w:contextualSpacing/>
      </w:pPr>
    </w:p>
    <w:p w:rsidR="0069105B" w:rsidRDefault="0069105B" w:rsidP="0069105B">
      <w:pPr>
        <w:widowControl w:val="0"/>
        <w:autoSpaceDE w:val="0"/>
        <w:autoSpaceDN w:val="0"/>
        <w:adjustRightInd w:val="0"/>
        <w:spacing w:line="240" w:lineRule="auto"/>
        <w:ind w:left="1962" w:firstLine="162"/>
        <w:contextualSpacing/>
        <w:rPr>
          <w:rFonts w:ascii="Arial" w:hAnsi="Arial" w:cs="Arial"/>
          <w:spacing w:val="2"/>
          <w:sz w:val="24"/>
          <w:szCs w:val="24"/>
        </w:rPr>
      </w:pPr>
    </w:p>
    <w:p w:rsidR="0069105B" w:rsidRPr="00E804DF" w:rsidRDefault="0069105B" w:rsidP="0069105B">
      <w:pPr>
        <w:pStyle w:val="Prrafodelista"/>
        <w:ind w:left="0"/>
        <w:jc w:val="both"/>
        <w:rPr>
          <w:rFonts w:ascii="Arial" w:hAnsi="Arial" w:cs="Arial"/>
          <w:spacing w:val="2"/>
          <w:sz w:val="24"/>
          <w:szCs w:val="24"/>
        </w:rPr>
      </w:pPr>
      <w:r w:rsidRPr="00356DCD">
        <w:rPr>
          <w:rFonts w:ascii="Arial" w:hAnsi="Arial" w:cs="Arial"/>
          <w:b/>
          <w:color w:val="FF0000"/>
          <w:lang w:val="es-ES_tradnl"/>
        </w:rPr>
        <w:t xml:space="preserve">La presente resolución es conforme con su original, la cual se encuentra firmada por </w:t>
      </w:r>
      <w:r>
        <w:rPr>
          <w:rFonts w:ascii="Arial" w:hAnsi="Arial" w:cs="Arial"/>
          <w:b/>
          <w:color w:val="FF0000"/>
          <w:lang w:val="es-ES_tradnl"/>
        </w:rPr>
        <w:t>el Licenciado Cesar Rosales Ulloa</w:t>
      </w:r>
      <w:r w:rsidRPr="00356DCD">
        <w:rPr>
          <w:rFonts w:ascii="Arial" w:hAnsi="Arial" w:cs="Arial"/>
          <w:b/>
          <w:color w:val="FF0000"/>
          <w:lang w:val="es-ES_tradnl"/>
        </w:rPr>
        <w:t xml:space="preserve">, </w:t>
      </w:r>
      <w:r w:rsidRPr="00356DCD">
        <w:rPr>
          <w:rFonts w:ascii="Arial" w:hAnsi="Arial" w:cs="Arial"/>
          <w:b/>
          <w:color w:val="FF0000"/>
          <w:spacing w:val="2"/>
        </w:rPr>
        <w:t>O</w:t>
      </w:r>
      <w:r w:rsidRPr="00356DCD">
        <w:rPr>
          <w:rFonts w:ascii="Arial" w:hAnsi="Arial" w:cs="Arial"/>
          <w:b/>
          <w:color w:val="FF0000"/>
          <w:spacing w:val="-3"/>
        </w:rPr>
        <w:t>f</w:t>
      </w:r>
      <w:r w:rsidRPr="00356DCD">
        <w:rPr>
          <w:rFonts w:ascii="Arial" w:hAnsi="Arial" w:cs="Arial"/>
          <w:b/>
          <w:color w:val="FF0000"/>
          <w:spacing w:val="3"/>
        </w:rPr>
        <w:t>i</w:t>
      </w:r>
      <w:r w:rsidRPr="00356DCD">
        <w:rPr>
          <w:rFonts w:ascii="Arial" w:hAnsi="Arial" w:cs="Arial"/>
          <w:b/>
          <w:color w:val="FF0000"/>
          <w:spacing w:val="-2"/>
        </w:rPr>
        <w:t>c</w:t>
      </w:r>
      <w:r w:rsidRPr="00356DCD">
        <w:rPr>
          <w:rFonts w:ascii="Arial" w:hAnsi="Arial" w:cs="Arial"/>
          <w:b/>
          <w:color w:val="FF0000"/>
          <w:spacing w:val="1"/>
        </w:rPr>
        <w:t>i</w:t>
      </w:r>
      <w:r w:rsidRPr="00356DCD">
        <w:rPr>
          <w:rFonts w:ascii="Arial" w:hAnsi="Arial" w:cs="Arial"/>
          <w:b/>
          <w:color w:val="FF0000"/>
          <w:spacing w:val="-2"/>
        </w:rPr>
        <w:t>a</w:t>
      </w:r>
      <w:r w:rsidRPr="00356DCD">
        <w:rPr>
          <w:rFonts w:ascii="Arial" w:hAnsi="Arial" w:cs="Arial"/>
          <w:b/>
          <w:color w:val="FF0000"/>
        </w:rPr>
        <w:t>l</w:t>
      </w:r>
      <w:r w:rsidRPr="00356DCD">
        <w:rPr>
          <w:rFonts w:ascii="Arial" w:hAnsi="Arial" w:cs="Arial"/>
          <w:b/>
          <w:color w:val="FF0000"/>
          <w:spacing w:val="7"/>
        </w:rPr>
        <w:t xml:space="preserve"> </w:t>
      </w:r>
      <w:r w:rsidRPr="00356DCD">
        <w:rPr>
          <w:rFonts w:ascii="Arial" w:hAnsi="Arial" w:cs="Arial"/>
          <w:b/>
          <w:color w:val="FF0000"/>
        </w:rPr>
        <w:t>de</w:t>
      </w:r>
      <w:r w:rsidRPr="00356DCD">
        <w:rPr>
          <w:rFonts w:ascii="Arial" w:hAnsi="Arial" w:cs="Arial"/>
          <w:b/>
          <w:color w:val="FF0000"/>
          <w:spacing w:val="-2"/>
        </w:rPr>
        <w:t xml:space="preserve"> </w:t>
      </w:r>
      <w:r w:rsidRPr="00356DCD">
        <w:rPr>
          <w:rFonts w:ascii="Arial" w:hAnsi="Arial" w:cs="Arial"/>
          <w:b/>
          <w:color w:val="FF0000"/>
          <w:spacing w:val="1"/>
        </w:rPr>
        <w:t>I</w:t>
      </w:r>
      <w:r w:rsidRPr="00356DCD">
        <w:rPr>
          <w:rFonts w:ascii="Arial" w:hAnsi="Arial" w:cs="Arial"/>
          <w:b/>
          <w:color w:val="FF0000"/>
        </w:rPr>
        <w:t>n</w:t>
      </w:r>
      <w:r w:rsidRPr="00356DCD">
        <w:rPr>
          <w:rFonts w:ascii="Arial" w:hAnsi="Arial" w:cs="Arial"/>
          <w:b/>
          <w:color w:val="FF0000"/>
          <w:spacing w:val="-1"/>
        </w:rPr>
        <w:t>fo</w:t>
      </w:r>
      <w:r w:rsidRPr="00356DCD">
        <w:rPr>
          <w:rFonts w:ascii="Arial" w:hAnsi="Arial" w:cs="Arial"/>
          <w:b/>
          <w:color w:val="FF0000"/>
        </w:rPr>
        <w:t>r</w:t>
      </w:r>
      <w:r w:rsidRPr="00356DCD">
        <w:rPr>
          <w:rFonts w:ascii="Arial" w:hAnsi="Arial" w:cs="Arial"/>
          <w:b/>
          <w:color w:val="FF0000"/>
          <w:spacing w:val="1"/>
        </w:rPr>
        <w:t>m</w:t>
      </w:r>
      <w:r w:rsidRPr="00356DCD">
        <w:rPr>
          <w:rFonts w:ascii="Arial" w:hAnsi="Arial" w:cs="Arial"/>
          <w:b/>
          <w:color w:val="FF0000"/>
          <w:spacing w:val="-2"/>
        </w:rPr>
        <w:t>ac</w:t>
      </w:r>
      <w:r w:rsidRPr="00356DCD">
        <w:rPr>
          <w:rFonts w:ascii="Arial" w:hAnsi="Arial" w:cs="Arial"/>
          <w:b/>
          <w:color w:val="FF0000"/>
          <w:spacing w:val="1"/>
        </w:rPr>
        <w:t>i</w:t>
      </w:r>
      <w:r w:rsidRPr="00356DCD">
        <w:rPr>
          <w:rFonts w:ascii="Arial" w:hAnsi="Arial" w:cs="Arial"/>
          <w:b/>
          <w:color w:val="FF0000"/>
          <w:spacing w:val="-1"/>
        </w:rPr>
        <w:t>ó</w:t>
      </w:r>
      <w:r w:rsidRPr="00356DCD">
        <w:rPr>
          <w:rFonts w:ascii="Arial" w:hAnsi="Arial" w:cs="Arial"/>
          <w:b/>
          <w:color w:val="FF0000"/>
        </w:rPr>
        <w:t>n</w:t>
      </w:r>
      <w:r w:rsidRPr="00356DCD">
        <w:rPr>
          <w:rFonts w:ascii="Arial" w:hAnsi="Arial" w:cs="Arial"/>
          <w:b/>
          <w:color w:val="FF0000"/>
          <w:spacing w:val="16"/>
        </w:rPr>
        <w:t xml:space="preserve"> </w:t>
      </w:r>
      <w:r>
        <w:rPr>
          <w:rFonts w:ascii="Arial" w:hAnsi="Arial" w:cs="Arial"/>
          <w:b/>
          <w:color w:val="FF0000"/>
          <w:w w:val="102"/>
        </w:rPr>
        <w:t>de la LNB</w:t>
      </w:r>
      <w:r w:rsidRPr="00356DCD">
        <w:rPr>
          <w:rFonts w:ascii="Arial" w:hAnsi="Arial" w:cs="Arial"/>
          <w:b/>
          <w:color w:val="FF0000"/>
          <w:w w:val="102"/>
        </w:rPr>
        <w:t>.</w:t>
      </w:r>
      <w:r w:rsidRPr="00E804DF">
        <w:rPr>
          <w:rFonts w:ascii="Arial" w:hAnsi="Arial" w:cs="Arial"/>
          <w:spacing w:val="2"/>
          <w:sz w:val="24"/>
          <w:szCs w:val="24"/>
        </w:rPr>
        <w:t xml:space="preserve"> </w:t>
      </w:r>
    </w:p>
    <w:p w:rsidR="00E168A9" w:rsidRDefault="00E168A9" w:rsidP="00E168A9">
      <w:pPr>
        <w:widowControl w:val="0"/>
        <w:autoSpaceDE w:val="0"/>
        <w:autoSpaceDN w:val="0"/>
        <w:adjustRightInd w:val="0"/>
        <w:spacing w:after="0" w:line="240" w:lineRule="auto"/>
        <w:contextualSpacing/>
        <w:rPr>
          <w:rFonts w:ascii="Arial" w:hAnsi="Arial" w:cs="Arial"/>
          <w:b/>
          <w:w w:val="102"/>
          <w:sz w:val="24"/>
          <w:szCs w:val="24"/>
        </w:rPr>
      </w:pPr>
    </w:p>
    <w:sectPr w:rsidR="00E168A9" w:rsidSect="00D22638">
      <w:headerReference w:type="default" r:id="rId8"/>
      <w:footerReference w:type="even" r:id="rId9"/>
      <w:footerReference w:type="default" r:id="rId10"/>
      <w:pgSz w:w="12240" w:h="15840" w:code="1"/>
      <w:pgMar w:top="1702"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F01" w:rsidRDefault="00C44F01" w:rsidP="00F425A5">
      <w:pPr>
        <w:spacing w:after="0" w:line="240" w:lineRule="auto"/>
      </w:pPr>
      <w:r>
        <w:separator/>
      </w:r>
    </w:p>
  </w:endnote>
  <w:endnote w:type="continuationSeparator" w:id="0">
    <w:p w:rsidR="00C44F01" w:rsidRDefault="00C44F01"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609180"/>
      <w:docPartObj>
        <w:docPartGallery w:val="Page Numbers (Bottom of Page)"/>
        <w:docPartUnique/>
      </w:docPartObj>
    </w:sdtPr>
    <w:sdtEndPr/>
    <w:sdtContent>
      <w:sdt>
        <w:sdtPr>
          <w:id w:val="263609181"/>
          <w:docPartObj>
            <w:docPartGallery w:val="Page Numbers (Top of Page)"/>
            <w:docPartUnique/>
          </w:docPartObj>
        </w:sdtPr>
        <w:sdtEndPr/>
        <w:sdtContent>
          <w:p w:rsidR="00B83285" w:rsidRDefault="00B83285">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69105B">
              <w:rPr>
                <w:b/>
                <w:noProof/>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69105B">
              <w:rPr>
                <w:b/>
                <w:noProof/>
              </w:rPr>
              <w:t>3</w:t>
            </w:r>
            <w:r>
              <w:rPr>
                <w:b/>
                <w:sz w:val="24"/>
                <w:szCs w:val="24"/>
              </w:rPr>
              <w:fldChar w:fldCharType="end"/>
            </w:r>
          </w:p>
        </w:sdtContent>
      </w:sdt>
    </w:sdtContent>
  </w:sdt>
  <w:p w:rsidR="00B83285" w:rsidRDefault="00B8328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85" w:rsidRPr="00E168A9" w:rsidRDefault="00E555F6" w:rsidP="00E168A9">
    <w:pPr>
      <w:spacing w:after="0" w:line="360" w:lineRule="auto"/>
      <w:ind w:right="-93"/>
      <w:rPr>
        <w:rFonts w:ascii="Arial" w:eastAsia="Calibri" w:hAnsi="Arial" w:cs="Arial"/>
        <w:color w:val="000000"/>
        <w:sz w:val="18"/>
        <w:szCs w:val="18"/>
        <w:lang w:val="es-ES" w:eastAsia="en-US"/>
      </w:rPr>
    </w:pPr>
    <w:proofErr w:type="spellStart"/>
    <w:r>
      <w:t>CRosales</w:t>
    </w:r>
    <w:proofErr w:type="spellEnd"/>
    <w:r>
      <w:t>.</w:t>
    </w:r>
    <w:r w:rsidR="00B83285">
      <w:t xml:space="preserve">          </w:t>
    </w:r>
    <w:r w:rsidR="00B83285" w:rsidRPr="00E168A9">
      <w:t xml:space="preserve">                                                                                                                                                Página 1 de 2</w:t>
    </w:r>
    <w:r w:rsidR="00B83285" w:rsidRPr="00E168A9">
      <w:tab/>
    </w:r>
  </w:p>
  <w:p w:rsidR="00B83285" w:rsidRPr="00C93B38" w:rsidRDefault="00B83285" w:rsidP="00C93B38">
    <w:pPr>
      <w:tabs>
        <w:tab w:val="center" w:pos="4419"/>
        <w:tab w:val="right" w:pos="8838"/>
      </w:tabs>
      <w:spacing w:after="0" w:line="240" w:lineRule="auto"/>
      <w:rPr>
        <w:rFonts w:ascii="Arial" w:eastAsia="Calibri" w:hAnsi="Arial" w:cs="Arial"/>
        <w:b/>
        <w:sz w:val="18"/>
        <w:szCs w:val="18"/>
        <w:lang w:eastAsia="en-US"/>
      </w:rPr>
    </w:pPr>
    <w:r w:rsidRPr="00C93B38">
      <w:rPr>
        <w:rFonts w:ascii="Arial" w:eastAsia="Calibri" w:hAnsi="Arial" w:cs="Arial"/>
        <w:noProof/>
        <w:lang w:val="es-ES" w:eastAsia="es-ES"/>
      </w:rPr>
      <w:drawing>
        <wp:anchor distT="0" distB="0" distL="114300" distR="114300" simplePos="0" relativeHeight="251658240" behindDoc="1" locked="0" layoutInCell="1" allowOverlap="1">
          <wp:simplePos x="0" y="0"/>
          <wp:positionH relativeFrom="column">
            <wp:posOffset>-232410</wp:posOffset>
          </wp:positionH>
          <wp:positionV relativeFrom="paragraph">
            <wp:posOffset>128270</wp:posOffset>
          </wp:positionV>
          <wp:extent cx="3343275" cy="517525"/>
          <wp:effectExtent l="0" t="0" r="9525" b="0"/>
          <wp:wrapNone/>
          <wp:docPr id="1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343275" cy="51752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eastAsia="Calibri" w:hAnsi="Arial" w:cs="Arial"/>
        <w:b/>
        <w:sz w:val="18"/>
        <w:szCs w:val="18"/>
        <w:lang w:eastAsia="en-US"/>
      </w:rPr>
      <w:tab/>
    </w:r>
    <w:r>
      <w:rPr>
        <w:rFonts w:ascii="Arial" w:eastAsia="Calibri" w:hAnsi="Arial" w:cs="Arial"/>
        <w:b/>
        <w:sz w:val="18"/>
        <w:szCs w:val="18"/>
        <w:lang w:eastAsia="en-US"/>
      </w:rPr>
      <w:tab/>
    </w:r>
  </w:p>
  <w:p w:rsidR="00B83285" w:rsidRPr="00C93B38" w:rsidRDefault="00B83285" w:rsidP="00C93B38">
    <w:pPr>
      <w:tabs>
        <w:tab w:val="left" w:pos="3735"/>
      </w:tabs>
      <w:spacing w:after="0" w:line="240" w:lineRule="auto"/>
      <w:rPr>
        <w:rFonts w:ascii="Arial" w:eastAsia="Calibri" w:hAnsi="Arial" w:cs="Arial"/>
        <w:sz w:val="16"/>
        <w:szCs w:val="16"/>
        <w:lang w:eastAsia="en-US"/>
      </w:rPr>
    </w:pPr>
    <w:r w:rsidRPr="00C93B38">
      <w:rPr>
        <w:rFonts w:eastAsia="Calibri"/>
        <w:b/>
        <w:lang w:eastAsia="en-US"/>
      </w:rPr>
      <w:tab/>
    </w:r>
    <w:r w:rsidRPr="00C93B38">
      <w:rPr>
        <w:rFonts w:ascii="Arial" w:eastAsia="Calibri" w:hAnsi="Arial" w:cs="Arial"/>
        <w:sz w:val="16"/>
        <w:szCs w:val="16"/>
        <w:lang w:eastAsia="en-US"/>
      </w:rPr>
      <w:tab/>
    </w:r>
    <w:r w:rsidRPr="00C93B38">
      <w:rPr>
        <w:rFonts w:ascii="Arial" w:eastAsia="Calibri" w:hAnsi="Arial" w:cs="Arial"/>
        <w:sz w:val="16"/>
        <w:szCs w:val="16"/>
        <w:lang w:eastAsia="en-US"/>
      </w:rPr>
      <w:tab/>
    </w:r>
  </w:p>
  <w:p w:rsidR="00B83285" w:rsidRPr="00C93B38" w:rsidRDefault="00B83285" w:rsidP="00C93B38">
    <w:pPr>
      <w:tabs>
        <w:tab w:val="center" w:pos="4419"/>
        <w:tab w:val="right" w:pos="8838"/>
      </w:tabs>
      <w:spacing w:after="0"/>
      <w:jc w:val="right"/>
      <w:rPr>
        <w:rFonts w:ascii="Arial" w:eastAsia="Calibri" w:hAnsi="Arial" w:cs="Arial"/>
        <w:sz w:val="16"/>
        <w:szCs w:val="16"/>
        <w:lang w:eastAsia="en-US"/>
      </w:rPr>
    </w:pPr>
  </w:p>
  <w:p w:rsidR="00B83285" w:rsidRDefault="00B83285" w:rsidP="00C93B38">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B83285" w:rsidRPr="00C93B38" w:rsidRDefault="00B83285" w:rsidP="00C93B38">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B83285" w:rsidRPr="00C93B38" w:rsidRDefault="00B83285" w:rsidP="00C93B38">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 2261-5269</w:t>
    </w:r>
  </w:p>
  <w:p w:rsidR="00B83285" w:rsidRPr="00C93B38" w:rsidRDefault="00B83285" w:rsidP="00C93B38">
    <w:pPr>
      <w:pStyle w:val="Piedepgina"/>
      <w:tabs>
        <w:tab w:val="left" w:pos="3735"/>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F01" w:rsidRDefault="00C44F01" w:rsidP="00F425A5">
      <w:pPr>
        <w:spacing w:after="0" w:line="240" w:lineRule="auto"/>
      </w:pPr>
      <w:r>
        <w:separator/>
      </w:r>
    </w:p>
  </w:footnote>
  <w:footnote w:type="continuationSeparator" w:id="0">
    <w:p w:rsidR="00C44F01" w:rsidRDefault="00C44F01"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85" w:rsidRDefault="00B83285" w:rsidP="00BB3FD5">
    <w:pPr>
      <w:pStyle w:val="Encabezado"/>
    </w:pPr>
    <w:r>
      <w:rPr>
        <w:noProof/>
        <w:lang w:val="es-ES" w:eastAsia="es-ES"/>
      </w:rPr>
      <w:drawing>
        <wp:anchor distT="0" distB="0" distL="114300" distR="114300" simplePos="0" relativeHeight="251661312" behindDoc="0" locked="0" layoutInCell="1" allowOverlap="1">
          <wp:simplePos x="0" y="0"/>
          <wp:positionH relativeFrom="margin">
            <wp:posOffset>2869565</wp:posOffset>
          </wp:positionH>
          <wp:positionV relativeFrom="paragraph">
            <wp:posOffset>-145415</wp:posOffset>
          </wp:positionV>
          <wp:extent cx="1242060" cy="577850"/>
          <wp:effectExtent l="19050" t="0" r="0" b="0"/>
          <wp:wrapSquare wrapText="bothSides"/>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BRETE LNB Y GOB2019-2024 baj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060" cy="577850"/>
                  </a:xfrm>
                  <a:prstGeom prst="rect">
                    <a:avLst/>
                  </a:prstGeom>
                </pic:spPr>
              </pic:pic>
            </a:graphicData>
          </a:graphic>
        </wp:anchor>
      </w:drawing>
    </w:r>
    <w:r w:rsidRPr="00BF1C26">
      <w:rPr>
        <w:noProof/>
        <w:lang w:val="es-ES" w:eastAsia="es-ES"/>
      </w:rPr>
      <w:drawing>
        <wp:anchor distT="0" distB="0" distL="114300" distR="114300" simplePos="0" relativeHeight="251662336" behindDoc="1" locked="0" layoutInCell="1" allowOverlap="1">
          <wp:simplePos x="0" y="0"/>
          <wp:positionH relativeFrom="margin">
            <wp:align>right</wp:align>
          </wp:positionH>
          <wp:positionV relativeFrom="paragraph">
            <wp:posOffset>-62026</wp:posOffset>
          </wp:positionV>
          <wp:extent cx="1420663" cy="405441"/>
          <wp:effectExtent l="19050" t="0" r="9525" b="0"/>
          <wp:wrapSquare wrapText="bothSides"/>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2">
                    <a:extLst>
                      <a:ext uri="{28A0092B-C50C-407E-A947-70E740481C1C}">
                        <a14:useLocalDpi xmlns:a14="http://schemas.microsoft.com/office/drawing/2010/main" val="0"/>
                      </a:ext>
                    </a:extLst>
                  </a:blip>
                  <a:srcRect b="18889"/>
                  <a:stretch/>
                </pic:blipFill>
                <pic:spPr>
                  <a:xfrm>
                    <a:off x="0" y="0"/>
                    <a:ext cx="1419225" cy="409575"/>
                  </a:xfrm>
                  <a:prstGeom prst="rect">
                    <a:avLst/>
                  </a:prstGeom>
                </pic:spPr>
              </pic:pic>
            </a:graphicData>
          </a:graphic>
        </wp:anchor>
      </w:drawing>
    </w:r>
    <w:r>
      <w:rPr>
        <w:noProof/>
        <w:lang w:val="es-ES" w:eastAsia="es-ES"/>
      </w:rPr>
      <w:drawing>
        <wp:anchor distT="0" distB="0" distL="114300" distR="114300" simplePos="0" relativeHeight="251660288" behindDoc="0" locked="0" layoutInCell="1" allowOverlap="1">
          <wp:simplePos x="0" y="0"/>
          <wp:positionH relativeFrom="column">
            <wp:posOffset>53011</wp:posOffset>
          </wp:positionH>
          <wp:positionV relativeFrom="paragraph">
            <wp:posOffset>-224647</wp:posOffset>
          </wp:positionV>
          <wp:extent cx="1037415" cy="588579"/>
          <wp:effectExtent l="19050" t="0" r="0" b="0"/>
          <wp:wrapNone/>
          <wp:docPr id="1"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3"/>
                  <a:srcRect/>
                  <a:stretch>
                    <a:fillRect/>
                  </a:stretch>
                </pic:blipFill>
                <pic:spPr bwMode="auto">
                  <a:xfrm>
                    <a:off x="0" y="0"/>
                    <a:ext cx="1037415" cy="588579"/>
                  </a:xfrm>
                  <a:prstGeom prst="rect">
                    <a:avLst/>
                  </a:prstGeom>
                  <a:noFill/>
                  <a:ln w="9525">
                    <a:noFill/>
                    <a:miter lim="800000"/>
                    <a:headEnd/>
                    <a:tailEnd/>
                  </a:ln>
                </pic:spPr>
              </pic:pic>
            </a:graphicData>
          </a:graphic>
        </wp:anchor>
      </w:drawing>
    </w:r>
  </w:p>
  <w:p w:rsidR="00B83285" w:rsidRDefault="00B8328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15:restartNumberingAfterBreak="0">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15:restartNumberingAfterBreak="0">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7DF6AA0"/>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8"/>
  </w:num>
  <w:num w:numId="6">
    <w:abstractNumId w:val="6"/>
  </w:num>
  <w:num w:numId="7">
    <w:abstractNumId w:val="9"/>
  </w:num>
  <w:num w:numId="8">
    <w:abstractNumId w:val="19"/>
  </w:num>
  <w:num w:numId="9">
    <w:abstractNumId w:val="18"/>
  </w:num>
  <w:num w:numId="10">
    <w:abstractNumId w:val="1"/>
  </w:num>
  <w:num w:numId="11">
    <w:abstractNumId w:val="13"/>
  </w:num>
  <w:num w:numId="12">
    <w:abstractNumId w:val="10"/>
  </w:num>
  <w:num w:numId="13">
    <w:abstractNumId w:val="3"/>
  </w:num>
  <w:num w:numId="14">
    <w:abstractNumId w:val="21"/>
  </w:num>
  <w:num w:numId="15">
    <w:abstractNumId w:val="11"/>
  </w:num>
  <w:num w:numId="16">
    <w:abstractNumId w:val="5"/>
  </w:num>
  <w:num w:numId="17">
    <w:abstractNumId w:val="15"/>
  </w:num>
  <w:num w:numId="18">
    <w:abstractNumId w:val="2"/>
  </w:num>
  <w:num w:numId="19">
    <w:abstractNumId w:val="14"/>
  </w:num>
  <w:num w:numId="20">
    <w:abstractNumId w:val="7"/>
  </w:num>
  <w:num w:numId="21">
    <w:abstractNumId w:val="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2ABB"/>
    <w:rsid w:val="00005F7B"/>
    <w:rsid w:val="000132C1"/>
    <w:rsid w:val="0001485A"/>
    <w:rsid w:val="00015102"/>
    <w:rsid w:val="0001516E"/>
    <w:rsid w:val="00016D4A"/>
    <w:rsid w:val="00021F0F"/>
    <w:rsid w:val="000250C5"/>
    <w:rsid w:val="00027808"/>
    <w:rsid w:val="000325D6"/>
    <w:rsid w:val="0004272D"/>
    <w:rsid w:val="00044B99"/>
    <w:rsid w:val="00074976"/>
    <w:rsid w:val="0008686D"/>
    <w:rsid w:val="000A4CBF"/>
    <w:rsid w:val="000C2AB4"/>
    <w:rsid w:val="000C2B9D"/>
    <w:rsid w:val="000C4247"/>
    <w:rsid w:val="000C4248"/>
    <w:rsid w:val="000C534F"/>
    <w:rsid w:val="000C78C2"/>
    <w:rsid w:val="000D1D25"/>
    <w:rsid w:val="000D4200"/>
    <w:rsid w:val="000D7FB0"/>
    <w:rsid w:val="000E5BB9"/>
    <w:rsid w:val="000E61D2"/>
    <w:rsid w:val="000F04BA"/>
    <w:rsid w:val="000F2F6C"/>
    <w:rsid w:val="001019C5"/>
    <w:rsid w:val="0011275E"/>
    <w:rsid w:val="001142C6"/>
    <w:rsid w:val="00115811"/>
    <w:rsid w:val="00116255"/>
    <w:rsid w:val="001167C9"/>
    <w:rsid w:val="00122DA2"/>
    <w:rsid w:val="0013257A"/>
    <w:rsid w:val="001438D4"/>
    <w:rsid w:val="0014492B"/>
    <w:rsid w:val="001507F7"/>
    <w:rsid w:val="00156763"/>
    <w:rsid w:val="00160241"/>
    <w:rsid w:val="0016040E"/>
    <w:rsid w:val="00162EFA"/>
    <w:rsid w:val="00163F0A"/>
    <w:rsid w:val="0016481B"/>
    <w:rsid w:val="00165185"/>
    <w:rsid w:val="00165702"/>
    <w:rsid w:val="0017771D"/>
    <w:rsid w:val="00181259"/>
    <w:rsid w:val="00181949"/>
    <w:rsid w:val="00195876"/>
    <w:rsid w:val="00197879"/>
    <w:rsid w:val="001B45C4"/>
    <w:rsid w:val="001B7D37"/>
    <w:rsid w:val="001C5FBF"/>
    <w:rsid w:val="001C6407"/>
    <w:rsid w:val="001C7F24"/>
    <w:rsid w:val="001D7521"/>
    <w:rsid w:val="001E72A8"/>
    <w:rsid w:val="001F3F82"/>
    <w:rsid w:val="002027A5"/>
    <w:rsid w:val="0021272C"/>
    <w:rsid w:val="00215F09"/>
    <w:rsid w:val="002172C1"/>
    <w:rsid w:val="00230538"/>
    <w:rsid w:val="00235106"/>
    <w:rsid w:val="00236A41"/>
    <w:rsid w:val="00240220"/>
    <w:rsid w:val="002402CC"/>
    <w:rsid w:val="00243F27"/>
    <w:rsid w:val="00246503"/>
    <w:rsid w:val="00246DE5"/>
    <w:rsid w:val="0024724E"/>
    <w:rsid w:val="002479FD"/>
    <w:rsid w:val="00252640"/>
    <w:rsid w:val="00260D1E"/>
    <w:rsid w:val="00262F1C"/>
    <w:rsid w:val="00264E7C"/>
    <w:rsid w:val="00265ACE"/>
    <w:rsid w:val="00280622"/>
    <w:rsid w:val="00284857"/>
    <w:rsid w:val="00290CEE"/>
    <w:rsid w:val="0029563C"/>
    <w:rsid w:val="0029604A"/>
    <w:rsid w:val="00297F22"/>
    <w:rsid w:val="002A08CC"/>
    <w:rsid w:val="002A328B"/>
    <w:rsid w:val="002A6D1D"/>
    <w:rsid w:val="002B7F38"/>
    <w:rsid w:val="002C08BB"/>
    <w:rsid w:val="002C0A07"/>
    <w:rsid w:val="002C0EA7"/>
    <w:rsid w:val="002D532B"/>
    <w:rsid w:val="002D664D"/>
    <w:rsid w:val="002E322D"/>
    <w:rsid w:val="002E35CF"/>
    <w:rsid w:val="002E3B7B"/>
    <w:rsid w:val="002F301A"/>
    <w:rsid w:val="002F4D25"/>
    <w:rsid w:val="002F5651"/>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73F8D"/>
    <w:rsid w:val="003805ED"/>
    <w:rsid w:val="0038510D"/>
    <w:rsid w:val="003A6640"/>
    <w:rsid w:val="003A732E"/>
    <w:rsid w:val="003C0FEF"/>
    <w:rsid w:val="003D3423"/>
    <w:rsid w:val="003E1B04"/>
    <w:rsid w:val="003E2252"/>
    <w:rsid w:val="003E5515"/>
    <w:rsid w:val="003E7751"/>
    <w:rsid w:val="003E7B10"/>
    <w:rsid w:val="003F173B"/>
    <w:rsid w:val="003F6697"/>
    <w:rsid w:val="004114E8"/>
    <w:rsid w:val="0041769E"/>
    <w:rsid w:val="004228E8"/>
    <w:rsid w:val="00444AC7"/>
    <w:rsid w:val="0044516C"/>
    <w:rsid w:val="00453E40"/>
    <w:rsid w:val="004601DD"/>
    <w:rsid w:val="00463197"/>
    <w:rsid w:val="00486187"/>
    <w:rsid w:val="00496BB5"/>
    <w:rsid w:val="004A48EF"/>
    <w:rsid w:val="004B25F7"/>
    <w:rsid w:val="004B6715"/>
    <w:rsid w:val="004C050C"/>
    <w:rsid w:val="004D0118"/>
    <w:rsid w:val="004D57E8"/>
    <w:rsid w:val="004E19B1"/>
    <w:rsid w:val="004F1A06"/>
    <w:rsid w:val="004F333D"/>
    <w:rsid w:val="00505879"/>
    <w:rsid w:val="00507265"/>
    <w:rsid w:val="0051694F"/>
    <w:rsid w:val="0051705C"/>
    <w:rsid w:val="0052105E"/>
    <w:rsid w:val="00535C89"/>
    <w:rsid w:val="00541B7E"/>
    <w:rsid w:val="00547CFB"/>
    <w:rsid w:val="005534AF"/>
    <w:rsid w:val="00556C07"/>
    <w:rsid w:val="005606D5"/>
    <w:rsid w:val="0056178B"/>
    <w:rsid w:val="0057253F"/>
    <w:rsid w:val="00587E7C"/>
    <w:rsid w:val="005A0071"/>
    <w:rsid w:val="005A5A38"/>
    <w:rsid w:val="005B0347"/>
    <w:rsid w:val="005B2A4F"/>
    <w:rsid w:val="005D56E5"/>
    <w:rsid w:val="005D5B8E"/>
    <w:rsid w:val="005E6462"/>
    <w:rsid w:val="005E67D1"/>
    <w:rsid w:val="005E7EA5"/>
    <w:rsid w:val="005F77E1"/>
    <w:rsid w:val="00604293"/>
    <w:rsid w:val="0061060A"/>
    <w:rsid w:val="00615772"/>
    <w:rsid w:val="006177D9"/>
    <w:rsid w:val="00620BC1"/>
    <w:rsid w:val="006239AF"/>
    <w:rsid w:val="00651DAC"/>
    <w:rsid w:val="006524D0"/>
    <w:rsid w:val="00655DEF"/>
    <w:rsid w:val="00663837"/>
    <w:rsid w:val="006739EE"/>
    <w:rsid w:val="006749AF"/>
    <w:rsid w:val="006773A7"/>
    <w:rsid w:val="00680239"/>
    <w:rsid w:val="00685D0A"/>
    <w:rsid w:val="0069105B"/>
    <w:rsid w:val="00692F38"/>
    <w:rsid w:val="00694DFE"/>
    <w:rsid w:val="006A1BCE"/>
    <w:rsid w:val="006C00C8"/>
    <w:rsid w:val="006C0284"/>
    <w:rsid w:val="006C5B88"/>
    <w:rsid w:val="006C64D5"/>
    <w:rsid w:val="006D2B26"/>
    <w:rsid w:val="006D35BA"/>
    <w:rsid w:val="006D5010"/>
    <w:rsid w:val="006E3986"/>
    <w:rsid w:val="006E3CEB"/>
    <w:rsid w:val="006E3D05"/>
    <w:rsid w:val="006E5302"/>
    <w:rsid w:val="006E5F41"/>
    <w:rsid w:val="006E759D"/>
    <w:rsid w:val="006F5E78"/>
    <w:rsid w:val="00700118"/>
    <w:rsid w:val="0070559B"/>
    <w:rsid w:val="007113AA"/>
    <w:rsid w:val="00726324"/>
    <w:rsid w:val="00731631"/>
    <w:rsid w:val="00735994"/>
    <w:rsid w:val="0074449A"/>
    <w:rsid w:val="007468A9"/>
    <w:rsid w:val="00754236"/>
    <w:rsid w:val="00765591"/>
    <w:rsid w:val="00782A09"/>
    <w:rsid w:val="00782E15"/>
    <w:rsid w:val="007943F4"/>
    <w:rsid w:val="007A685A"/>
    <w:rsid w:val="007B124A"/>
    <w:rsid w:val="007B361B"/>
    <w:rsid w:val="007B45B2"/>
    <w:rsid w:val="007B4940"/>
    <w:rsid w:val="007C0393"/>
    <w:rsid w:val="007C1E92"/>
    <w:rsid w:val="007C2B61"/>
    <w:rsid w:val="007C4B39"/>
    <w:rsid w:val="007C6C62"/>
    <w:rsid w:val="007C7301"/>
    <w:rsid w:val="007E5C50"/>
    <w:rsid w:val="007F2570"/>
    <w:rsid w:val="007F299F"/>
    <w:rsid w:val="007F3CB1"/>
    <w:rsid w:val="008054A4"/>
    <w:rsid w:val="008064EA"/>
    <w:rsid w:val="008075D7"/>
    <w:rsid w:val="00807FEF"/>
    <w:rsid w:val="008116F2"/>
    <w:rsid w:val="00812151"/>
    <w:rsid w:val="00822656"/>
    <w:rsid w:val="0082470A"/>
    <w:rsid w:val="00824E30"/>
    <w:rsid w:val="00840553"/>
    <w:rsid w:val="00844EBB"/>
    <w:rsid w:val="008462CB"/>
    <w:rsid w:val="00873538"/>
    <w:rsid w:val="00885439"/>
    <w:rsid w:val="008863EB"/>
    <w:rsid w:val="00896346"/>
    <w:rsid w:val="00897033"/>
    <w:rsid w:val="008A5DA2"/>
    <w:rsid w:val="008B23E4"/>
    <w:rsid w:val="008B5FE4"/>
    <w:rsid w:val="008C3F0F"/>
    <w:rsid w:val="008D1FBB"/>
    <w:rsid w:val="008D2B73"/>
    <w:rsid w:val="008D4FFF"/>
    <w:rsid w:val="008D58A3"/>
    <w:rsid w:val="008E3EF5"/>
    <w:rsid w:val="008E45E4"/>
    <w:rsid w:val="008E48B2"/>
    <w:rsid w:val="008F0FC8"/>
    <w:rsid w:val="0090498A"/>
    <w:rsid w:val="009055FE"/>
    <w:rsid w:val="00913FA7"/>
    <w:rsid w:val="00914192"/>
    <w:rsid w:val="00922C2D"/>
    <w:rsid w:val="009265DE"/>
    <w:rsid w:val="00930B65"/>
    <w:rsid w:val="00936044"/>
    <w:rsid w:val="00936227"/>
    <w:rsid w:val="0094244E"/>
    <w:rsid w:val="00942D26"/>
    <w:rsid w:val="009535D2"/>
    <w:rsid w:val="009607A6"/>
    <w:rsid w:val="00966BC2"/>
    <w:rsid w:val="00970FA7"/>
    <w:rsid w:val="00984AD1"/>
    <w:rsid w:val="00994BA6"/>
    <w:rsid w:val="009A0ABD"/>
    <w:rsid w:val="009A6BF7"/>
    <w:rsid w:val="009B0940"/>
    <w:rsid w:val="009B41C3"/>
    <w:rsid w:val="009B53CF"/>
    <w:rsid w:val="009B5E4D"/>
    <w:rsid w:val="009D34B1"/>
    <w:rsid w:val="009D3C0D"/>
    <w:rsid w:val="009E17F8"/>
    <w:rsid w:val="00A00A80"/>
    <w:rsid w:val="00A01E0F"/>
    <w:rsid w:val="00A155AF"/>
    <w:rsid w:val="00A26954"/>
    <w:rsid w:val="00A3099F"/>
    <w:rsid w:val="00A347BD"/>
    <w:rsid w:val="00A35D92"/>
    <w:rsid w:val="00A421B4"/>
    <w:rsid w:val="00A55ABA"/>
    <w:rsid w:val="00A67CE1"/>
    <w:rsid w:val="00A92C76"/>
    <w:rsid w:val="00A94BDA"/>
    <w:rsid w:val="00A95D0B"/>
    <w:rsid w:val="00AA5BDA"/>
    <w:rsid w:val="00AB220B"/>
    <w:rsid w:val="00AB4872"/>
    <w:rsid w:val="00AB7707"/>
    <w:rsid w:val="00AD1ED6"/>
    <w:rsid w:val="00AD3E68"/>
    <w:rsid w:val="00AD4CA0"/>
    <w:rsid w:val="00AE4794"/>
    <w:rsid w:val="00AE4C81"/>
    <w:rsid w:val="00AE52F0"/>
    <w:rsid w:val="00AF2095"/>
    <w:rsid w:val="00B1076C"/>
    <w:rsid w:val="00B10FAA"/>
    <w:rsid w:val="00B133E9"/>
    <w:rsid w:val="00B3085C"/>
    <w:rsid w:val="00B40D16"/>
    <w:rsid w:val="00B4347D"/>
    <w:rsid w:val="00B641A2"/>
    <w:rsid w:val="00B67B52"/>
    <w:rsid w:val="00B70BB2"/>
    <w:rsid w:val="00B83285"/>
    <w:rsid w:val="00B92DC3"/>
    <w:rsid w:val="00B974A0"/>
    <w:rsid w:val="00B97B3B"/>
    <w:rsid w:val="00BB3670"/>
    <w:rsid w:val="00BB3B37"/>
    <w:rsid w:val="00BB3FD5"/>
    <w:rsid w:val="00BC128E"/>
    <w:rsid w:val="00BC5C6B"/>
    <w:rsid w:val="00BC703E"/>
    <w:rsid w:val="00BD54E7"/>
    <w:rsid w:val="00BD5989"/>
    <w:rsid w:val="00BD6665"/>
    <w:rsid w:val="00BE008A"/>
    <w:rsid w:val="00BE1762"/>
    <w:rsid w:val="00BF6BAC"/>
    <w:rsid w:val="00C00966"/>
    <w:rsid w:val="00C02998"/>
    <w:rsid w:val="00C12112"/>
    <w:rsid w:val="00C145C7"/>
    <w:rsid w:val="00C20C32"/>
    <w:rsid w:val="00C21DC7"/>
    <w:rsid w:val="00C31EB9"/>
    <w:rsid w:val="00C335F0"/>
    <w:rsid w:val="00C44F01"/>
    <w:rsid w:val="00C46524"/>
    <w:rsid w:val="00C51288"/>
    <w:rsid w:val="00C57D19"/>
    <w:rsid w:val="00C63233"/>
    <w:rsid w:val="00C67029"/>
    <w:rsid w:val="00C74023"/>
    <w:rsid w:val="00C92437"/>
    <w:rsid w:val="00C93478"/>
    <w:rsid w:val="00C93B38"/>
    <w:rsid w:val="00C95523"/>
    <w:rsid w:val="00CA3223"/>
    <w:rsid w:val="00CA34A6"/>
    <w:rsid w:val="00CC1B45"/>
    <w:rsid w:val="00CC703E"/>
    <w:rsid w:val="00CD0840"/>
    <w:rsid w:val="00CD15AB"/>
    <w:rsid w:val="00CD454A"/>
    <w:rsid w:val="00CE4590"/>
    <w:rsid w:val="00CE51F8"/>
    <w:rsid w:val="00CF2224"/>
    <w:rsid w:val="00D024FD"/>
    <w:rsid w:val="00D22638"/>
    <w:rsid w:val="00D36494"/>
    <w:rsid w:val="00D502B5"/>
    <w:rsid w:val="00D518EA"/>
    <w:rsid w:val="00D53570"/>
    <w:rsid w:val="00D5780C"/>
    <w:rsid w:val="00D749E0"/>
    <w:rsid w:val="00D759A2"/>
    <w:rsid w:val="00D85A12"/>
    <w:rsid w:val="00D91DB8"/>
    <w:rsid w:val="00D95AF5"/>
    <w:rsid w:val="00D96C0D"/>
    <w:rsid w:val="00DB2314"/>
    <w:rsid w:val="00DB4C95"/>
    <w:rsid w:val="00DB79B0"/>
    <w:rsid w:val="00DC22D6"/>
    <w:rsid w:val="00DC4C0A"/>
    <w:rsid w:val="00DC5012"/>
    <w:rsid w:val="00DD1DB3"/>
    <w:rsid w:val="00DD388F"/>
    <w:rsid w:val="00DD7EE6"/>
    <w:rsid w:val="00DE01B6"/>
    <w:rsid w:val="00DF0216"/>
    <w:rsid w:val="00DF045C"/>
    <w:rsid w:val="00DF0F89"/>
    <w:rsid w:val="00DF1A86"/>
    <w:rsid w:val="00DF6948"/>
    <w:rsid w:val="00E0299D"/>
    <w:rsid w:val="00E119BE"/>
    <w:rsid w:val="00E153A7"/>
    <w:rsid w:val="00E168A9"/>
    <w:rsid w:val="00E22BCC"/>
    <w:rsid w:val="00E22E83"/>
    <w:rsid w:val="00E30400"/>
    <w:rsid w:val="00E41558"/>
    <w:rsid w:val="00E458E0"/>
    <w:rsid w:val="00E506A7"/>
    <w:rsid w:val="00E555F6"/>
    <w:rsid w:val="00E6563E"/>
    <w:rsid w:val="00E711FC"/>
    <w:rsid w:val="00E83259"/>
    <w:rsid w:val="00E86AB6"/>
    <w:rsid w:val="00E87F33"/>
    <w:rsid w:val="00E92BAD"/>
    <w:rsid w:val="00EA726F"/>
    <w:rsid w:val="00EB60AF"/>
    <w:rsid w:val="00EB7714"/>
    <w:rsid w:val="00EC7F12"/>
    <w:rsid w:val="00ED3B02"/>
    <w:rsid w:val="00EF6D03"/>
    <w:rsid w:val="00F05857"/>
    <w:rsid w:val="00F10552"/>
    <w:rsid w:val="00F11398"/>
    <w:rsid w:val="00F25CCF"/>
    <w:rsid w:val="00F34BBE"/>
    <w:rsid w:val="00F425A5"/>
    <w:rsid w:val="00F45887"/>
    <w:rsid w:val="00F651F0"/>
    <w:rsid w:val="00F74544"/>
    <w:rsid w:val="00F752E1"/>
    <w:rsid w:val="00F80354"/>
    <w:rsid w:val="00F83B90"/>
    <w:rsid w:val="00F95713"/>
    <w:rsid w:val="00FA0B50"/>
    <w:rsid w:val="00FB6C9A"/>
    <w:rsid w:val="00FC4309"/>
    <w:rsid w:val="00FE0738"/>
    <w:rsid w:val="00FE1DEE"/>
    <w:rsid w:val="00FE3677"/>
    <w:rsid w:val="00FF4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05AF36"/>
  <w15:docId w15:val="{61EBAF17-841C-4177-997D-D0452AE5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177086">
      <w:bodyDiv w:val="1"/>
      <w:marLeft w:val="0"/>
      <w:marRight w:val="0"/>
      <w:marTop w:val="0"/>
      <w:marBottom w:val="0"/>
      <w:divBdr>
        <w:top w:val="none" w:sz="0" w:space="0" w:color="auto"/>
        <w:left w:val="none" w:sz="0" w:space="0" w:color="auto"/>
        <w:bottom w:val="none" w:sz="0" w:space="0" w:color="auto"/>
        <w:right w:val="none" w:sz="0" w:space="0" w:color="auto"/>
      </w:divBdr>
    </w:div>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E463C-78DC-4308-895A-38F7E15B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4178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Cesar Rosales</cp:lastModifiedBy>
  <cp:revision>2</cp:revision>
  <cp:lastPrinted>2019-11-13T22:36:00Z</cp:lastPrinted>
  <dcterms:created xsi:type="dcterms:W3CDTF">2020-07-06T18:59:00Z</dcterms:created>
  <dcterms:modified xsi:type="dcterms:W3CDTF">2020-07-06T18:59:00Z</dcterms:modified>
</cp:coreProperties>
</file>