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CF5" w:rsidRDefault="00D66CF5" w:rsidP="00D66CF5">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D66CF5" w:rsidRDefault="00D66CF5"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8D58A3">
        <w:rPr>
          <w:rFonts w:ascii="Arial" w:hAnsi="Arial" w:cs="Arial"/>
          <w:b/>
          <w:bCs/>
          <w:spacing w:val="-1"/>
          <w:sz w:val="24"/>
          <w:szCs w:val="24"/>
        </w:rPr>
        <w:t>2</w:t>
      </w:r>
      <w:r w:rsidR="003E7B10">
        <w:rPr>
          <w:rFonts w:ascii="Arial" w:hAnsi="Arial" w:cs="Arial"/>
          <w:b/>
          <w:bCs/>
          <w:spacing w:val="-1"/>
          <w:sz w:val="24"/>
          <w:szCs w:val="24"/>
        </w:rPr>
        <w:t>1</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8D58A3">
        <w:rPr>
          <w:rFonts w:ascii="Arial" w:hAnsi="Arial" w:cs="Arial"/>
          <w:bCs/>
          <w:spacing w:val="-1"/>
          <w:sz w:val="24"/>
          <w:szCs w:val="24"/>
        </w:rPr>
        <w:t>trece</w:t>
      </w:r>
      <w:r w:rsidR="0061060A">
        <w:rPr>
          <w:rFonts w:ascii="Arial" w:hAnsi="Arial" w:cs="Arial"/>
          <w:bCs/>
          <w:spacing w:val="-1"/>
          <w:sz w:val="24"/>
          <w:szCs w:val="24"/>
        </w:rPr>
        <w:t xml:space="preserv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535D2">
        <w:rPr>
          <w:rFonts w:ascii="Arial" w:hAnsi="Arial" w:cs="Arial"/>
          <w:bCs/>
          <w:spacing w:val="-1"/>
          <w:sz w:val="24"/>
          <w:szCs w:val="24"/>
        </w:rPr>
        <w:t xml:space="preserve">cuarenta y cinco </w:t>
      </w:r>
      <w:r w:rsidR="006177D9">
        <w:rPr>
          <w:rFonts w:ascii="Arial" w:hAnsi="Arial" w:cs="Arial"/>
          <w:bCs/>
          <w:spacing w:val="-1"/>
          <w:sz w:val="24"/>
          <w:szCs w:val="24"/>
        </w:rPr>
        <w:t xml:space="preserve">minutos del día </w:t>
      </w:r>
      <w:r w:rsidR="003E7B10">
        <w:rPr>
          <w:rFonts w:ascii="Arial" w:hAnsi="Arial" w:cs="Arial"/>
          <w:bCs/>
          <w:spacing w:val="-1"/>
          <w:sz w:val="24"/>
          <w:szCs w:val="24"/>
        </w:rPr>
        <w:t>siete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3E7B10">
        <w:rPr>
          <w:rFonts w:ascii="Arial" w:hAnsi="Arial" w:cs="Arial"/>
          <w:bCs/>
          <w:spacing w:val="-1"/>
          <w:sz w:val="24"/>
          <w:szCs w:val="24"/>
        </w:rPr>
        <w:t>octubre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535D2" w:rsidRPr="008D58A3" w:rsidRDefault="00B133E9" w:rsidP="009535D2">
      <w:pPr>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a través del correo electrónico el </w:t>
      </w:r>
      <w:r w:rsidR="00824E30" w:rsidRPr="006D5010">
        <w:rPr>
          <w:rFonts w:ascii="Arial" w:hAnsi="Arial" w:cs="Arial"/>
          <w:sz w:val="24"/>
          <w:szCs w:val="24"/>
        </w:rPr>
        <w:t>día diecisiete</w:t>
      </w:r>
      <w:r w:rsidR="00936044">
        <w:rPr>
          <w:rFonts w:ascii="Arial" w:hAnsi="Arial" w:cs="Arial"/>
          <w:sz w:val="24"/>
          <w:szCs w:val="24"/>
        </w:rPr>
        <w:t xml:space="preserve"> de </w:t>
      </w:r>
      <w:r w:rsidR="0061060A">
        <w:rPr>
          <w:rFonts w:ascii="Arial" w:hAnsi="Arial" w:cs="Arial"/>
          <w:sz w:val="24"/>
          <w:szCs w:val="24"/>
        </w:rPr>
        <w:t>septiembre</w:t>
      </w:r>
      <w:r w:rsidR="00936044">
        <w:rPr>
          <w:rFonts w:ascii="Arial" w:hAnsi="Arial" w:cs="Arial"/>
          <w:sz w:val="24"/>
          <w:szCs w:val="24"/>
        </w:rPr>
        <w:t xml:space="preserve">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DC2FDE">
        <w:rPr>
          <w:rFonts w:ascii="Arial" w:hAnsi="Arial" w:cs="Arial"/>
          <w:b/>
          <w:sz w:val="24"/>
          <w:szCs w:val="24"/>
        </w:rPr>
        <w:t>_______________________</w:t>
      </w:r>
      <w:r w:rsidR="003E7B10" w:rsidRPr="006D5010">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8D58A3" w:rsidRPr="008D58A3">
        <w:rPr>
          <w:rFonts w:ascii="Arial" w:hAnsi="Arial" w:cs="Arial"/>
          <w:b/>
          <w:sz w:val="24"/>
          <w:szCs w:val="24"/>
        </w:rPr>
        <w:t xml:space="preserve">Requerimiento1. </w:t>
      </w:r>
      <w:r w:rsidR="003E7B10" w:rsidRPr="003E7B10">
        <w:rPr>
          <w:rFonts w:ascii="Arial" w:hAnsi="Arial" w:cs="Arial"/>
          <w:sz w:val="24"/>
          <w:szCs w:val="24"/>
        </w:rPr>
        <w:t xml:space="preserve">Hojas de Vida y atestados de los titulares, jefaturas, responsables y quienes tienen facultad de decisión en los cargos especificados en el organigrama de esta institución, además de los honorarios desglosados y nombre específico del cargo que ocupan: https://www.lnb.gob.sv/estructura-organizativa/. </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P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1F3F82">
      <w:pPr>
        <w:contextualSpacing/>
        <w:jc w:val="both"/>
        <w:rPr>
          <w:rFonts w:ascii="Arial" w:hAnsi="Arial" w:cs="Arial"/>
          <w:w w:val="102"/>
          <w:sz w:val="24"/>
          <w:szCs w:val="24"/>
        </w:rPr>
      </w:pPr>
    </w:p>
    <w:p w:rsidR="00822656" w:rsidRDefault="006D5010" w:rsidP="001F3F8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822656">
        <w:rPr>
          <w:rFonts w:ascii="Arial" w:hAnsi="Arial" w:cs="Arial"/>
          <w:sz w:val="24"/>
          <w:szCs w:val="24"/>
        </w:rPr>
        <w:t xml:space="preserve">que para el caso corresponde </w:t>
      </w:r>
      <w:r w:rsidR="00824E30">
        <w:rPr>
          <w:rFonts w:ascii="Arial" w:hAnsi="Arial" w:cs="Arial"/>
          <w:sz w:val="24"/>
          <w:szCs w:val="24"/>
        </w:rPr>
        <w:t xml:space="preserve">al Departamento de </w:t>
      </w:r>
      <w:r w:rsidR="009535D2">
        <w:rPr>
          <w:rFonts w:ascii="Arial" w:hAnsi="Arial" w:cs="Arial"/>
          <w:sz w:val="24"/>
          <w:szCs w:val="24"/>
        </w:rPr>
        <w:t>Recursos Humanos</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824E30">
        <w:rPr>
          <w:rFonts w:ascii="Arial" w:hAnsi="Arial" w:cs="Arial"/>
          <w:sz w:val="24"/>
          <w:szCs w:val="24"/>
        </w:rPr>
        <w:t>2</w:t>
      </w:r>
      <w:r w:rsidR="003E7B10">
        <w:rPr>
          <w:rFonts w:ascii="Arial" w:hAnsi="Arial" w:cs="Arial"/>
          <w:sz w:val="24"/>
          <w:szCs w:val="24"/>
        </w:rPr>
        <w:t>4</w:t>
      </w:r>
      <w:r w:rsidRPr="00822656">
        <w:rPr>
          <w:rFonts w:ascii="Arial" w:hAnsi="Arial" w:cs="Arial"/>
          <w:sz w:val="24"/>
          <w:szCs w:val="24"/>
        </w:rPr>
        <w:t xml:space="preserve">/2019, de fecha </w:t>
      </w:r>
      <w:r w:rsidR="003E7B10">
        <w:rPr>
          <w:rFonts w:ascii="Arial" w:hAnsi="Arial" w:cs="Arial"/>
          <w:sz w:val="24"/>
          <w:szCs w:val="24"/>
        </w:rPr>
        <w:t>veinticuatro</w:t>
      </w:r>
      <w:r w:rsidRPr="00822656">
        <w:rPr>
          <w:rFonts w:ascii="Arial" w:hAnsi="Arial" w:cs="Arial"/>
          <w:sz w:val="24"/>
          <w:szCs w:val="24"/>
        </w:rPr>
        <w:t xml:space="preserve"> </w:t>
      </w:r>
      <w:r w:rsidRPr="00822656">
        <w:rPr>
          <w:rFonts w:ascii="Arial" w:hAnsi="Arial" w:cs="Arial"/>
          <w:sz w:val="24"/>
          <w:szCs w:val="24"/>
        </w:rPr>
        <w:lastRenderedPageBreak/>
        <w:t xml:space="preserve">de </w:t>
      </w:r>
      <w:r w:rsidR="00824E30">
        <w:rPr>
          <w:rFonts w:ascii="Arial" w:hAnsi="Arial" w:cs="Arial"/>
          <w:sz w:val="24"/>
          <w:szCs w:val="24"/>
        </w:rPr>
        <w:t xml:space="preserve">septiembre de </w:t>
      </w:r>
      <w:r w:rsidRPr="00822656">
        <w:rPr>
          <w:rFonts w:ascii="Arial" w:hAnsi="Arial" w:cs="Arial"/>
          <w:sz w:val="24"/>
          <w:szCs w:val="24"/>
        </w:rPr>
        <w:t xml:space="preserve">los corrientes, quedando establecida la fecha para la entrega de la documentación solicitada por parte de la unidad administrativa, el día </w:t>
      </w:r>
      <w:r w:rsidR="003E7B10">
        <w:rPr>
          <w:rFonts w:ascii="Arial" w:hAnsi="Arial" w:cs="Arial"/>
          <w:sz w:val="24"/>
          <w:szCs w:val="24"/>
        </w:rPr>
        <w:t>1 de octubre</w:t>
      </w:r>
      <w:r w:rsidRPr="00822656">
        <w:rPr>
          <w:rFonts w:ascii="Arial" w:hAnsi="Arial" w:cs="Arial"/>
          <w:sz w:val="24"/>
          <w:szCs w:val="24"/>
        </w:rPr>
        <w:t xml:space="preserve"> de 2019.</w:t>
      </w:r>
    </w:p>
    <w:p w:rsidR="00822656" w:rsidRPr="00822656" w:rsidRDefault="00822656" w:rsidP="001F3F82">
      <w:pPr>
        <w:pStyle w:val="Prrafodelista"/>
        <w:rPr>
          <w:rFonts w:ascii="Arial" w:hAnsi="Arial" w:cs="Arial"/>
          <w:sz w:val="24"/>
          <w:szCs w:val="24"/>
        </w:rPr>
      </w:pPr>
    </w:p>
    <w:p w:rsidR="001F3F82" w:rsidRPr="001E52D7" w:rsidRDefault="006D5010" w:rsidP="003E7B10">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a través de Memorándum </w:t>
      </w:r>
      <w:r w:rsidR="003E7B10">
        <w:rPr>
          <w:rFonts w:ascii="Arial" w:hAnsi="Arial" w:cs="Arial"/>
          <w:sz w:val="24"/>
          <w:szCs w:val="24"/>
        </w:rPr>
        <w:t>U</w:t>
      </w:r>
      <w:r w:rsidR="009535D2">
        <w:rPr>
          <w:rFonts w:ascii="Arial" w:hAnsi="Arial" w:cs="Arial"/>
          <w:sz w:val="24"/>
          <w:szCs w:val="24"/>
        </w:rPr>
        <w:t>RH.</w:t>
      </w:r>
      <w:r w:rsidR="00824E30">
        <w:rPr>
          <w:rFonts w:ascii="Arial" w:hAnsi="Arial" w:cs="Arial"/>
          <w:sz w:val="24"/>
          <w:szCs w:val="24"/>
        </w:rPr>
        <w:t>ME/</w:t>
      </w:r>
      <w:r w:rsidR="003E7B10">
        <w:rPr>
          <w:rFonts w:ascii="Arial" w:hAnsi="Arial" w:cs="Arial"/>
          <w:sz w:val="24"/>
          <w:szCs w:val="24"/>
        </w:rPr>
        <w:t>619</w:t>
      </w:r>
      <w:r w:rsidR="00824E30">
        <w:rPr>
          <w:rFonts w:ascii="Arial" w:hAnsi="Arial" w:cs="Arial"/>
          <w:sz w:val="24"/>
          <w:szCs w:val="24"/>
        </w:rPr>
        <w:t>/2019</w:t>
      </w:r>
      <w:r w:rsidR="009B5E4D" w:rsidRPr="00822656">
        <w:rPr>
          <w:rFonts w:ascii="Arial" w:hAnsi="Arial" w:cs="Arial"/>
          <w:sz w:val="24"/>
          <w:szCs w:val="24"/>
        </w:rPr>
        <w:t xml:space="preserve"> de fecha </w:t>
      </w:r>
      <w:r w:rsidR="003E7B10">
        <w:rPr>
          <w:rFonts w:ascii="Arial" w:hAnsi="Arial" w:cs="Arial"/>
          <w:sz w:val="24"/>
          <w:szCs w:val="24"/>
        </w:rPr>
        <w:t>uno</w:t>
      </w:r>
      <w:r w:rsidR="009B5E4D" w:rsidRPr="00822656">
        <w:rPr>
          <w:rFonts w:ascii="Arial" w:hAnsi="Arial" w:cs="Arial"/>
          <w:sz w:val="24"/>
          <w:szCs w:val="24"/>
        </w:rPr>
        <w:t xml:space="preserve"> de </w:t>
      </w:r>
      <w:r w:rsidR="003E7B10">
        <w:rPr>
          <w:rFonts w:ascii="Arial" w:hAnsi="Arial" w:cs="Arial"/>
          <w:sz w:val="24"/>
          <w:szCs w:val="24"/>
        </w:rPr>
        <w:t>octubre</w:t>
      </w:r>
      <w:r w:rsidR="009B5E4D" w:rsidRPr="00822656">
        <w:rPr>
          <w:rFonts w:ascii="Arial" w:hAnsi="Arial" w:cs="Arial"/>
          <w:sz w:val="24"/>
          <w:szCs w:val="24"/>
        </w:rPr>
        <w:t xml:space="preserve"> de 2019,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824E30">
        <w:rPr>
          <w:rFonts w:ascii="Arial" w:hAnsi="Arial" w:cs="Arial"/>
          <w:sz w:val="24"/>
          <w:szCs w:val="24"/>
        </w:rPr>
        <w:t>manifiesta que</w:t>
      </w:r>
      <w:r w:rsidR="008D58A3">
        <w:rPr>
          <w:rFonts w:ascii="Arial" w:hAnsi="Arial" w:cs="Arial"/>
          <w:sz w:val="24"/>
          <w:szCs w:val="24"/>
        </w:rPr>
        <w:t xml:space="preserve"> </w:t>
      </w:r>
      <w:r w:rsidR="003E7B10">
        <w:rPr>
          <w:rFonts w:ascii="Arial" w:hAnsi="Arial" w:cs="Arial"/>
          <w:sz w:val="24"/>
          <w:szCs w:val="24"/>
        </w:rPr>
        <w:t xml:space="preserve">las hojas de vida del titular, gerentes, jefaturas, honorarios desglasados y cargos específicos de cada uno es información que está en portal de transparencia de la LNB, y en relación a los atestados en mención adjunta lo solicitado, </w:t>
      </w:r>
      <w:r w:rsidR="003E7B10" w:rsidRPr="003E7B10">
        <w:rPr>
          <w:rFonts w:ascii="Arial" w:hAnsi="Arial" w:cs="Arial"/>
          <w:sz w:val="24"/>
          <w:szCs w:val="24"/>
        </w:rPr>
        <w:t xml:space="preserve">en versión digital, en un documento anexo a esta resolución, el cual se compone de </w:t>
      </w:r>
      <w:r w:rsidR="006524D0">
        <w:rPr>
          <w:rFonts w:ascii="Arial" w:hAnsi="Arial" w:cs="Arial"/>
          <w:sz w:val="24"/>
          <w:szCs w:val="24"/>
        </w:rPr>
        <w:t>veintiún</w:t>
      </w:r>
      <w:r w:rsidR="006524D0" w:rsidRPr="003E7B10">
        <w:rPr>
          <w:rFonts w:ascii="Arial" w:hAnsi="Arial" w:cs="Arial"/>
          <w:sz w:val="24"/>
          <w:szCs w:val="24"/>
        </w:rPr>
        <w:t xml:space="preserve"> </w:t>
      </w:r>
      <w:r w:rsidR="003E7B10" w:rsidRPr="003E7B10">
        <w:rPr>
          <w:rFonts w:ascii="Arial" w:hAnsi="Arial" w:cs="Arial"/>
          <w:sz w:val="24"/>
          <w:szCs w:val="24"/>
        </w:rPr>
        <w:t>folios útiles</w:t>
      </w:r>
      <w:r w:rsidR="003E7B10">
        <w:rPr>
          <w:rFonts w:ascii="Arial" w:hAnsi="Arial" w:cs="Arial"/>
          <w:sz w:val="24"/>
          <w:szCs w:val="24"/>
        </w:rPr>
        <w:t xml:space="preserve">, aclarando que en el caso del Gerente Comercial, esta plaza la ocupa el Gerente </w:t>
      </w:r>
      <w:r w:rsidR="00C93478">
        <w:rPr>
          <w:rFonts w:ascii="Arial" w:hAnsi="Arial" w:cs="Arial"/>
          <w:sz w:val="24"/>
          <w:szCs w:val="24"/>
        </w:rPr>
        <w:t>General</w:t>
      </w:r>
      <w:r w:rsidR="003E7B10">
        <w:rPr>
          <w:rFonts w:ascii="Arial" w:hAnsi="Arial" w:cs="Arial"/>
          <w:sz w:val="24"/>
          <w:szCs w:val="24"/>
        </w:rPr>
        <w:t xml:space="preserve"> de forma Interina, de igual forma, quien ocupa el cargo de Gerente </w:t>
      </w:r>
      <w:r w:rsidR="00C93478">
        <w:rPr>
          <w:rFonts w:ascii="Arial" w:hAnsi="Arial" w:cs="Arial"/>
          <w:sz w:val="24"/>
          <w:szCs w:val="24"/>
        </w:rPr>
        <w:t>de Administración y Finanzas es quien ocupa el cargo interino de Asesor Administrativo Financiero de Presidencia.</w:t>
      </w: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DC2FDE">
        <w:rPr>
          <w:rFonts w:ascii="Arial" w:hAnsi="Arial" w:cs="Arial"/>
          <w:b/>
          <w:sz w:val="24"/>
          <w:szCs w:val="24"/>
        </w:rPr>
        <w:t>__________________</w:t>
      </w:r>
      <w:r w:rsidR="001F3F82">
        <w:rPr>
          <w:rFonts w:ascii="Arial" w:hAnsi="Arial" w:cs="Arial"/>
          <w:b/>
          <w:bCs/>
          <w:color w:val="000000"/>
          <w:sz w:val="24"/>
          <w:szCs w:val="32"/>
          <w:lang w:eastAsia="es-ES"/>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C93478"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1F3F82" w:rsidRPr="00BC703E" w:rsidRDefault="001F3F82" w:rsidP="001F3F82">
      <w:pPr>
        <w:spacing w:after="0"/>
        <w:jc w:val="both"/>
        <w:rPr>
          <w:rFonts w:ascii="Arial" w:hAnsi="Arial" w:cs="Arial"/>
          <w:b/>
          <w:sz w:val="24"/>
          <w:szCs w:val="24"/>
        </w:rPr>
      </w:pPr>
    </w:p>
    <w:p w:rsidR="00C93478" w:rsidRDefault="008D58A3" w:rsidP="00E04198">
      <w:pPr>
        <w:pStyle w:val="Prrafodelista"/>
        <w:numPr>
          <w:ilvl w:val="0"/>
          <w:numId w:val="21"/>
        </w:numPr>
        <w:spacing w:after="0"/>
        <w:jc w:val="both"/>
        <w:rPr>
          <w:rFonts w:ascii="Arial" w:hAnsi="Arial" w:cs="Arial"/>
          <w:sz w:val="24"/>
          <w:szCs w:val="24"/>
        </w:rPr>
      </w:pPr>
      <w:r w:rsidRPr="00C93478">
        <w:rPr>
          <w:rFonts w:ascii="Arial" w:hAnsi="Arial" w:cs="Arial"/>
          <w:b/>
          <w:sz w:val="24"/>
          <w:szCs w:val="24"/>
        </w:rPr>
        <w:t>INFORMESE</w:t>
      </w:r>
      <w:r w:rsidR="00E22BCC" w:rsidRPr="00C93478">
        <w:rPr>
          <w:rFonts w:ascii="Arial" w:hAnsi="Arial" w:cs="Arial"/>
          <w:b/>
          <w:sz w:val="24"/>
          <w:szCs w:val="24"/>
        </w:rPr>
        <w:t xml:space="preserve">, </w:t>
      </w:r>
      <w:r w:rsidRPr="00C93478">
        <w:rPr>
          <w:rFonts w:ascii="Arial" w:hAnsi="Arial" w:cs="Arial"/>
          <w:sz w:val="24"/>
          <w:szCs w:val="24"/>
        </w:rPr>
        <w:t>al ciudadan</w:t>
      </w:r>
      <w:r w:rsidR="00C93478" w:rsidRPr="00C93478">
        <w:rPr>
          <w:rFonts w:ascii="Arial" w:hAnsi="Arial" w:cs="Arial"/>
          <w:sz w:val="24"/>
          <w:szCs w:val="24"/>
        </w:rPr>
        <w:t>o</w:t>
      </w:r>
      <w:r w:rsidR="00BC703E" w:rsidRPr="00C93478">
        <w:rPr>
          <w:rFonts w:ascii="Arial" w:hAnsi="Arial" w:cs="Arial"/>
        </w:rPr>
        <w:t xml:space="preserve"> </w:t>
      </w:r>
      <w:r w:rsidR="00DC2FDE">
        <w:rPr>
          <w:rFonts w:ascii="Arial" w:hAnsi="Arial" w:cs="Arial"/>
          <w:b/>
          <w:sz w:val="24"/>
          <w:szCs w:val="24"/>
        </w:rPr>
        <w:t>_________________</w:t>
      </w:r>
      <w:r w:rsidR="00C93478" w:rsidRPr="00C93478">
        <w:rPr>
          <w:rFonts w:ascii="Arial" w:hAnsi="Arial" w:cs="Arial"/>
          <w:sz w:val="24"/>
          <w:szCs w:val="24"/>
        </w:rPr>
        <w:t xml:space="preserve"> </w:t>
      </w:r>
      <w:r w:rsidRPr="00C93478">
        <w:rPr>
          <w:rFonts w:ascii="Arial" w:hAnsi="Arial" w:cs="Arial"/>
          <w:sz w:val="24"/>
          <w:szCs w:val="24"/>
        </w:rPr>
        <w:t>que la información solicitada</w:t>
      </w:r>
      <w:r w:rsidR="00A92C76" w:rsidRPr="00C93478">
        <w:rPr>
          <w:rFonts w:ascii="Arial" w:hAnsi="Arial" w:cs="Arial"/>
          <w:sz w:val="24"/>
          <w:szCs w:val="24"/>
        </w:rPr>
        <w:t xml:space="preserve"> </w:t>
      </w:r>
      <w:r w:rsidR="00C93478" w:rsidRPr="00C93478">
        <w:rPr>
          <w:rFonts w:ascii="Arial" w:hAnsi="Arial" w:cs="Arial"/>
          <w:sz w:val="24"/>
          <w:szCs w:val="24"/>
        </w:rPr>
        <w:t xml:space="preserve">en relación a las hojas de vida de los funcionarios de la LNB, en razón de </w:t>
      </w:r>
      <w:r w:rsidR="00C93478">
        <w:rPr>
          <w:rFonts w:ascii="Arial" w:hAnsi="Arial" w:cs="Arial"/>
          <w:sz w:val="24"/>
          <w:szCs w:val="24"/>
        </w:rPr>
        <w:t xml:space="preserve">los cargos que ocupan por </w:t>
      </w:r>
      <w:r w:rsidR="00C93478" w:rsidRPr="00C93478">
        <w:rPr>
          <w:rFonts w:ascii="Arial" w:hAnsi="Arial" w:cs="Arial"/>
          <w:sz w:val="24"/>
          <w:szCs w:val="24"/>
        </w:rPr>
        <w:t>las áreas y unidades detalladas en organigrama a que hace referencia en su solitud</w:t>
      </w:r>
      <w:r w:rsidR="00C93478">
        <w:rPr>
          <w:rFonts w:ascii="Arial" w:hAnsi="Arial" w:cs="Arial"/>
          <w:sz w:val="24"/>
          <w:szCs w:val="24"/>
        </w:rPr>
        <w:t xml:space="preserve"> y los honorarios, pueden ser consultado</w:t>
      </w:r>
      <w:r w:rsidR="00C93478" w:rsidRPr="00C93478">
        <w:rPr>
          <w:rFonts w:ascii="Arial" w:hAnsi="Arial" w:cs="Arial"/>
          <w:sz w:val="24"/>
          <w:szCs w:val="24"/>
        </w:rPr>
        <w:t xml:space="preserve">s en el portal de transparencia en </w:t>
      </w:r>
      <w:r w:rsidR="00C93478">
        <w:rPr>
          <w:rFonts w:ascii="Arial" w:hAnsi="Arial" w:cs="Arial"/>
          <w:sz w:val="24"/>
          <w:szCs w:val="24"/>
        </w:rPr>
        <w:t>los siguientes links</w:t>
      </w:r>
      <w:r w:rsidR="00C93478" w:rsidRPr="00C93478">
        <w:rPr>
          <w:rFonts w:ascii="Arial" w:hAnsi="Arial" w:cs="Arial"/>
          <w:sz w:val="24"/>
          <w:szCs w:val="24"/>
        </w:rPr>
        <w:t xml:space="preserve">: </w:t>
      </w:r>
      <w:hyperlink r:id="rId8" w:history="1">
        <w:r w:rsidR="00C93478" w:rsidRPr="00C93478">
          <w:rPr>
            <w:rStyle w:val="Hipervnculo"/>
            <w:rFonts w:ascii="Arial" w:hAnsi="Arial" w:cs="Arial"/>
            <w:sz w:val="24"/>
            <w:szCs w:val="24"/>
          </w:rPr>
          <w:t>https://www.transparencia.gob.sv/institutions/lnb/officials</w:t>
        </w:r>
      </w:hyperlink>
      <w:r w:rsidR="00C93478" w:rsidRPr="00C93478">
        <w:rPr>
          <w:rFonts w:ascii="Arial" w:hAnsi="Arial" w:cs="Arial"/>
          <w:sz w:val="24"/>
          <w:szCs w:val="24"/>
        </w:rPr>
        <w:t xml:space="preserve">, mientras que los honorarios según el cargo ocupado pueden ser consultados en el link </w:t>
      </w:r>
      <w:hyperlink r:id="rId9" w:history="1">
        <w:r w:rsidR="00C93478" w:rsidRPr="00C93478">
          <w:rPr>
            <w:rStyle w:val="Hipervnculo"/>
            <w:rFonts w:ascii="Arial" w:hAnsi="Arial" w:cs="Arial"/>
            <w:sz w:val="24"/>
            <w:szCs w:val="24"/>
          </w:rPr>
          <w:t>https://www.transparencia.gob.sv/institutions/lnb/remunerations</w:t>
        </w:r>
      </w:hyperlink>
      <w:r w:rsidR="00C93478">
        <w:rPr>
          <w:rFonts w:ascii="Arial" w:hAnsi="Arial" w:cs="Arial"/>
          <w:sz w:val="24"/>
          <w:szCs w:val="24"/>
        </w:rPr>
        <w:t>.</w:t>
      </w:r>
    </w:p>
    <w:p w:rsidR="00C93478" w:rsidRDefault="00C93478" w:rsidP="00C93478">
      <w:pPr>
        <w:pStyle w:val="Prrafodelista"/>
        <w:spacing w:after="0"/>
        <w:jc w:val="both"/>
        <w:rPr>
          <w:rFonts w:ascii="Arial" w:hAnsi="Arial" w:cs="Arial"/>
          <w:sz w:val="24"/>
          <w:szCs w:val="24"/>
        </w:rPr>
      </w:pPr>
    </w:p>
    <w:p w:rsidR="00C93478" w:rsidRPr="00C93478" w:rsidRDefault="00C93478" w:rsidP="00C93478">
      <w:pPr>
        <w:pStyle w:val="Prrafodelista"/>
        <w:numPr>
          <w:ilvl w:val="0"/>
          <w:numId w:val="21"/>
        </w:numPr>
        <w:rPr>
          <w:rFonts w:ascii="Arial" w:hAnsi="Arial" w:cs="Arial"/>
          <w:sz w:val="24"/>
          <w:szCs w:val="24"/>
        </w:rPr>
      </w:pPr>
      <w:r w:rsidRPr="00C93478">
        <w:rPr>
          <w:rFonts w:ascii="Arial" w:hAnsi="Arial" w:cs="Arial"/>
          <w:b/>
          <w:sz w:val="24"/>
          <w:szCs w:val="24"/>
        </w:rPr>
        <w:t>CONCEDASE</w:t>
      </w:r>
      <w:r w:rsidRPr="00C93478">
        <w:rPr>
          <w:rFonts w:ascii="Arial" w:hAnsi="Arial" w:cs="Arial"/>
          <w:sz w:val="24"/>
          <w:szCs w:val="24"/>
        </w:rPr>
        <w:t xml:space="preserve">, el acceso a la información pública solicitada por </w:t>
      </w:r>
      <w:r w:rsidR="00DC2FDE">
        <w:rPr>
          <w:rFonts w:ascii="Arial" w:hAnsi="Arial" w:cs="Arial"/>
          <w:b/>
          <w:sz w:val="24"/>
          <w:szCs w:val="24"/>
        </w:rPr>
        <w:t>_________________________</w:t>
      </w:r>
      <w:r>
        <w:rPr>
          <w:rFonts w:ascii="Arial" w:hAnsi="Arial" w:cs="Arial"/>
          <w:sz w:val="24"/>
          <w:szCs w:val="24"/>
        </w:rPr>
        <w:t xml:space="preserve">, </w:t>
      </w:r>
      <w:r w:rsidRPr="00C93478">
        <w:rPr>
          <w:rFonts w:ascii="Arial" w:hAnsi="Arial" w:cs="Arial"/>
          <w:sz w:val="24"/>
          <w:szCs w:val="24"/>
        </w:rPr>
        <w:t xml:space="preserve">en los términos señalados en los romanos </w:t>
      </w:r>
      <w:r>
        <w:rPr>
          <w:rFonts w:ascii="Arial" w:hAnsi="Arial" w:cs="Arial"/>
          <w:sz w:val="24"/>
          <w:szCs w:val="24"/>
        </w:rPr>
        <w:t xml:space="preserve">III </w:t>
      </w:r>
      <w:r w:rsidRPr="00C93478">
        <w:rPr>
          <w:rFonts w:ascii="Arial" w:hAnsi="Arial" w:cs="Arial"/>
          <w:sz w:val="24"/>
          <w:szCs w:val="24"/>
        </w:rPr>
        <w:t>de esta resolución, y con los detalles, especificaciones y demás aspectos contenidos en el documento anexo, en formato digital conformado por</w:t>
      </w:r>
      <w:r w:rsidR="006524D0" w:rsidRPr="003E7B10">
        <w:rPr>
          <w:rFonts w:ascii="Arial" w:hAnsi="Arial" w:cs="Arial"/>
          <w:sz w:val="24"/>
          <w:szCs w:val="24"/>
        </w:rPr>
        <w:t xml:space="preserve"> </w:t>
      </w:r>
      <w:r w:rsidR="006524D0">
        <w:rPr>
          <w:rFonts w:ascii="Arial" w:hAnsi="Arial" w:cs="Arial"/>
          <w:sz w:val="24"/>
          <w:szCs w:val="24"/>
        </w:rPr>
        <w:t>veintiún folios útiles.</w:t>
      </w:r>
    </w:p>
    <w:p w:rsidR="001F3F82" w:rsidRPr="001F3F82" w:rsidRDefault="001F3F82" w:rsidP="001F3F82">
      <w:pPr>
        <w:pStyle w:val="Prrafodelista"/>
        <w:rPr>
          <w:rFonts w:ascii="Arial" w:hAnsi="Arial" w:cs="Arial"/>
          <w:sz w:val="24"/>
          <w:szCs w:val="24"/>
        </w:rPr>
      </w:pPr>
    </w:p>
    <w:p w:rsidR="001438D4" w:rsidRPr="001438D4" w:rsidRDefault="001438D4" w:rsidP="001F3F82">
      <w:pPr>
        <w:pStyle w:val="Prrafodelista"/>
        <w:numPr>
          <w:ilvl w:val="0"/>
          <w:numId w:val="21"/>
        </w:numPr>
        <w:autoSpaceDE w:val="0"/>
        <w:autoSpaceDN w:val="0"/>
        <w:adjustRightInd w:val="0"/>
        <w:spacing w:after="0"/>
        <w:jc w:val="both"/>
        <w:rPr>
          <w:sz w:val="24"/>
          <w:szCs w:val="24"/>
        </w:rPr>
      </w:pPr>
      <w:r w:rsidRPr="001438D4">
        <w:rPr>
          <w:rFonts w:ascii="Arial" w:hAnsi="Arial" w:cs="Arial"/>
          <w:sz w:val="24"/>
          <w:szCs w:val="24"/>
        </w:rPr>
        <w:t xml:space="preserve">Asimismo, se le hace saber a </w:t>
      </w:r>
      <w:r w:rsidR="00DC2FDE">
        <w:rPr>
          <w:rFonts w:ascii="Arial" w:hAnsi="Arial" w:cs="Arial"/>
          <w:b/>
          <w:sz w:val="24"/>
          <w:szCs w:val="24"/>
        </w:rPr>
        <w:t>_________________________</w:t>
      </w:r>
      <w:r w:rsidRPr="001438D4">
        <w:rPr>
          <w:rFonts w:ascii="Arial" w:hAnsi="Arial" w:cs="Arial"/>
          <w:sz w:val="24"/>
          <w:szCs w:val="24"/>
        </w:rPr>
        <w:t xml:space="preserve">, que en cumplimiento a lo dispuesto en el Art 104 de la Ley de Procedimientos Administrativos, en caso de no estar conforme con las razones y fundamentos expuestos por </w:t>
      </w:r>
      <w:r w:rsidR="00246DE5">
        <w:rPr>
          <w:rFonts w:ascii="Arial" w:hAnsi="Arial" w:cs="Arial"/>
          <w:sz w:val="24"/>
          <w:szCs w:val="24"/>
        </w:rPr>
        <w:t xml:space="preserve">el </w:t>
      </w:r>
      <w:r w:rsidRPr="001438D4">
        <w:rPr>
          <w:rFonts w:ascii="Arial" w:hAnsi="Arial" w:cs="Arial"/>
          <w:sz w:val="24"/>
          <w:szCs w:val="24"/>
        </w:rPr>
        <w:t>suscrit</w:t>
      </w:r>
      <w:r w:rsidR="00246DE5">
        <w:rPr>
          <w:rFonts w:ascii="Arial" w:hAnsi="Arial" w:cs="Arial"/>
          <w:sz w:val="24"/>
          <w:szCs w:val="24"/>
        </w:rPr>
        <w:t>o</w:t>
      </w:r>
      <w:r w:rsidRPr="001438D4">
        <w:rPr>
          <w:rFonts w:ascii="Arial" w:hAnsi="Arial" w:cs="Arial"/>
          <w:sz w:val="24"/>
          <w:szCs w:val="24"/>
        </w:rPr>
        <w:t xml:space="preserve"> Oficial de Información, tal como lo </w:t>
      </w:r>
      <w:r w:rsidRPr="001438D4">
        <w:rPr>
          <w:rFonts w:ascii="Arial" w:hAnsi="Arial" w:cs="Arial"/>
          <w:sz w:val="24"/>
          <w:szCs w:val="24"/>
        </w:rPr>
        <w:lastRenderedPageBreak/>
        <w:t>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C93478"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D66CF5" w:rsidRDefault="00D66CF5" w:rsidP="00D66CF5">
      <w:pPr>
        <w:widowControl w:val="0"/>
        <w:autoSpaceDE w:val="0"/>
        <w:autoSpaceDN w:val="0"/>
        <w:adjustRightInd w:val="0"/>
        <w:spacing w:line="240" w:lineRule="auto"/>
        <w:ind w:left="1962" w:firstLine="162"/>
        <w:contextualSpacing/>
        <w:rPr>
          <w:rFonts w:ascii="Arial" w:hAnsi="Arial" w:cs="Arial"/>
          <w:spacing w:val="2"/>
          <w:sz w:val="24"/>
          <w:szCs w:val="24"/>
        </w:rPr>
      </w:pPr>
      <w:bookmarkStart w:id="0" w:name="_GoBack"/>
      <w:bookmarkEnd w:id="0"/>
    </w:p>
    <w:p w:rsidR="00D66CF5" w:rsidRPr="00E804DF" w:rsidRDefault="00D66CF5" w:rsidP="00D66CF5">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1F3F82" w:rsidRDefault="001F3F82" w:rsidP="00E168A9">
      <w:pPr>
        <w:widowControl w:val="0"/>
        <w:autoSpaceDE w:val="0"/>
        <w:autoSpaceDN w:val="0"/>
        <w:adjustRightInd w:val="0"/>
        <w:spacing w:after="0" w:line="240" w:lineRule="auto"/>
        <w:contextualSpacing/>
      </w:pPr>
    </w:p>
    <w:p w:rsidR="00E168A9" w:rsidRDefault="001F3F82" w:rsidP="00E168A9">
      <w:pPr>
        <w:widowControl w:val="0"/>
        <w:autoSpaceDE w:val="0"/>
        <w:autoSpaceDN w:val="0"/>
        <w:adjustRightInd w:val="0"/>
        <w:spacing w:after="0" w:line="240" w:lineRule="auto"/>
        <w:contextualSpacing/>
        <w:rPr>
          <w:rFonts w:ascii="Arial" w:hAnsi="Arial" w:cs="Arial"/>
          <w:b/>
          <w:w w:val="102"/>
          <w:sz w:val="24"/>
          <w:szCs w:val="24"/>
        </w:rPr>
      </w:pPr>
      <w:proofErr w:type="spellStart"/>
      <w:r>
        <w:t>CRosales</w:t>
      </w:r>
      <w:proofErr w:type="spellEnd"/>
    </w:p>
    <w:sectPr w:rsidR="00E168A9" w:rsidSect="00D22638">
      <w:headerReference w:type="default" r:id="rId10"/>
      <w:footerReference w:type="even" r:id="rId11"/>
      <w:footerReference w:type="default" r:id="rId12"/>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F3C" w:rsidRDefault="001D7F3C" w:rsidP="00F425A5">
      <w:pPr>
        <w:spacing w:after="0" w:line="240" w:lineRule="auto"/>
      </w:pPr>
      <w:r>
        <w:separator/>
      </w:r>
    </w:p>
  </w:endnote>
  <w:endnote w:type="continuationSeparator" w:id="0">
    <w:p w:rsidR="001D7F3C" w:rsidRDefault="001D7F3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9535D2" w:rsidRDefault="009535D2">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D66CF5">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D66CF5">
              <w:rPr>
                <w:b/>
                <w:noProof/>
              </w:rPr>
              <w:t>3</w:t>
            </w:r>
            <w:r>
              <w:rPr>
                <w:b/>
                <w:sz w:val="24"/>
                <w:szCs w:val="24"/>
              </w:rPr>
              <w:fldChar w:fldCharType="end"/>
            </w:r>
          </w:p>
        </w:sdtContent>
      </w:sdt>
    </w:sdtContent>
  </w:sdt>
  <w:p w:rsidR="009535D2" w:rsidRDefault="009535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Pr="00E168A9" w:rsidRDefault="009535D2"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9535D2" w:rsidRPr="00C93B38" w:rsidRDefault="009535D2"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9535D2" w:rsidRPr="00C93B38" w:rsidRDefault="009535D2"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p>
  <w:p w:rsidR="009535D2" w:rsidRDefault="009535D2"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9535D2" w:rsidRPr="00C93B38" w:rsidRDefault="009535D2"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9535D2" w:rsidRPr="00C93B38" w:rsidRDefault="009535D2"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F3C" w:rsidRDefault="001D7F3C" w:rsidP="00F425A5">
      <w:pPr>
        <w:spacing w:after="0" w:line="240" w:lineRule="auto"/>
      </w:pPr>
      <w:r>
        <w:separator/>
      </w:r>
    </w:p>
  </w:footnote>
  <w:footnote w:type="continuationSeparator" w:id="0">
    <w:p w:rsidR="001D7F3C" w:rsidRDefault="001D7F3C"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Default="009535D2"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9535D2" w:rsidRDefault="009535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46736"/>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255"/>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D7F3C"/>
    <w:rsid w:val="001E72A8"/>
    <w:rsid w:val="001F3F82"/>
    <w:rsid w:val="002027A5"/>
    <w:rsid w:val="0021272C"/>
    <w:rsid w:val="00215F09"/>
    <w:rsid w:val="002172C1"/>
    <w:rsid w:val="00230538"/>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E7B10"/>
    <w:rsid w:val="003F173B"/>
    <w:rsid w:val="003F6697"/>
    <w:rsid w:val="004114E8"/>
    <w:rsid w:val="0041769E"/>
    <w:rsid w:val="00444AC7"/>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060A"/>
    <w:rsid w:val="00615772"/>
    <w:rsid w:val="006177D9"/>
    <w:rsid w:val="00620BC1"/>
    <w:rsid w:val="006239AF"/>
    <w:rsid w:val="00651DAC"/>
    <w:rsid w:val="006524D0"/>
    <w:rsid w:val="00655DEF"/>
    <w:rsid w:val="00663837"/>
    <w:rsid w:val="006749AF"/>
    <w:rsid w:val="006773A7"/>
    <w:rsid w:val="00680239"/>
    <w:rsid w:val="00685D0A"/>
    <w:rsid w:val="00692F38"/>
    <w:rsid w:val="00694DFE"/>
    <w:rsid w:val="006A1BCE"/>
    <w:rsid w:val="006C0284"/>
    <w:rsid w:val="006C5B88"/>
    <w:rsid w:val="006C64D5"/>
    <w:rsid w:val="006D2B26"/>
    <w:rsid w:val="006D5010"/>
    <w:rsid w:val="006E3986"/>
    <w:rsid w:val="006E3CEB"/>
    <w:rsid w:val="006E3D05"/>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C3F0F"/>
    <w:rsid w:val="008D1FBB"/>
    <w:rsid w:val="008D2B73"/>
    <w:rsid w:val="008D4FFF"/>
    <w:rsid w:val="008D58A3"/>
    <w:rsid w:val="008E3EF5"/>
    <w:rsid w:val="008E45E4"/>
    <w:rsid w:val="008E48B2"/>
    <w:rsid w:val="008F0FC8"/>
    <w:rsid w:val="0090498A"/>
    <w:rsid w:val="009055FE"/>
    <w:rsid w:val="00914192"/>
    <w:rsid w:val="009265DE"/>
    <w:rsid w:val="00930B65"/>
    <w:rsid w:val="00936044"/>
    <w:rsid w:val="00936227"/>
    <w:rsid w:val="0094244E"/>
    <w:rsid w:val="00942D26"/>
    <w:rsid w:val="009535D2"/>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1EB9"/>
    <w:rsid w:val="00C335F0"/>
    <w:rsid w:val="00C46524"/>
    <w:rsid w:val="00C51288"/>
    <w:rsid w:val="00C57D19"/>
    <w:rsid w:val="00C67029"/>
    <w:rsid w:val="00C74023"/>
    <w:rsid w:val="00C92437"/>
    <w:rsid w:val="00C93478"/>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18EA"/>
    <w:rsid w:val="00D53570"/>
    <w:rsid w:val="00D5780C"/>
    <w:rsid w:val="00D66CF5"/>
    <w:rsid w:val="00D749E0"/>
    <w:rsid w:val="00D759A2"/>
    <w:rsid w:val="00D85A12"/>
    <w:rsid w:val="00D91DB8"/>
    <w:rsid w:val="00D95AF5"/>
    <w:rsid w:val="00D96C0D"/>
    <w:rsid w:val="00DB2314"/>
    <w:rsid w:val="00DB4C95"/>
    <w:rsid w:val="00DC22D6"/>
    <w:rsid w:val="00DC2FDE"/>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5177DE"/>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offic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gob.sv/institutions/lnb/remuneration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0357-BE7E-4585-9D53-D74EEBB6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4432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4</cp:revision>
  <cp:lastPrinted>2019-09-27T19:47:00Z</cp:lastPrinted>
  <dcterms:created xsi:type="dcterms:W3CDTF">2019-10-15T20:26:00Z</dcterms:created>
  <dcterms:modified xsi:type="dcterms:W3CDTF">2019-10-15T20:28:00Z</dcterms:modified>
</cp:coreProperties>
</file>