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8507A1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  <w:r w:rsidR="0005603C">
        <w:rPr>
          <w:rFonts w:ascii="Times New Roman" w:eastAsia="Adobe Song Std L" w:hAnsi="Times New Roman" w:cs="Times New Roman"/>
          <w:b/>
          <w:bCs/>
          <w:sz w:val="24"/>
          <w:szCs w:val="24"/>
        </w:rPr>
        <w:t>4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65FF8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65FF8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7769A5">
        <w:rPr>
          <w:rFonts w:ascii="Times New Roman" w:eastAsia="Adobe Song Std L" w:hAnsi="Times New Roman" w:cs="Times New Roman"/>
          <w:sz w:val="24"/>
          <w:szCs w:val="24"/>
        </w:rPr>
        <w:t>trece</w:t>
      </w:r>
      <w:r w:rsidR="00AE30F3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horas</w:t>
      </w:r>
      <w:r w:rsidR="00AE30F3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E6725" w:rsidRPr="00465FF8">
        <w:rPr>
          <w:rFonts w:ascii="Times New Roman" w:eastAsia="Adobe Song Std L" w:hAnsi="Times New Roman" w:cs="Times New Roman"/>
          <w:sz w:val="24"/>
          <w:szCs w:val="24"/>
        </w:rPr>
        <w:t xml:space="preserve">del día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>martes</w:t>
      </w:r>
      <w:r w:rsidR="005E684E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E30F3">
        <w:rPr>
          <w:rFonts w:ascii="Times New Roman" w:eastAsia="Adobe Song Std L" w:hAnsi="Times New Roman" w:cs="Times New Roman"/>
          <w:sz w:val="24"/>
          <w:szCs w:val="24"/>
        </w:rPr>
        <w:t>veintiuno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E75EB" w:rsidRPr="00465FF8">
        <w:rPr>
          <w:rFonts w:ascii="Times New Roman" w:eastAsia="Adobe Song Std L" w:hAnsi="Times New Roman" w:cs="Times New Roman"/>
          <w:sz w:val="24"/>
          <w:szCs w:val="24"/>
        </w:rPr>
        <w:t>d</w:t>
      </w:r>
      <w:r w:rsidR="009C1189" w:rsidRPr="00465FF8">
        <w:rPr>
          <w:rFonts w:ascii="Times New Roman" w:eastAsia="Adobe Song Std L" w:hAnsi="Times New Roman" w:cs="Times New Roman"/>
          <w:sz w:val="24"/>
          <w:szCs w:val="24"/>
        </w:rPr>
        <w:t xml:space="preserve">e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>mayo</w:t>
      </w:r>
      <w:r w:rsidR="00524F0D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65FF8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 xml:space="preserve">Doctor Igor Fabricio Castro </w:t>
      </w:r>
      <w:proofErr w:type="spellStart"/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Ramírios</w:t>
      </w:r>
      <w:proofErr w:type="spellEnd"/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, Director Vocal Propietario; y Licenciada Clara Luz Hernández de Olmedo, Directora Vocal Suplente;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65FF8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65FF8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65FF8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65FF8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65FF8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65FF8" w:rsidRDefault="00827A95" w:rsidP="003424C7">
      <w:pPr>
        <w:spacing w:line="240" w:lineRule="auto"/>
        <w:jc w:val="both"/>
        <w:rPr>
          <w:rFonts w:ascii="Times New Roman" w:hAnsi="Times New Roman" w:cs="Times New Roman"/>
        </w:rPr>
      </w:pPr>
      <w:r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917E3F" w:rsidRDefault="00827A95" w:rsidP="00A07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917E3F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917E3F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917E3F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917E3F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917E3F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917E3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917E3F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57394" w:rsidRPr="00D57394" w:rsidRDefault="00D57394" w:rsidP="00D81C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Unidad de Adquisiciones y Contrataciones </w:t>
      </w:r>
    </w:p>
    <w:p w:rsidR="00D57394" w:rsidRPr="00D57394" w:rsidRDefault="00D57394" w:rsidP="00D57394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757E8F" w:rsidRDefault="00044A0E" w:rsidP="00757E8F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Memorándum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UACI/361</w:t>
      </w:r>
      <w:r w:rsidR="00D57394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/2019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57394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2FAE" w:rsidRPr="00757E8F">
        <w:rPr>
          <w:rFonts w:ascii="Times New Roman" w:hAnsi="Times New Roman" w:cs="Times New Roman"/>
          <w:sz w:val="24"/>
          <w:szCs w:val="24"/>
          <w:lang w:val="es-ES_tradnl"/>
        </w:rPr>
        <w:t>solicitud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2FAE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57394" w:rsidRPr="00757E8F">
        <w:rPr>
          <w:rFonts w:ascii="Times New Roman" w:hAnsi="Times New Roman" w:cs="Times New Roman"/>
          <w:sz w:val="24"/>
          <w:szCs w:val="24"/>
          <w:lang w:val="es-ES_tradnl"/>
        </w:rPr>
        <w:t>aprobación</w:t>
      </w:r>
      <w:r w:rsidR="00757E8F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57E8F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57E8F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bases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57E8F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57E8F" w:rsidRPr="00757E8F">
        <w:rPr>
          <w:rFonts w:ascii="Times New Roman" w:hAnsi="Times New Roman" w:cs="Times New Roman"/>
          <w:sz w:val="24"/>
          <w:szCs w:val="24"/>
          <w:lang w:val="es-ES_tradnl"/>
        </w:rPr>
        <w:t>Licitación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D57394" w:rsidRPr="00757E8F" w:rsidRDefault="008B2FAE" w:rsidP="00757E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07/2019 </w:t>
      </w:r>
      <w:r w:rsidR="00D57394" w:rsidRPr="00757E8F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90394C" w:rsidRPr="00757E8F">
        <w:rPr>
          <w:rFonts w:ascii="Times New Roman" w:hAnsi="Times New Roman" w:cs="Times New Roman"/>
          <w:sz w:val="24"/>
          <w:szCs w:val="24"/>
        </w:rPr>
        <w:t>CONTRATACIÓN DE SERVICIOS DE AGENCIA DE PUBLICIDAD PARA EL DISEÑO, PRODUCCIÓN Y DIFUSIÓN DE CAMPAÑAS PARA LNB”</w:t>
      </w:r>
      <w:r w:rsidR="0090394C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57394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AC35BD" w:rsidRPr="00757E8F">
        <w:rPr>
          <w:rFonts w:ascii="Times New Roman" w:hAnsi="Times New Roman" w:cs="Times New Roman"/>
          <w:sz w:val="24"/>
          <w:szCs w:val="24"/>
          <w:lang w:val="es-ES_tradnl"/>
        </w:rPr>
        <w:t>nombramiento de la CEO</w:t>
      </w:r>
      <w:r w:rsidR="00D57394" w:rsidRPr="00757E8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D57394" w:rsidRPr="00D57394" w:rsidRDefault="00D57394" w:rsidP="0090394C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57E8F" w:rsidRDefault="00D57394" w:rsidP="006443C0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Memorándum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UACI/3</w:t>
      </w:r>
      <w:r w:rsidR="007D7D3D" w:rsidRPr="00757E8F">
        <w:rPr>
          <w:rFonts w:ascii="Times New Roman" w:hAnsi="Times New Roman" w:cs="Times New Roman"/>
          <w:sz w:val="24"/>
          <w:szCs w:val="24"/>
          <w:lang w:val="es-ES_tradnl"/>
        </w:rPr>
        <w:t>60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/2019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sobre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8B2FAE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solicitud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8B2FAE"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ap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>robación   de  bases  de  Licitación</w:t>
      </w:r>
    </w:p>
    <w:p w:rsidR="00D57394" w:rsidRPr="00757E8F" w:rsidRDefault="00D57394" w:rsidP="00757E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08/2019 “</w:t>
      </w:r>
      <w:r w:rsidR="0090394C" w:rsidRPr="00757E8F">
        <w:rPr>
          <w:rFonts w:ascii="Times New Roman" w:hAnsi="Times New Roman" w:cs="Times New Roman"/>
          <w:sz w:val="24"/>
          <w:szCs w:val="24"/>
        </w:rPr>
        <w:t>LICITACIÓN PÚBLICA No. 08/2019 “ADQUISICIÓN DE MÁQUINAS DE SORTEO, CON BALOTAS O PELOTAS CON SISTEMA DE RECONOCIMIENTO, SEGUNDA CONVOCATORIA”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 xml:space="preserve"> y nombramie</w:t>
      </w:r>
      <w:r w:rsidR="009E6559" w:rsidRPr="00757E8F">
        <w:rPr>
          <w:rFonts w:ascii="Times New Roman" w:hAnsi="Times New Roman" w:cs="Times New Roman"/>
          <w:sz w:val="24"/>
          <w:szCs w:val="24"/>
          <w:lang w:val="es-ES_tradnl"/>
        </w:rPr>
        <w:t>nto de la CEO</w:t>
      </w: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6443C0" w:rsidRPr="006443C0" w:rsidRDefault="006443C0" w:rsidP="006443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57E8F" w:rsidRDefault="006443C0" w:rsidP="009E6559">
      <w:pPr>
        <w:pStyle w:val="Prrafodelista"/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443C0">
        <w:rPr>
          <w:rFonts w:ascii="Times New Roman" w:hAnsi="Times New Roman" w:cs="Times New Roman"/>
          <w:sz w:val="24"/>
          <w:szCs w:val="24"/>
          <w:lang w:val="es-ES_tradnl"/>
        </w:rPr>
        <w:t>Memorándum UACI/3</w:t>
      </w:r>
      <w:r>
        <w:rPr>
          <w:rFonts w:ascii="Times New Roman" w:hAnsi="Times New Roman" w:cs="Times New Roman"/>
          <w:sz w:val="24"/>
          <w:szCs w:val="24"/>
          <w:lang w:val="es-ES_tradnl"/>
        </w:rPr>
        <w:t>58</w:t>
      </w:r>
      <w:r w:rsidRPr="006443C0">
        <w:rPr>
          <w:rFonts w:ascii="Times New Roman" w:hAnsi="Times New Roman" w:cs="Times New Roman"/>
          <w:sz w:val="24"/>
          <w:szCs w:val="24"/>
          <w:lang w:val="es-ES_tradnl"/>
        </w:rPr>
        <w:t xml:space="preserve">/2019 sobre </w:t>
      </w:r>
      <w:r w:rsidR="008B2FAE">
        <w:rPr>
          <w:rFonts w:ascii="Times New Roman" w:hAnsi="Times New Roman" w:cs="Times New Roman"/>
          <w:sz w:val="24"/>
          <w:szCs w:val="24"/>
          <w:lang w:val="es-ES_tradnl"/>
        </w:rPr>
        <w:t xml:space="preserve">solicitud de </w:t>
      </w:r>
      <w:r w:rsidR="009E6559">
        <w:rPr>
          <w:rFonts w:ascii="Times New Roman" w:hAnsi="Times New Roman" w:cs="Times New Roman"/>
          <w:sz w:val="24"/>
          <w:szCs w:val="24"/>
          <w:lang w:val="es-ES_tradnl"/>
        </w:rPr>
        <w:t>modifica</w:t>
      </w:r>
      <w:r w:rsidR="00757E8F">
        <w:rPr>
          <w:rFonts w:ascii="Times New Roman" w:hAnsi="Times New Roman" w:cs="Times New Roman"/>
          <w:sz w:val="24"/>
          <w:szCs w:val="24"/>
          <w:lang w:val="es-ES_tradnl"/>
        </w:rPr>
        <w:t>ción de Bases de “Suministro de</w:t>
      </w:r>
    </w:p>
    <w:p w:rsidR="006443C0" w:rsidRPr="00757E8F" w:rsidRDefault="009E6559" w:rsidP="00757E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57E8F">
        <w:rPr>
          <w:rFonts w:ascii="Times New Roman" w:hAnsi="Times New Roman" w:cs="Times New Roman"/>
          <w:sz w:val="24"/>
          <w:szCs w:val="24"/>
          <w:lang w:val="es-ES_tradnl"/>
        </w:rPr>
        <w:t>Libretas de Lotería Instantánea”.</w:t>
      </w:r>
    </w:p>
    <w:p w:rsidR="00A36A44" w:rsidRDefault="00A36A44" w:rsidP="00A36A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36A44" w:rsidRPr="00D57394" w:rsidRDefault="00A36A44" w:rsidP="00A36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Gerencia Comercial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A36A44" w:rsidRPr="00D57394" w:rsidRDefault="00A36A44" w:rsidP="00A36A44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36A44" w:rsidRPr="00A36A44" w:rsidRDefault="00A36A44" w:rsidP="00A36A44">
      <w:pPr>
        <w:pStyle w:val="Prrafodelista"/>
        <w:numPr>
          <w:ilvl w:val="1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36A44">
        <w:rPr>
          <w:rFonts w:ascii="Times New Roman" w:hAnsi="Times New Roman" w:cs="Times New Roman"/>
          <w:sz w:val="24"/>
          <w:szCs w:val="24"/>
          <w:lang w:val="es-ES_tradnl"/>
        </w:rPr>
        <w:t>Memorándum GC.NI.216/2019 sobre Juego No. 135 “BINGO CASH II”</w:t>
      </w:r>
    </w:p>
    <w:p w:rsidR="009E6559" w:rsidRPr="006443C0" w:rsidRDefault="009E6559" w:rsidP="009E6559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Pr="00917E3F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917E3F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8B3407" w:rsidRPr="00917E3F" w:rsidRDefault="000F2E5A" w:rsidP="00044A0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Adobe Song Std L" w:hAnsi="Times New Roman" w:cs="Times New Roman"/>
          <w:b/>
          <w:sz w:val="24"/>
          <w:szCs w:val="24"/>
        </w:rPr>
        <w:t xml:space="preserve">III.- </w:t>
      </w:r>
      <w:r w:rsidR="008B3407"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Asuntos Unidad de </w:t>
      </w:r>
      <w:r w:rsidR="0090394C"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Adquisiciones Contrataciones</w:t>
      </w:r>
      <w:r w:rsidR="008B3407"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.</w:t>
      </w:r>
    </w:p>
    <w:p w:rsidR="008B3407" w:rsidRPr="00917E3F" w:rsidRDefault="008B3407" w:rsidP="008B3407">
      <w:pPr>
        <w:spacing w:line="240" w:lineRule="auto"/>
        <w:contextualSpacing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Default="009E6559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8B3407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>.1 Memorando UACI/ME/</w:t>
      </w:r>
      <w:r w:rsidR="00B2475C" w:rsidRPr="00321A30">
        <w:rPr>
          <w:rFonts w:ascii="Times New Roman" w:hAnsi="Times New Roman" w:cs="Times New Roman"/>
          <w:b/>
          <w:sz w:val="24"/>
          <w:szCs w:val="24"/>
        </w:rPr>
        <w:t>3</w:t>
      </w:r>
      <w:r w:rsidR="007D7D3D">
        <w:rPr>
          <w:rFonts w:ascii="Times New Roman" w:hAnsi="Times New Roman" w:cs="Times New Roman"/>
          <w:b/>
          <w:sz w:val="24"/>
          <w:szCs w:val="24"/>
        </w:rPr>
        <w:t>61</w:t>
      </w:r>
      <w:r w:rsidR="00B2475C" w:rsidRPr="00321A30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D57394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sobre </w:t>
      </w:r>
      <w:r w:rsidR="008B2FA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solicitud de </w:t>
      </w:r>
      <w:r w:rsidR="00D57394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>aprobación de bases de Licitación 07/2019 “</w:t>
      </w:r>
      <w:r w:rsidR="007A2155" w:rsidRPr="007A2155">
        <w:rPr>
          <w:rFonts w:ascii="Times New Roman" w:hAnsi="Times New Roman" w:cs="Times New Roman"/>
          <w:b/>
          <w:sz w:val="24"/>
          <w:szCs w:val="24"/>
        </w:rPr>
        <w:t>CONTRATACIÓN DE SERVICIOS DE AGENCIA DE PUBLICIDAD PARA EL DISEÑO, PRODUCCIÓN Y DIFUSIÓN DE CAMPAÑAS PARA LNB</w:t>
      </w:r>
      <w:r w:rsidR="007A2155">
        <w:rPr>
          <w:rFonts w:ascii="Times New Roman" w:hAnsi="Times New Roman" w:cs="Times New Roman"/>
          <w:b/>
          <w:sz w:val="24"/>
          <w:szCs w:val="24"/>
        </w:rPr>
        <w:t>”</w:t>
      </w:r>
      <w:r w:rsidR="007A2155" w:rsidRPr="007A215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57394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>y nombramiento de la CEO.</w:t>
      </w:r>
      <w:r w:rsidR="008B3407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7B02B6">
        <w:rPr>
          <w:rFonts w:ascii="Times New Roman" w:hAnsi="Times New Roman" w:cs="Times New Roman"/>
          <w:sz w:val="24"/>
          <w:szCs w:val="24"/>
        </w:rPr>
        <w:t>C</w:t>
      </w:r>
      <w:r w:rsidR="008B3407" w:rsidRPr="00321A30">
        <w:rPr>
          <w:rFonts w:ascii="Times New Roman" w:hAnsi="Times New Roman" w:cs="Times New Roman"/>
          <w:sz w:val="24"/>
          <w:szCs w:val="24"/>
        </w:rPr>
        <w:t>onocido y analizado el punto</w:t>
      </w:r>
      <w:r w:rsidR="007D7D3D">
        <w:rPr>
          <w:rFonts w:ascii="Times New Roman" w:hAnsi="Times New Roman" w:cs="Times New Roman"/>
          <w:sz w:val="24"/>
          <w:szCs w:val="24"/>
        </w:rPr>
        <w:t>, habiéndose superado las</w:t>
      </w:r>
      <w:r w:rsidR="00321A30">
        <w:rPr>
          <w:rFonts w:ascii="Times New Roman" w:hAnsi="Times New Roman" w:cs="Times New Roman"/>
          <w:sz w:val="24"/>
          <w:szCs w:val="24"/>
        </w:rPr>
        <w:t xml:space="preserve"> observaciones al contenido de las Bases de Licitación antes referida</w:t>
      </w:r>
      <w:r w:rsidR="007D7D3D">
        <w:rPr>
          <w:rFonts w:ascii="Times New Roman" w:hAnsi="Times New Roman" w:cs="Times New Roman"/>
          <w:sz w:val="24"/>
          <w:szCs w:val="24"/>
        </w:rPr>
        <w:t>s</w:t>
      </w:r>
      <w:r w:rsidR="00321A30">
        <w:rPr>
          <w:rFonts w:ascii="Times New Roman" w:hAnsi="Times New Roman" w:cs="Times New Roman"/>
          <w:sz w:val="24"/>
          <w:szCs w:val="24"/>
        </w:rPr>
        <w:t xml:space="preserve">, con </w:t>
      </w:r>
      <w:r w:rsidR="007D7D3D">
        <w:rPr>
          <w:rFonts w:ascii="Times New Roman" w:hAnsi="Times New Roman" w:cs="Times New Roman"/>
          <w:sz w:val="24"/>
          <w:szCs w:val="24"/>
        </w:rPr>
        <w:t>fundamento en los</w:t>
      </w:r>
      <w:r w:rsidR="00321A30">
        <w:rPr>
          <w:rFonts w:ascii="Times New Roman" w:hAnsi="Times New Roman" w:cs="Times New Roman"/>
          <w:sz w:val="24"/>
          <w:szCs w:val="24"/>
        </w:rPr>
        <w:t xml:space="preserve"> Art</w:t>
      </w:r>
      <w:r w:rsidR="007D7D3D">
        <w:rPr>
          <w:rFonts w:ascii="Times New Roman" w:hAnsi="Times New Roman" w:cs="Times New Roman"/>
          <w:sz w:val="24"/>
          <w:szCs w:val="24"/>
        </w:rPr>
        <w:t>s</w:t>
      </w:r>
      <w:r w:rsidR="00321A30">
        <w:rPr>
          <w:rFonts w:ascii="Times New Roman" w:hAnsi="Times New Roman" w:cs="Times New Roman"/>
          <w:sz w:val="24"/>
          <w:szCs w:val="24"/>
        </w:rPr>
        <w:t>. 18</w:t>
      </w:r>
      <w:r w:rsidR="007D7D3D">
        <w:rPr>
          <w:rFonts w:ascii="Times New Roman" w:hAnsi="Times New Roman" w:cs="Times New Roman"/>
          <w:sz w:val="24"/>
          <w:szCs w:val="24"/>
        </w:rPr>
        <w:t xml:space="preserve">, </w:t>
      </w:r>
      <w:r w:rsidR="007D7D3D" w:rsidRPr="007D7D3D">
        <w:rPr>
          <w:rFonts w:ascii="Times New Roman" w:hAnsi="Times New Roman" w:cs="Times New Roman"/>
          <w:sz w:val="24"/>
          <w:szCs w:val="24"/>
        </w:rPr>
        <w:t>20, 43, 44 y 45</w:t>
      </w:r>
      <w:r w:rsidR="008B3407" w:rsidRPr="00321A30">
        <w:rPr>
          <w:rFonts w:ascii="Times New Roman" w:hAnsi="Times New Roman" w:cs="Times New Roman"/>
          <w:sz w:val="24"/>
          <w:szCs w:val="24"/>
        </w:rPr>
        <w:t xml:space="preserve"> de la Ley de Adquisiciones y Contrataciones de la Administración Pública</w:t>
      </w:r>
      <w:r w:rsidR="006443C0">
        <w:rPr>
          <w:rFonts w:ascii="Times New Roman" w:hAnsi="Times New Roman" w:cs="Times New Roman"/>
          <w:sz w:val="24"/>
          <w:szCs w:val="24"/>
        </w:rPr>
        <w:t xml:space="preserve"> </w:t>
      </w:r>
      <w:r w:rsidR="006443C0" w:rsidRPr="006443C0">
        <w:rPr>
          <w:rFonts w:ascii="Times New Roman" w:hAnsi="Times New Roman" w:cs="Times New Roman"/>
          <w:sz w:val="24"/>
          <w:szCs w:val="24"/>
        </w:rPr>
        <w:t>y a su Reglamento</w:t>
      </w:r>
      <w:r w:rsidR="008B3407" w:rsidRPr="006443C0">
        <w:rPr>
          <w:rFonts w:ascii="Times New Roman" w:hAnsi="Times New Roman" w:cs="Times New Roman"/>
          <w:sz w:val="24"/>
          <w:szCs w:val="24"/>
        </w:rPr>
        <w:t>,</w:t>
      </w:r>
      <w:r w:rsidR="008B3407" w:rsidRPr="00321A30">
        <w:rPr>
          <w:rFonts w:ascii="Times New Roman" w:hAnsi="Times New Roman" w:cs="Times New Roman"/>
          <w:sz w:val="24"/>
          <w:szCs w:val="24"/>
        </w:rPr>
        <w:t xml:space="preserve"> </w:t>
      </w:r>
      <w:r w:rsidR="00321A30">
        <w:rPr>
          <w:rFonts w:ascii="Times New Roman" w:hAnsi="Times New Roman" w:cs="Times New Roman"/>
          <w:sz w:val="24"/>
          <w:szCs w:val="24"/>
        </w:rPr>
        <w:t xml:space="preserve"> </w:t>
      </w:r>
      <w:r w:rsidR="00AA191A" w:rsidRPr="00321A30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7D7D3D" w:rsidRPr="007D7D3D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</w:t>
      </w:r>
      <w:r w:rsidR="007D7D3D" w:rsidRPr="006443C0">
        <w:rPr>
          <w:rFonts w:ascii="Times New Roman" w:hAnsi="Times New Roman" w:cs="Times New Roman"/>
          <w:b/>
          <w:sz w:val="24"/>
          <w:szCs w:val="24"/>
        </w:rPr>
        <w:t>a)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 Autorizar las Bases de la Licitación Pública No. 09/2019 denominada  LICITACIÓN PÚBLICA No. 07/2019 “CONTRATACIÓN DE SERVICIOS DE AGENCIA DE PUBLICIDAD PARA EL DISEÑO, PRODUCCIÓN Y DIFUSIÓN DE CAMPAÑAS PAR</w:t>
      </w:r>
      <w:r w:rsidR="006443C0">
        <w:rPr>
          <w:rFonts w:ascii="Times New Roman" w:hAnsi="Times New Roman" w:cs="Times New Roman"/>
          <w:sz w:val="24"/>
          <w:szCs w:val="24"/>
        </w:rPr>
        <w:t xml:space="preserve">A LNB”; </w:t>
      </w:r>
      <w:r w:rsidR="007D7D3D" w:rsidRPr="006443C0">
        <w:rPr>
          <w:rFonts w:ascii="Times New Roman" w:hAnsi="Times New Roman" w:cs="Times New Roman"/>
          <w:b/>
          <w:sz w:val="24"/>
          <w:szCs w:val="24"/>
        </w:rPr>
        <w:t>b)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 Autorizar el Aviso de Convocatoria de Licitación; </w:t>
      </w:r>
      <w:r w:rsidR="007D7D3D" w:rsidRPr="006443C0">
        <w:rPr>
          <w:rFonts w:ascii="Times New Roman" w:hAnsi="Times New Roman" w:cs="Times New Roman"/>
          <w:b/>
          <w:sz w:val="24"/>
          <w:szCs w:val="24"/>
        </w:rPr>
        <w:t>c)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 Nombrar a la Comisión de Evaluación de Ofertas para el proceso de la LICITACIÓN PÚBLICA No. 07/2019 “CONTRATACIÓN DE SERVICIOS DE AGENCIA DE PUBLICIDAD PARA EL DISEÑO, PRODUCCIÓN Y DIFUSIÓN DE CAMPAÑAS PARA LNB”, </w:t>
      </w:r>
      <w:r w:rsidR="008B2FAE">
        <w:rPr>
          <w:rFonts w:ascii="Times New Roman" w:hAnsi="Times New Roman" w:cs="Times New Roman"/>
          <w:sz w:val="24"/>
          <w:szCs w:val="24"/>
        </w:rPr>
        <w:t xml:space="preserve">la cual </w:t>
      </w:r>
      <w:r w:rsidR="00AF62EC">
        <w:rPr>
          <w:rFonts w:ascii="Times New Roman" w:hAnsi="Times New Roman" w:cs="Times New Roman"/>
          <w:sz w:val="24"/>
          <w:szCs w:val="24"/>
        </w:rPr>
        <w:t>estará</w:t>
      </w:r>
      <w:r w:rsidR="008B2FAE">
        <w:rPr>
          <w:rFonts w:ascii="Times New Roman" w:hAnsi="Times New Roman" w:cs="Times New Roman"/>
          <w:sz w:val="24"/>
          <w:szCs w:val="24"/>
        </w:rPr>
        <w:t xml:space="preserve"> conformada por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 las siguientes personas: Licenciado </w:t>
      </w:r>
      <w:r w:rsidR="00EC2A7F">
        <w:rPr>
          <w:rFonts w:ascii="Times New Roman" w:hAnsi="Times New Roman" w:cs="Times New Roman"/>
          <w:sz w:val="24"/>
          <w:szCs w:val="24"/>
        </w:rPr>
        <w:t>///////////////////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, Jefe de Mercadeo Comunicaciones y Publicidad, en calidad de Solicitante del servicio; Licenciada </w:t>
      </w:r>
      <w:r w:rsidR="00EC2A7F">
        <w:rPr>
          <w:rFonts w:ascii="Times New Roman" w:hAnsi="Times New Roman" w:cs="Times New Roman"/>
          <w:sz w:val="24"/>
          <w:szCs w:val="24"/>
        </w:rPr>
        <w:t>////////////////////////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, Gerente Comercial Interina, en calidad de Experta en la Materia; Licenciada </w:t>
      </w:r>
      <w:r w:rsidR="00EC2A7F">
        <w:rPr>
          <w:rFonts w:ascii="Times New Roman" w:hAnsi="Times New Roman" w:cs="Times New Roman"/>
          <w:sz w:val="24"/>
          <w:szCs w:val="24"/>
        </w:rPr>
        <w:t>////////////////////////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, Jefa de Presupuesto, en calidad de Analista Financiero; Licenciada </w:t>
      </w:r>
      <w:r w:rsidR="00EC2A7F">
        <w:rPr>
          <w:rFonts w:ascii="Times New Roman" w:hAnsi="Times New Roman" w:cs="Times New Roman"/>
          <w:sz w:val="24"/>
          <w:szCs w:val="24"/>
        </w:rPr>
        <w:t>///////////////////////</w:t>
      </w:r>
      <w:r w:rsidR="007D7D3D" w:rsidRPr="007D7D3D">
        <w:rPr>
          <w:rFonts w:ascii="Times New Roman" w:hAnsi="Times New Roman" w:cs="Times New Roman"/>
          <w:sz w:val="24"/>
          <w:szCs w:val="24"/>
        </w:rPr>
        <w:t>, Jefe de la Unidad de Adquisiciones y Contrataciones Institucional (UACI)</w:t>
      </w:r>
      <w:r w:rsidR="008B2FAE">
        <w:rPr>
          <w:rFonts w:ascii="Times New Roman" w:hAnsi="Times New Roman" w:cs="Times New Roman"/>
          <w:sz w:val="24"/>
          <w:szCs w:val="24"/>
        </w:rPr>
        <w:t>;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 y al Licenciado </w:t>
      </w:r>
      <w:r w:rsidR="00EC2A7F">
        <w:rPr>
          <w:rFonts w:ascii="Times New Roman" w:hAnsi="Times New Roman" w:cs="Times New Roman"/>
          <w:sz w:val="24"/>
          <w:szCs w:val="24"/>
        </w:rPr>
        <w:t>////////////////////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, Técnico Legal UTL, para revisión de documentación Legal. </w:t>
      </w:r>
      <w:r w:rsidR="007D7D3D" w:rsidRPr="006443C0">
        <w:rPr>
          <w:rFonts w:ascii="Times New Roman" w:hAnsi="Times New Roman" w:cs="Times New Roman"/>
          <w:b/>
          <w:sz w:val="24"/>
          <w:szCs w:val="24"/>
        </w:rPr>
        <w:t>d)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 </w:t>
      </w:r>
      <w:r w:rsidR="006443C0">
        <w:rPr>
          <w:rFonts w:ascii="Times New Roman" w:hAnsi="Times New Roman" w:cs="Times New Roman"/>
          <w:sz w:val="24"/>
          <w:szCs w:val="24"/>
        </w:rPr>
        <w:t>Girar lineamientos a la Jefe de l</w:t>
      </w:r>
      <w:r w:rsidR="007D7D3D" w:rsidRPr="007D7D3D">
        <w:rPr>
          <w:rFonts w:ascii="Times New Roman" w:hAnsi="Times New Roman" w:cs="Times New Roman"/>
          <w:sz w:val="24"/>
          <w:szCs w:val="24"/>
        </w:rPr>
        <w:t xml:space="preserve">a Unidad de Adquisiciones y Contrataciones Institucional, </w:t>
      </w:r>
      <w:r w:rsidR="006443C0">
        <w:rPr>
          <w:rFonts w:ascii="Times New Roman" w:hAnsi="Times New Roman" w:cs="Times New Roman"/>
          <w:sz w:val="24"/>
          <w:szCs w:val="24"/>
        </w:rPr>
        <w:t xml:space="preserve">para que </w:t>
      </w:r>
      <w:r w:rsidR="007D7D3D" w:rsidRPr="007D7D3D">
        <w:rPr>
          <w:rFonts w:ascii="Times New Roman" w:hAnsi="Times New Roman" w:cs="Times New Roman"/>
          <w:sz w:val="24"/>
          <w:szCs w:val="24"/>
        </w:rPr>
        <w:t>continúe el proceso según lo establecido en la normativa técnica y legal pertinente</w:t>
      </w:r>
      <w:r w:rsidR="008B3407" w:rsidRPr="00321A30">
        <w:rPr>
          <w:rFonts w:ascii="Times New Roman" w:hAnsi="Times New Roman" w:cs="Times New Roman"/>
          <w:sz w:val="24"/>
          <w:szCs w:val="24"/>
        </w:rPr>
        <w:t xml:space="preserve">. </w:t>
      </w:r>
      <w:r w:rsidR="00C57CC3" w:rsidRPr="00321A30">
        <w:rPr>
          <w:rFonts w:ascii="Times New Roman" w:hAnsi="Times New Roman" w:cs="Times New Roman"/>
          <w:b/>
          <w:sz w:val="24"/>
          <w:szCs w:val="24"/>
        </w:rPr>
        <w:t>COMUNIQUESE. -</w:t>
      </w:r>
    </w:p>
    <w:p w:rsidR="007A2155" w:rsidRDefault="007A2155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155" w:rsidRDefault="009E6559" w:rsidP="00BC7EB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225CC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.2 </w:t>
      </w:r>
      <w:r w:rsidR="007A2155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>Memorando UACI/ME/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>3</w:t>
      </w:r>
      <w:r w:rsidR="007D7D3D">
        <w:rPr>
          <w:rFonts w:ascii="Times New Roman" w:hAnsi="Times New Roman" w:cs="Times New Roman"/>
          <w:b/>
          <w:sz w:val="24"/>
          <w:szCs w:val="24"/>
        </w:rPr>
        <w:t>60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D57394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sobre </w:t>
      </w:r>
      <w:r w:rsidR="00DB7FF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solicitud de </w:t>
      </w:r>
      <w:r w:rsidR="00D57394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>aprobación de bases de Licitación 08/2019 “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>ADQUISICIÓN DE MÁQUINAS DE SORTEO, CON BALOTAS O PELOTAS CON SISTEMA DE RECONOCIMIENTO, SEGUNDA CONVOCATORIA”</w:t>
      </w:r>
      <w:r w:rsidR="007A2155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nombramiento de la CEO. </w:t>
      </w:r>
      <w:r w:rsidR="006443C0" w:rsidRPr="006443C0">
        <w:rPr>
          <w:rFonts w:ascii="Times New Roman" w:hAnsi="Times New Roman" w:cs="Times New Roman"/>
          <w:sz w:val="24"/>
          <w:szCs w:val="24"/>
        </w:rPr>
        <w:t>Conocido y analizado el punto, habiéndose superado las observaciones al contenido de las Bases de Licitación antes referidas, con fundamento en los Arts. 18, 20, 43, 44 y 45 de la Ley de Adquisiciones y Contrataciones de la Administración Pública y a su Reglamento</w:t>
      </w:r>
      <w:r w:rsidR="007A2155" w:rsidRPr="00BC7EB8">
        <w:rPr>
          <w:rFonts w:ascii="Times New Roman" w:hAnsi="Times New Roman" w:cs="Times New Roman"/>
          <w:sz w:val="24"/>
          <w:szCs w:val="24"/>
        </w:rPr>
        <w:t xml:space="preserve">, 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7A2155" w:rsidRPr="006443C0">
        <w:rPr>
          <w:rFonts w:ascii="Times New Roman" w:hAnsi="Times New Roman" w:cs="Times New Roman"/>
          <w:b/>
          <w:sz w:val="24"/>
          <w:szCs w:val="24"/>
        </w:rPr>
        <w:t>:</w:t>
      </w:r>
      <w:r w:rsidR="006443C0" w:rsidRPr="006443C0">
        <w:rPr>
          <w:rFonts w:ascii="Times New Roman" w:hAnsi="Times New Roman" w:cs="Times New Roman"/>
          <w:b/>
          <w:sz w:val="24"/>
          <w:szCs w:val="24"/>
        </w:rPr>
        <w:t xml:space="preserve">  a)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Autorizar las Bases de la LICITACIÓN PÚBLICA No. 08/2019 “ADQUISICIÓN DE MÁQUINAS DE SORTEO, CON BALOTAS O PELOTAS CON SISTEMA DE RECONOCIMIENTO, SEGUNDA CONVOCATORIA”</w:t>
      </w:r>
      <w:r w:rsidR="006443C0">
        <w:rPr>
          <w:rFonts w:ascii="Times New Roman" w:hAnsi="Times New Roman" w:cs="Times New Roman"/>
          <w:sz w:val="24"/>
          <w:szCs w:val="24"/>
        </w:rPr>
        <w:t>;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</w:t>
      </w:r>
      <w:r w:rsidR="006443C0" w:rsidRPr="006443C0">
        <w:rPr>
          <w:rFonts w:ascii="Times New Roman" w:hAnsi="Times New Roman" w:cs="Times New Roman"/>
          <w:b/>
          <w:sz w:val="24"/>
          <w:szCs w:val="24"/>
        </w:rPr>
        <w:t>b)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Autorizar el Aviso de Convocatoria de Licitación; </w:t>
      </w:r>
      <w:r w:rsidR="006443C0" w:rsidRPr="006443C0">
        <w:rPr>
          <w:rFonts w:ascii="Times New Roman" w:hAnsi="Times New Roman" w:cs="Times New Roman"/>
          <w:b/>
          <w:sz w:val="24"/>
          <w:szCs w:val="24"/>
        </w:rPr>
        <w:t>c)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Nombrar a la Comisión de Evaluación de Ofertas para el proceso de la LICITACIÓN PÚBLICA No. 08/2019 “ADQUISICIÓN DE MÁQUINAS DE SORTEO, CON BALOTAS O PELOTAS CON SISTEMA DE RECONOCIMIENTO, SEGUNDA CONVOCATORIA”, </w:t>
      </w:r>
      <w:r w:rsidR="00D87865">
        <w:rPr>
          <w:rFonts w:ascii="Times New Roman" w:hAnsi="Times New Roman" w:cs="Times New Roman"/>
          <w:sz w:val="24"/>
          <w:szCs w:val="24"/>
        </w:rPr>
        <w:t>la cual estará conformada por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las siguientes personas: Licenciada </w:t>
      </w:r>
      <w:r w:rsidR="00EC2A7F">
        <w:rPr>
          <w:rFonts w:ascii="Times New Roman" w:hAnsi="Times New Roman" w:cs="Times New Roman"/>
          <w:sz w:val="24"/>
          <w:szCs w:val="24"/>
        </w:rPr>
        <w:t>//////////////////////</w:t>
      </w:r>
      <w:r w:rsidR="006443C0" w:rsidRPr="006443C0">
        <w:rPr>
          <w:rFonts w:ascii="Times New Roman" w:hAnsi="Times New Roman" w:cs="Times New Roman"/>
          <w:sz w:val="24"/>
          <w:szCs w:val="24"/>
        </w:rPr>
        <w:t>, Gerente Comercial Interina, en calidad de Solicitante del Bien</w:t>
      </w:r>
      <w:r w:rsidR="00AF62EC">
        <w:rPr>
          <w:rFonts w:ascii="Times New Roman" w:hAnsi="Times New Roman" w:cs="Times New Roman"/>
          <w:sz w:val="24"/>
          <w:szCs w:val="24"/>
        </w:rPr>
        <w:t xml:space="preserve"> y Experta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en la Materia; Licenciada </w:t>
      </w:r>
      <w:r w:rsidR="00EC2A7F">
        <w:rPr>
          <w:rFonts w:ascii="Times New Roman" w:hAnsi="Times New Roman" w:cs="Times New Roman"/>
          <w:sz w:val="24"/>
          <w:szCs w:val="24"/>
        </w:rPr>
        <w:t>//////////////////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, Jefa del Departamento Contabilidad, en calidad de Analista Financiera; Licenciada </w:t>
      </w:r>
      <w:r w:rsidR="00EC2A7F">
        <w:rPr>
          <w:rFonts w:ascii="Times New Roman" w:hAnsi="Times New Roman" w:cs="Times New Roman"/>
          <w:sz w:val="24"/>
          <w:szCs w:val="24"/>
        </w:rPr>
        <w:t>////////////////////</w:t>
      </w:r>
      <w:r w:rsidR="006443C0" w:rsidRPr="006443C0">
        <w:rPr>
          <w:rFonts w:ascii="Times New Roman" w:hAnsi="Times New Roman" w:cs="Times New Roman"/>
          <w:sz w:val="24"/>
          <w:szCs w:val="24"/>
        </w:rPr>
        <w:t>, Jefe de la Unidad de Adquisiciones y Contrataciones Institucional (UACI)</w:t>
      </w:r>
      <w:r w:rsidR="00AF62EC">
        <w:rPr>
          <w:rFonts w:ascii="Times New Roman" w:hAnsi="Times New Roman" w:cs="Times New Roman"/>
          <w:sz w:val="24"/>
          <w:szCs w:val="24"/>
        </w:rPr>
        <w:t>;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y al Licenciado </w:t>
      </w:r>
      <w:r w:rsidR="00EC2A7F">
        <w:rPr>
          <w:rFonts w:ascii="Times New Roman" w:hAnsi="Times New Roman" w:cs="Times New Roman"/>
          <w:sz w:val="24"/>
          <w:szCs w:val="24"/>
        </w:rPr>
        <w:t>//////////////////////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, Técnico de UTL, para revisión de documentación Legal. </w:t>
      </w:r>
      <w:r w:rsidR="006443C0" w:rsidRPr="006443C0">
        <w:rPr>
          <w:rFonts w:ascii="Times New Roman" w:hAnsi="Times New Roman" w:cs="Times New Roman"/>
          <w:b/>
          <w:sz w:val="24"/>
          <w:szCs w:val="24"/>
        </w:rPr>
        <w:t>d)</w:t>
      </w:r>
      <w:r w:rsidR="006443C0">
        <w:rPr>
          <w:rFonts w:ascii="Times New Roman" w:hAnsi="Times New Roman" w:cs="Times New Roman"/>
          <w:sz w:val="24"/>
          <w:szCs w:val="24"/>
        </w:rPr>
        <w:t xml:space="preserve"> 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Girar </w:t>
      </w:r>
      <w:r w:rsidR="006443C0" w:rsidRPr="006443C0">
        <w:rPr>
          <w:rFonts w:ascii="Times New Roman" w:hAnsi="Times New Roman" w:cs="Times New Roman"/>
          <w:sz w:val="24"/>
          <w:szCs w:val="24"/>
        </w:rPr>
        <w:lastRenderedPageBreak/>
        <w:t>lineamiento</w:t>
      </w:r>
      <w:r w:rsidR="006443C0">
        <w:rPr>
          <w:rFonts w:ascii="Times New Roman" w:hAnsi="Times New Roman" w:cs="Times New Roman"/>
          <w:sz w:val="24"/>
          <w:szCs w:val="24"/>
        </w:rPr>
        <w:t>s</w:t>
      </w:r>
      <w:r w:rsidR="006443C0" w:rsidRPr="006443C0">
        <w:rPr>
          <w:rFonts w:ascii="Times New Roman" w:hAnsi="Times New Roman" w:cs="Times New Roman"/>
          <w:sz w:val="24"/>
          <w:szCs w:val="24"/>
        </w:rPr>
        <w:t xml:space="preserve"> a la Jefe de la Unidad de Adquisiciones y Contrataciones Institucional, para que continúe el proceso según lo establecido en la normativa técnica y legal pertinente</w:t>
      </w:r>
      <w:r w:rsidR="007A2155" w:rsidRPr="00BC7EB8">
        <w:rPr>
          <w:rFonts w:ascii="Times New Roman" w:hAnsi="Times New Roman" w:cs="Times New Roman"/>
          <w:sz w:val="24"/>
          <w:szCs w:val="24"/>
        </w:rPr>
        <w:t xml:space="preserve">. </w:t>
      </w:r>
      <w:r w:rsidR="00C57CC3" w:rsidRPr="00BC7EB8">
        <w:rPr>
          <w:rFonts w:ascii="Times New Roman" w:hAnsi="Times New Roman" w:cs="Times New Roman"/>
          <w:b/>
          <w:sz w:val="24"/>
          <w:szCs w:val="24"/>
        </w:rPr>
        <w:t xml:space="preserve">COMUNIQUESE.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:rsidR="009E6559" w:rsidRDefault="009E6559" w:rsidP="00BC7EB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559" w:rsidRPr="00757E8F" w:rsidRDefault="009E6559" w:rsidP="00757E8F">
      <w:pPr>
        <w:pStyle w:val="Prrafodelista"/>
        <w:numPr>
          <w:ilvl w:val="1"/>
          <w:numId w:val="34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Memorándum </w:t>
      </w:r>
      <w:r w:rsidR="00757E8F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>UACI/358/2019</w:t>
      </w:r>
      <w:r w:rsidR="00757E8F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sobre </w:t>
      </w:r>
      <w:r w:rsidR="00757E8F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87865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solicitud </w:t>
      </w:r>
      <w:r w:rsidR="00757E8F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87865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de </w:t>
      </w:r>
      <w:r w:rsidR="00757E8F"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modificación  de  Bases  de </w:t>
      </w:r>
      <w:r w:rsidRPr="00757E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“Suministro de Libretas de Lotería Instantánea”. </w:t>
      </w:r>
      <w:r w:rsidR="00EC2A7F">
        <w:rPr>
          <w:rFonts w:ascii="Times New Roman" w:hAnsi="Times New Roman" w:cs="Times New Roman"/>
          <w:sz w:val="24"/>
          <w:szCs w:val="24"/>
          <w:lang w:val="es-ES_tradnl"/>
        </w:rPr>
        <w:t>C</w:t>
      </w:r>
      <w:proofErr w:type="spellStart"/>
      <w:r w:rsidRPr="00757E8F">
        <w:rPr>
          <w:rFonts w:ascii="Times New Roman" w:hAnsi="Times New Roman" w:cs="Times New Roman"/>
          <w:sz w:val="24"/>
          <w:szCs w:val="24"/>
        </w:rPr>
        <w:t>onsiderando</w:t>
      </w:r>
      <w:proofErr w:type="spellEnd"/>
      <w:r w:rsidRPr="00757E8F">
        <w:rPr>
          <w:rFonts w:ascii="Times New Roman" w:hAnsi="Times New Roman" w:cs="Times New Roman"/>
          <w:sz w:val="24"/>
          <w:szCs w:val="24"/>
        </w:rPr>
        <w:t xml:space="preserve"> la propuesta presentada por la Unidad de Adquisiciones y Contrataciones </w:t>
      </w:r>
      <w:r w:rsidR="00EA574F" w:rsidRPr="00757E8F">
        <w:rPr>
          <w:rFonts w:ascii="Times New Roman" w:hAnsi="Times New Roman" w:cs="Times New Roman"/>
          <w:sz w:val="24"/>
          <w:szCs w:val="24"/>
        </w:rPr>
        <w:t>Institucional</w:t>
      </w:r>
      <w:r w:rsidRPr="00757E8F">
        <w:rPr>
          <w:rFonts w:ascii="Times New Roman" w:hAnsi="Times New Roman" w:cs="Times New Roman"/>
          <w:sz w:val="24"/>
          <w:szCs w:val="24"/>
        </w:rPr>
        <w:t xml:space="preserve"> (UACI)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 y</w:t>
      </w:r>
      <w:r w:rsidRPr="00757E8F">
        <w:rPr>
          <w:rFonts w:ascii="Times New Roman" w:hAnsi="Times New Roman" w:cs="Times New Roman"/>
          <w:sz w:val="24"/>
          <w:szCs w:val="24"/>
        </w:rPr>
        <w:t xml:space="preserve"> analizados los antecedentes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; JUNTA DIRECTIVA ACUERDA: </w:t>
      </w:r>
      <w:r w:rsidR="00A36A44" w:rsidRPr="00757E8F">
        <w:rPr>
          <w:rFonts w:ascii="Times New Roman" w:hAnsi="Times New Roman" w:cs="Times New Roman"/>
          <w:b/>
          <w:sz w:val="24"/>
          <w:szCs w:val="24"/>
        </w:rPr>
        <w:t>a)</w:t>
      </w:r>
      <w:r w:rsidRPr="00757E8F">
        <w:rPr>
          <w:rFonts w:ascii="Times New Roman" w:hAnsi="Times New Roman" w:cs="Times New Roman"/>
          <w:sz w:val="24"/>
          <w:szCs w:val="24"/>
        </w:rPr>
        <w:t xml:space="preserve"> A</w:t>
      </w:r>
      <w:r w:rsidR="00A36A44" w:rsidRPr="00757E8F">
        <w:rPr>
          <w:rFonts w:ascii="Times New Roman" w:hAnsi="Times New Roman" w:cs="Times New Roman"/>
          <w:sz w:val="24"/>
          <w:szCs w:val="24"/>
        </w:rPr>
        <w:t>utorizar</w:t>
      </w:r>
      <w:r w:rsidR="00D87865" w:rsidRPr="00757E8F">
        <w:rPr>
          <w:rFonts w:ascii="Times New Roman" w:hAnsi="Times New Roman" w:cs="Times New Roman"/>
          <w:sz w:val="24"/>
          <w:szCs w:val="24"/>
        </w:rPr>
        <w:t xml:space="preserve"> la</w:t>
      </w:r>
      <w:r w:rsidRPr="00757E8F">
        <w:rPr>
          <w:rFonts w:ascii="Times New Roman" w:hAnsi="Times New Roman" w:cs="Times New Roman"/>
          <w:sz w:val="24"/>
          <w:szCs w:val="24"/>
        </w:rPr>
        <w:t xml:space="preserve">s </w:t>
      </w:r>
      <w:r w:rsidR="00D87865" w:rsidRPr="00757E8F">
        <w:rPr>
          <w:rFonts w:ascii="Times New Roman" w:hAnsi="Times New Roman" w:cs="Times New Roman"/>
          <w:sz w:val="24"/>
          <w:szCs w:val="24"/>
        </w:rPr>
        <w:t>modificaciones</w:t>
      </w:r>
      <w:r w:rsidRPr="00757E8F">
        <w:rPr>
          <w:rFonts w:ascii="Times New Roman" w:hAnsi="Times New Roman" w:cs="Times New Roman"/>
          <w:sz w:val="24"/>
          <w:szCs w:val="24"/>
        </w:rPr>
        <w:t xml:space="preserve"> realizados al documento base de| "</w:t>
      </w:r>
      <w:r w:rsidR="00A36A44" w:rsidRPr="00757E8F">
        <w:rPr>
          <w:rFonts w:ascii="Times New Roman" w:hAnsi="Times New Roman" w:cs="Times New Roman"/>
          <w:sz w:val="24"/>
          <w:szCs w:val="24"/>
        </w:rPr>
        <w:t>SUMINISTRO DE LIBRETAS DE LOTERÍ</w:t>
      </w:r>
      <w:r w:rsidRPr="00757E8F">
        <w:rPr>
          <w:rFonts w:ascii="Times New Roman" w:hAnsi="Times New Roman" w:cs="Times New Roman"/>
          <w:sz w:val="24"/>
          <w:szCs w:val="24"/>
        </w:rPr>
        <w:t>A INSTANTÁNEA"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; </w:t>
      </w:r>
      <w:r w:rsidR="00A36A44" w:rsidRPr="00757E8F">
        <w:rPr>
          <w:rFonts w:ascii="Times New Roman" w:hAnsi="Times New Roman" w:cs="Times New Roman"/>
          <w:b/>
          <w:sz w:val="24"/>
          <w:szCs w:val="24"/>
        </w:rPr>
        <w:t>b)</w:t>
      </w:r>
      <w:r w:rsidRPr="00757E8F">
        <w:rPr>
          <w:rFonts w:ascii="Times New Roman" w:hAnsi="Times New Roman" w:cs="Times New Roman"/>
          <w:sz w:val="24"/>
          <w:szCs w:val="24"/>
        </w:rPr>
        <w:t xml:space="preserve"> 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Girar lineamientos a la Jefe de </w:t>
      </w:r>
      <w:r w:rsidRPr="00757E8F">
        <w:rPr>
          <w:rFonts w:ascii="Times New Roman" w:hAnsi="Times New Roman" w:cs="Times New Roman"/>
          <w:sz w:val="24"/>
          <w:szCs w:val="24"/>
        </w:rPr>
        <w:t>la UACI</w:t>
      </w:r>
      <w:r w:rsidR="00A36A44" w:rsidRPr="00757E8F">
        <w:rPr>
          <w:rFonts w:ascii="Times New Roman" w:hAnsi="Times New Roman" w:cs="Times New Roman"/>
          <w:sz w:val="24"/>
          <w:szCs w:val="24"/>
        </w:rPr>
        <w:t>, para que</w:t>
      </w:r>
      <w:r w:rsidRPr="00757E8F">
        <w:rPr>
          <w:rFonts w:ascii="Times New Roman" w:hAnsi="Times New Roman" w:cs="Times New Roman"/>
          <w:sz w:val="24"/>
          <w:szCs w:val="24"/>
        </w:rPr>
        <w:t xml:space="preserve"> continúe con el proceso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 de adquisición,</w:t>
      </w:r>
      <w:r w:rsidRPr="00757E8F">
        <w:rPr>
          <w:rFonts w:ascii="Times New Roman" w:hAnsi="Times New Roman" w:cs="Times New Roman"/>
          <w:sz w:val="24"/>
          <w:szCs w:val="24"/>
        </w:rPr>
        <w:t xml:space="preserve"> 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a través de la Bolsa de Productos de El Salvador, S.A. DE C.V. según </w:t>
      </w:r>
      <w:r w:rsidRPr="00757E8F">
        <w:rPr>
          <w:rFonts w:ascii="Times New Roman" w:hAnsi="Times New Roman" w:cs="Times New Roman"/>
          <w:sz w:val="24"/>
          <w:szCs w:val="24"/>
        </w:rPr>
        <w:t>lo establecido en la normativa técnica y lega</w:t>
      </w:r>
      <w:r w:rsidR="00A36A44" w:rsidRPr="00757E8F">
        <w:rPr>
          <w:rFonts w:ascii="Times New Roman" w:hAnsi="Times New Roman" w:cs="Times New Roman"/>
          <w:sz w:val="24"/>
          <w:szCs w:val="24"/>
        </w:rPr>
        <w:t xml:space="preserve">l pertinente. </w:t>
      </w:r>
      <w:r w:rsidR="00A36A44" w:rsidRPr="00757E8F">
        <w:rPr>
          <w:rFonts w:ascii="Times New Roman" w:hAnsi="Times New Roman" w:cs="Times New Roman"/>
          <w:b/>
          <w:sz w:val="24"/>
          <w:szCs w:val="24"/>
        </w:rPr>
        <w:t>COMUNIQUESE. –</w:t>
      </w:r>
    </w:p>
    <w:p w:rsidR="00A36A44" w:rsidRDefault="00A36A44" w:rsidP="009E65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A44" w:rsidRPr="00D57394" w:rsidRDefault="00A36A44" w:rsidP="00A36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Gerencia Comercial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A36A44" w:rsidRPr="00D57394" w:rsidRDefault="00A36A44" w:rsidP="00A36A44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F47741" w:rsidRPr="00F47741" w:rsidRDefault="00A36A44" w:rsidP="00EC2A7F">
      <w:pPr>
        <w:pStyle w:val="Prrafodelista"/>
        <w:numPr>
          <w:ilvl w:val="1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36A44">
        <w:rPr>
          <w:rFonts w:ascii="Times New Roman" w:hAnsi="Times New Roman" w:cs="Times New Roman"/>
          <w:b/>
          <w:sz w:val="24"/>
          <w:szCs w:val="24"/>
          <w:lang w:val="es-ES_tradnl"/>
        </w:rPr>
        <w:t>Memorándum GC.NI.216/2019 sobre Juego No. 135 “BINGO CASH II”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 w:rsidR="00EC2A7F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F47741">
        <w:rPr>
          <w:rFonts w:ascii="Times New Roman" w:hAnsi="Times New Roman" w:cs="Times New Roman"/>
          <w:sz w:val="24"/>
          <w:szCs w:val="24"/>
          <w:lang w:val="es-ES_tradnl"/>
        </w:rPr>
        <w:t>onocido el punto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04B16" w:rsidRPr="00D04B16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D04B16" w:rsidRPr="00D04B16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 xml:space="preserve"> Autorizar </w:t>
      </w:r>
      <w:r w:rsidR="00EA574F">
        <w:rPr>
          <w:rFonts w:ascii="Times New Roman" w:hAnsi="Times New Roman" w:cs="Times New Roman"/>
          <w:sz w:val="24"/>
          <w:szCs w:val="24"/>
          <w:lang w:val="es-ES_tradnl"/>
        </w:rPr>
        <w:t xml:space="preserve">que el </w:t>
      </w:r>
      <w:r w:rsidR="00D04B16" w:rsidRPr="00D04B16">
        <w:rPr>
          <w:rFonts w:ascii="Times New Roman" w:hAnsi="Times New Roman" w:cs="Times New Roman"/>
          <w:sz w:val="24"/>
          <w:szCs w:val="24"/>
          <w:lang w:val="es-ES_tradnl"/>
        </w:rPr>
        <w:t>último día para pago de premios del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A574F">
        <w:rPr>
          <w:rFonts w:ascii="Times New Roman" w:hAnsi="Times New Roman" w:cs="Times New Roman"/>
          <w:sz w:val="24"/>
          <w:szCs w:val="24"/>
          <w:lang w:val="es-ES_tradnl"/>
        </w:rPr>
        <w:t>juego No. 135 "BINGO CASH II</w:t>
      </w:r>
      <w:r w:rsidR="00D04B16" w:rsidRPr="00D04B16">
        <w:rPr>
          <w:rFonts w:ascii="Times New Roman" w:hAnsi="Times New Roman" w:cs="Times New Roman"/>
          <w:sz w:val="24"/>
          <w:szCs w:val="24"/>
          <w:lang w:val="es-ES_tradnl"/>
        </w:rPr>
        <w:t xml:space="preserve">", </w:t>
      </w:r>
      <w:r w:rsidR="00EA574F">
        <w:rPr>
          <w:rFonts w:ascii="Times New Roman" w:hAnsi="Times New Roman" w:cs="Times New Roman"/>
          <w:sz w:val="24"/>
          <w:szCs w:val="24"/>
          <w:lang w:val="es-ES_tradnl"/>
        </w:rPr>
        <w:t xml:space="preserve">sea 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>el día</w:t>
      </w:r>
      <w:r w:rsidR="00D04B16" w:rsidRPr="00D04B16">
        <w:rPr>
          <w:rFonts w:ascii="Times New Roman" w:hAnsi="Times New Roman" w:cs="Times New Roman"/>
          <w:sz w:val="24"/>
          <w:szCs w:val="24"/>
          <w:lang w:val="es-ES_tradnl"/>
        </w:rPr>
        <w:t xml:space="preserve"> viernes 31 de mayo de 2019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 xml:space="preserve">; y </w:t>
      </w:r>
      <w:r w:rsidR="00D04B16" w:rsidRPr="00D04B16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D04B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47741" w:rsidRPr="00D04B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04B16" w:rsidRPr="00D04B16">
        <w:rPr>
          <w:rFonts w:ascii="Times New Roman" w:hAnsi="Times New Roman" w:cs="Times New Roman"/>
          <w:sz w:val="24"/>
          <w:szCs w:val="24"/>
        </w:rPr>
        <w:t xml:space="preserve">Girar lineamientos a la </w:t>
      </w:r>
      <w:r w:rsidR="00D04B16">
        <w:rPr>
          <w:rFonts w:ascii="Times New Roman" w:hAnsi="Times New Roman" w:cs="Times New Roman"/>
          <w:sz w:val="24"/>
          <w:szCs w:val="24"/>
        </w:rPr>
        <w:t>Gerente Comercial Interina</w:t>
      </w:r>
      <w:r w:rsidR="00D04B16" w:rsidRPr="00D04B16">
        <w:rPr>
          <w:rFonts w:ascii="Times New Roman" w:hAnsi="Times New Roman" w:cs="Times New Roman"/>
          <w:sz w:val="24"/>
          <w:szCs w:val="24"/>
        </w:rPr>
        <w:t xml:space="preserve">, para que </w:t>
      </w:r>
      <w:r w:rsidR="00D04B16">
        <w:rPr>
          <w:rFonts w:ascii="Times New Roman" w:hAnsi="Times New Roman" w:cs="Times New Roman"/>
          <w:sz w:val="24"/>
          <w:szCs w:val="24"/>
        </w:rPr>
        <w:t xml:space="preserve">dé cumplimiento al presente acuerdo, haciéndolo del conocimiento de las Agencias, canales de venta, agentes vendedores y público en general, </w:t>
      </w:r>
      <w:r w:rsidR="00D04B16" w:rsidRPr="00D04B16">
        <w:rPr>
          <w:rFonts w:ascii="Times New Roman" w:hAnsi="Times New Roman" w:cs="Times New Roman"/>
          <w:sz w:val="24"/>
          <w:szCs w:val="24"/>
        </w:rPr>
        <w:t>según lo establecido en la normativa técnica y legal pertinente</w:t>
      </w:r>
      <w:r w:rsidR="00D04B16">
        <w:rPr>
          <w:rFonts w:ascii="Times New Roman" w:hAnsi="Times New Roman" w:cs="Times New Roman"/>
          <w:sz w:val="24"/>
          <w:szCs w:val="24"/>
        </w:rPr>
        <w:t xml:space="preserve">. </w:t>
      </w:r>
      <w:r w:rsidR="00D04B16" w:rsidRPr="00D04B16">
        <w:rPr>
          <w:rFonts w:ascii="Times New Roman" w:hAnsi="Times New Roman" w:cs="Times New Roman"/>
          <w:b/>
          <w:sz w:val="24"/>
          <w:szCs w:val="24"/>
        </w:rPr>
        <w:t>COMUNIQUESE. –</w:t>
      </w:r>
      <w:r w:rsidR="00F477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47741" w:rsidRPr="00F477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F47741" w:rsidRPr="00F47741" w:rsidRDefault="00F47741" w:rsidP="00F47741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17E3F" w:rsidRDefault="00D04B16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</w:t>
      </w:r>
      <w:r w:rsidR="00917E3F">
        <w:rPr>
          <w:rFonts w:ascii="Times New Roman" w:eastAsia="Adobe Song Std L" w:hAnsi="Times New Roman" w:cs="Times New Roman"/>
          <w:sz w:val="24"/>
          <w:szCs w:val="24"/>
        </w:rPr>
        <w:t xml:space="preserve">o habiendo más que hacer constar, se da por finalizada la presente acta a las </w:t>
      </w:r>
      <w:r w:rsidR="007769A5">
        <w:rPr>
          <w:rFonts w:ascii="Times New Roman" w:eastAsia="Adobe Song Std L" w:hAnsi="Times New Roman" w:cs="Times New Roman"/>
          <w:sz w:val="24"/>
          <w:szCs w:val="24"/>
        </w:rPr>
        <w:t>dieciséis</w:t>
      </w:r>
      <w:r w:rsidR="00917E3F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 xml:space="preserve"> con diez minutos</w:t>
      </w:r>
      <w:r w:rsidR="00917E3F">
        <w:rPr>
          <w:rFonts w:ascii="Times New Roman" w:eastAsia="Adobe Song Std L" w:hAnsi="Times New Roman" w:cs="Times New Roman"/>
          <w:sz w:val="24"/>
          <w:szCs w:val="24"/>
        </w:rPr>
        <w:t xml:space="preserve"> del mismo día, la cual, para los efectos legales consiguientes, se firma.</w:t>
      </w:r>
    </w:p>
    <w:p w:rsidR="00917E3F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EC2A7F" w:rsidRDefault="00EC2A7F" w:rsidP="00EC2A7F">
      <w:pPr>
        <w:spacing w:line="240" w:lineRule="auto"/>
        <w:jc w:val="center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</w:p>
    <w:p w:rsidR="00EC2A7F" w:rsidRDefault="00EC2A7F" w:rsidP="00EC2A7F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Interino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Raúl Anaya Mena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En funciones </w:t>
      </w:r>
      <w:r>
        <w:rPr>
          <w:rFonts w:ascii="Times New Roman" w:hAnsi="Times New Roman" w:cs="Times New Roman"/>
          <w:b/>
          <w:sz w:val="24"/>
          <w:szCs w:val="24"/>
        </w:rPr>
        <w:t xml:space="preserve">Igor Fabricio Castro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Ramírios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Vocal Propietario</w:t>
      </w:r>
      <w:r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rPr>
          <w:rFonts w:ascii="Times New Roman" w:hAnsi="Times New Roman" w:cs="Times New Roman"/>
          <w:b/>
          <w:sz w:val="24"/>
          <w:szCs w:val="24"/>
        </w:rPr>
        <w:t>Julio Cesar Vargas Acevedo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Roberto Eduardo Calderón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EC2A7F" w:rsidRDefault="00EC2A7F" w:rsidP="00EC2A7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C2A7F" w:rsidRDefault="00EC2A7F" w:rsidP="00EC2A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EC2A7F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  <w:bookmarkStart w:id="0" w:name="_GoBack"/>
      <w:bookmarkEnd w:id="0"/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DA" w:rsidRDefault="00250BDA">
      <w:pPr>
        <w:spacing w:line="240" w:lineRule="auto"/>
      </w:pPr>
      <w:r>
        <w:separator/>
      </w:r>
    </w:p>
  </w:endnote>
  <w:endnote w:type="continuationSeparator" w:id="0">
    <w:p w:rsidR="00250BDA" w:rsidRDefault="00250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Arial Unicode MS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3E2591C" wp14:editId="0D81613D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F04" w:rsidRDefault="00816F0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850194">
      <w:rPr>
        <w:rFonts w:cs="Arial"/>
        <w:b/>
        <w:bCs/>
        <w:color w:val="1F497D"/>
        <w:sz w:val="16"/>
        <w:szCs w:val="16"/>
        <w:lang w:val="es-SV"/>
      </w:rPr>
      <w:t>74</w:t>
    </w:r>
  </w:p>
  <w:p w:rsidR="00816F04" w:rsidRDefault="0085019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21/05</w:t>
    </w:r>
    <w:r w:rsidR="00816F04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816F04" w:rsidRDefault="00816F04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0DC6944" wp14:editId="32BF3D4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9DC180" wp14:editId="5815320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2C166C" wp14:editId="766500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BD8E092" wp14:editId="6A2BF9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402759C" wp14:editId="5D66A1B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5578EC0" wp14:editId="4B0C335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816F04" w:rsidRDefault="00816F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816F04" w:rsidRDefault="00816F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DA" w:rsidRDefault="00250BDA">
      <w:pPr>
        <w:spacing w:line="240" w:lineRule="auto"/>
      </w:pPr>
      <w:r>
        <w:separator/>
      </w:r>
    </w:p>
  </w:footnote>
  <w:footnote w:type="continuationSeparator" w:id="0">
    <w:p w:rsidR="00250BDA" w:rsidRDefault="00250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816F04" w:rsidRPr="008F7027" w:rsidRDefault="00816F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1A9FDDD8" wp14:editId="020E76D2">
              <wp:simplePos x="0" y="0"/>
              <wp:positionH relativeFrom="column">
                <wp:posOffset>2912745</wp:posOffset>
              </wp:positionH>
              <wp:positionV relativeFrom="paragraph">
                <wp:posOffset>-155575</wp:posOffset>
              </wp:positionV>
              <wp:extent cx="3211830" cy="848360"/>
              <wp:effectExtent l="0" t="0" r="7620" b="889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830" cy="8483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EC2A7F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EC2A7F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816F04" w:rsidRDefault="00816F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816F04" w:rsidRDefault="00816F04" w:rsidP="003035C8">
    <w:pPr>
      <w:pStyle w:val="Encabezado"/>
    </w:pPr>
  </w:p>
  <w:p w:rsidR="00816F04" w:rsidRDefault="00816F04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FD07F7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840B6A"/>
    <w:multiLevelType w:val="multilevel"/>
    <w:tmpl w:val="0BCA8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9" w15:restartNumberingAfterBreak="0">
    <w:nsid w:val="1A4A3772"/>
    <w:multiLevelType w:val="multilevel"/>
    <w:tmpl w:val="78EA0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06" w:hanging="360"/>
      </w:pPr>
    </w:lvl>
    <w:lvl w:ilvl="2" w:tplc="440A001B" w:tentative="1">
      <w:start w:val="1"/>
      <w:numFmt w:val="lowerRoman"/>
      <w:lvlText w:val="%3."/>
      <w:lvlJc w:val="right"/>
      <w:pPr>
        <w:ind w:left="3926" w:hanging="180"/>
      </w:pPr>
    </w:lvl>
    <w:lvl w:ilvl="3" w:tplc="440A000F" w:tentative="1">
      <w:start w:val="1"/>
      <w:numFmt w:val="decimal"/>
      <w:lvlText w:val="%4."/>
      <w:lvlJc w:val="left"/>
      <w:pPr>
        <w:ind w:left="4646" w:hanging="360"/>
      </w:pPr>
    </w:lvl>
    <w:lvl w:ilvl="4" w:tplc="440A0019" w:tentative="1">
      <w:start w:val="1"/>
      <w:numFmt w:val="lowerLetter"/>
      <w:lvlText w:val="%5."/>
      <w:lvlJc w:val="left"/>
      <w:pPr>
        <w:ind w:left="5366" w:hanging="360"/>
      </w:pPr>
    </w:lvl>
    <w:lvl w:ilvl="5" w:tplc="440A001B" w:tentative="1">
      <w:start w:val="1"/>
      <w:numFmt w:val="lowerRoman"/>
      <w:lvlText w:val="%6."/>
      <w:lvlJc w:val="right"/>
      <w:pPr>
        <w:ind w:left="6086" w:hanging="180"/>
      </w:pPr>
    </w:lvl>
    <w:lvl w:ilvl="6" w:tplc="440A000F" w:tentative="1">
      <w:start w:val="1"/>
      <w:numFmt w:val="decimal"/>
      <w:lvlText w:val="%7."/>
      <w:lvlJc w:val="left"/>
      <w:pPr>
        <w:ind w:left="6806" w:hanging="360"/>
      </w:pPr>
    </w:lvl>
    <w:lvl w:ilvl="7" w:tplc="440A0019" w:tentative="1">
      <w:start w:val="1"/>
      <w:numFmt w:val="lowerLetter"/>
      <w:lvlText w:val="%8."/>
      <w:lvlJc w:val="left"/>
      <w:pPr>
        <w:ind w:left="7526" w:hanging="360"/>
      </w:pPr>
    </w:lvl>
    <w:lvl w:ilvl="8" w:tplc="4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3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225B6"/>
    <w:multiLevelType w:val="multilevel"/>
    <w:tmpl w:val="FFEE1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DEF32F5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49AF0826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61775710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6" w15:restartNumberingAfterBreak="0">
    <w:nsid w:val="6E4D5DB0"/>
    <w:multiLevelType w:val="multilevel"/>
    <w:tmpl w:val="E6501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8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29" w15:restartNumberingAfterBreak="0">
    <w:nsid w:val="73F84B3F"/>
    <w:multiLevelType w:val="multilevel"/>
    <w:tmpl w:val="3482B5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757F5474"/>
    <w:multiLevelType w:val="multilevel"/>
    <w:tmpl w:val="78EA0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E810D9"/>
    <w:multiLevelType w:val="multilevel"/>
    <w:tmpl w:val="28C0A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5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7"/>
  </w:num>
  <w:num w:numId="4">
    <w:abstractNumId w:val="13"/>
  </w:num>
  <w:num w:numId="5">
    <w:abstractNumId w:val="20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7"/>
  </w:num>
  <w:num w:numId="9">
    <w:abstractNumId w:val="25"/>
  </w:num>
  <w:num w:numId="10">
    <w:abstractNumId w:val="31"/>
  </w:num>
  <w:num w:numId="11">
    <w:abstractNumId w:val="8"/>
  </w:num>
  <w:num w:numId="12">
    <w:abstractNumId w:val="1"/>
  </w:num>
  <w:num w:numId="13">
    <w:abstractNumId w:val="14"/>
  </w:num>
  <w:num w:numId="14">
    <w:abstractNumId w:val="15"/>
  </w:num>
  <w:num w:numId="15">
    <w:abstractNumId w:val="35"/>
  </w:num>
  <w:num w:numId="16">
    <w:abstractNumId w:val="5"/>
  </w:num>
  <w:num w:numId="17">
    <w:abstractNumId w:val="18"/>
  </w:num>
  <w:num w:numId="18">
    <w:abstractNumId w:val="33"/>
  </w:num>
  <w:num w:numId="19">
    <w:abstractNumId w:val="23"/>
  </w:num>
  <w:num w:numId="20">
    <w:abstractNumId w:val="28"/>
  </w:num>
  <w:num w:numId="21">
    <w:abstractNumId w:val="21"/>
  </w:num>
  <w:num w:numId="22">
    <w:abstractNumId w:val="34"/>
  </w:num>
  <w:num w:numId="23">
    <w:abstractNumId w:val="2"/>
  </w:num>
  <w:num w:numId="24">
    <w:abstractNumId w:val="10"/>
  </w:num>
  <w:num w:numId="25">
    <w:abstractNumId w:val="16"/>
  </w:num>
  <w:num w:numId="26">
    <w:abstractNumId w:val="11"/>
  </w:num>
  <w:num w:numId="27">
    <w:abstractNumId w:val="17"/>
  </w:num>
  <w:num w:numId="28">
    <w:abstractNumId w:val="32"/>
  </w:num>
  <w:num w:numId="29">
    <w:abstractNumId w:val="4"/>
  </w:num>
  <w:num w:numId="30">
    <w:abstractNumId w:val="6"/>
  </w:num>
  <w:num w:numId="31">
    <w:abstractNumId w:val="26"/>
  </w:num>
  <w:num w:numId="32">
    <w:abstractNumId w:val="3"/>
  </w:num>
  <w:num w:numId="33">
    <w:abstractNumId w:val="22"/>
  </w:num>
  <w:num w:numId="34">
    <w:abstractNumId w:val="19"/>
  </w:num>
  <w:num w:numId="35">
    <w:abstractNumId w:val="24"/>
  </w:num>
  <w:num w:numId="36">
    <w:abstractNumId w:val="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4997"/>
    <w:rsid w:val="00035CA7"/>
    <w:rsid w:val="00041B69"/>
    <w:rsid w:val="00043881"/>
    <w:rsid w:val="00043DA9"/>
    <w:rsid w:val="00044A0E"/>
    <w:rsid w:val="0005603C"/>
    <w:rsid w:val="00056AAE"/>
    <w:rsid w:val="00056BB9"/>
    <w:rsid w:val="00056EBF"/>
    <w:rsid w:val="00064EBF"/>
    <w:rsid w:val="00065A64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1259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40E6B"/>
    <w:rsid w:val="00141A81"/>
    <w:rsid w:val="00142633"/>
    <w:rsid w:val="00142909"/>
    <w:rsid w:val="00143AAE"/>
    <w:rsid w:val="001449E8"/>
    <w:rsid w:val="00153DD0"/>
    <w:rsid w:val="00155154"/>
    <w:rsid w:val="00163203"/>
    <w:rsid w:val="00166C69"/>
    <w:rsid w:val="00170CC5"/>
    <w:rsid w:val="0017272E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175"/>
    <w:rsid w:val="001D2F5F"/>
    <w:rsid w:val="001D5CE3"/>
    <w:rsid w:val="001D7FF1"/>
    <w:rsid w:val="001E35C5"/>
    <w:rsid w:val="001E44B6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03F"/>
    <w:rsid w:val="00225635"/>
    <w:rsid w:val="00225CCB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0BDA"/>
    <w:rsid w:val="002514CD"/>
    <w:rsid w:val="002526FC"/>
    <w:rsid w:val="00260AD5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2ACD"/>
    <w:rsid w:val="0031734E"/>
    <w:rsid w:val="00321A30"/>
    <w:rsid w:val="003227C9"/>
    <w:rsid w:val="003255E3"/>
    <w:rsid w:val="00325A5F"/>
    <w:rsid w:val="0032613C"/>
    <w:rsid w:val="003261C4"/>
    <w:rsid w:val="0033070D"/>
    <w:rsid w:val="0033094C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83939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58B"/>
    <w:rsid w:val="003C3695"/>
    <w:rsid w:val="003C3FDF"/>
    <w:rsid w:val="003C66FB"/>
    <w:rsid w:val="003C7513"/>
    <w:rsid w:val="003D024B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542B"/>
    <w:rsid w:val="004769C3"/>
    <w:rsid w:val="0047779C"/>
    <w:rsid w:val="0048339B"/>
    <w:rsid w:val="00485861"/>
    <w:rsid w:val="00492E1C"/>
    <w:rsid w:val="00492F4B"/>
    <w:rsid w:val="00495707"/>
    <w:rsid w:val="00495AC9"/>
    <w:rsid w:val="00496B66"/>
    <w:rsid w:val="004A0315"/>
    <w:rsid w:val="004A2E01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77D0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675D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14E73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43C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2516"/>
    <w:rsid w:val="006B30B2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802"/>
    <w:rsid w:val="007536DE"/>
    <w:rsid w:val="00754299"/>
    <w:rsid w:val="00755C53"/>
    <w:rsid w:val="00757E8F"/>
    <w:rsid w:val="00760A6A"/>
    <w:rsid w:val="00763660"/>
    <w:rsid w:val="0077311C"/>
    <w:rsid w:val="007731AD"/>
    <w:rsid w:val="007759CE"/>
    <w:rsid w:val="007769A5"/>
    <w:rsid w:val="00780CFE"/>
    <w:rsid w:val="00786767"/>
    <w:rsid w:val="00786B64"/>
    <w:rsid w:val="00790E8F"/>
    <w:rsid w:val="00790F50"/>
    <w:rsid w:val="00794865"/>
    <w:rsid w:val="00795C03"/>
    <w:rsid w:val="007A2155"/>
    <w:rsid w:val="007A26DA"/>
    <w:rsid w:val="007A3912"/>
    <w:rsid w:val="007A6EB2"/>
    <w:rsid w:val="007B0040"/>
    <w:rsid w:val="007B0084"/>
    <w:rsid w:val="007B02B6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3D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41A"/>
    <w:rsid w:val="00827A95"/>
    <w:rsid w:val="0083243D"/>
    <w:rsid w:val="0083260B"/>
    <w:rsid w:val="0083716D"/>
    <w:rsid w:val="0083746C"/>
    <w:rsid w:val="008416D4"/>
    <w:rsid w:val="00841D0E"/>
    <w:rsid w:val="0084247D"/>
    <w:rsid w:val="00844B37"/>
    <w:rsid w:val="00845719"/>
    <w:rsid w:val="008500E7"/>
    <w:rsid w:val="00850194"/>
    <w:rsid w:val="00850271"/>
    <w:rsid w:val="008507A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253A"/>
    <w:rsid w:val="008B2FAE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87D"/>
    <w:rsid w:val="0090313A"/>
    <w:rsid w:val="00903713"/>
    <w:rsid w:val="0090394C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0BD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6559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5208"/>
    <w:rsid w:val="00A26D82"/>
    <w:rsid w:val="00A311F4"/>
    <w:rsid w:val="00A32211"/>
    <w:rsid w:val="00A36265"/>
    <w:rsid w:val="00A36588"/>
    <w:rsid w:val="00A36A44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5BD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30F3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62EC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475C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C7EB8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1012"/>
    <w:rsid w:val="00C220F2"/>
    <w:rsid w:val="00C23182"/>
    <w:rsid w:val="00C231BE"/>
    <w:rsid w:val="00C23B48"/>
    <w:rsid w:val="00C246CF"/>
    <w:rsid w:val="00C2635E"/>
    <w:rsid w:val="00C33F34"/>
    <w:rsid w:val="00C35BF7"/>
    <w:rsid w:val="00C3788A"/>
    <w:rsid w:val="00C37BB6"/>
    <w:rsid w:val="00C40361"/>
    <w:rsid w:val="00C408B5"/>
    <w:rsid w:val="00C40FB9"/>
    <w:rsid w:val="00C430B2"/>
    <w:rsid w:val="00C4371B"/>
    <w:rsid w:val="00C44EAD"/>
    <w:rsid w:val="00C45114"/>
    <w:rsid w:val="00C4583D"/>
    <w:rsid w:val="00C45BD3"/>
    <w:rsid w:val="00C57CC3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798C"/>
    <w:rsid w:val="00C83708"/>
    <w:rsid w:val="00C841F2"/>
    <w:rsid w:val="00C8519E"/>
    <w:rsid w:val="00C863B2"/>
    <w:rsid w:val="00C86B75"/>
    <w:rsid w:val="00C8735A"/>
    <w:rsid w:val="00C90CC1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D7CDF"/>
    <w:rsid w:val="00CF0F34"/>
    <w:rsid w:val="00CF174F"/>
    <w:rsid w:val="00CF5503"/>
    <w:rsid w:val="00D002E0"/>
    <w:rsid w:val="00D0047A"/>
    <w:rsid w:val="00D03764"/>
    <w:rsid w:val="00D04B16"/>
    <w:rsid w:val="00D06BFA"/>
    <w:rsid w:val="00D11028"/>
    <w:rsid w:val="00D117D9"/>
    <w:rsid w:val="00D12FFB"/>
    <w:rsid w:val="00D14242"/>
    <w:rsid w:val="00D14DE0"/>
    <w:rsid w:val="00D15BAC"/>
    <w:rsid w:val="00D207DE"/>
    <w:rsid w:val="00D2080C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394"/>
    <w:rsid w:val="00D577F6"/>
    <w:rsid w:val="00D61202"/>
    <w:rsid w:val="00D62E36"/>
    <w:rsid w:val="00D631AD"/>
    <w:rsid w:val="00D632B4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1C21"/>
    <w:rsid w:val="00D825FE"/>
    <w:rsid w:val="00D83469"/>
    <w:rsid w:val="00D83A03"/>
    <w:rsid w:val="00D87865"/>
    <w:rsid w:val="00D87BF8"/>
    <w:rsid w:val="00D90705"/>
    <w:rsid w:val="00D9127B"/>
    <w:rsid w:val="00D91547"/>
    <w:rsid w:val="00D93FBB"/>
    <w:rsid w:val="00D94654"/>
    <w:rsid w:val="00D9579E"/>
    <w:rsid w:val="00D97A3A"/>
    <w:rsid w:val="00DA3C65"/>
    <w:rsid w:val="00DA42C1"/>
    <w:rsid w:val="00DA477C"/>
    <w:rsid w:val="00DA6EBD"/>
    <w:rsid w:val="00DB574B"/>
    <w:rsid w:val="00DB65EA"/>
    <w:rsid w:val="00DB7FFA"/>
    <w:rsid w:val="00DC0B71"/>
    <w:rsid w:val="00DC4C74"/>
    <w:rsid w:val="00DC4C76"/>
    <w:rsid w:val="00DC6D58"/>
    <w:rsid w:val="00DC7DB7"/>
    <w:rsid w:val="00DC7F55"/>
    <w:rsid w:val="00DD15BF"/>
    <w:rsid w:val="00DD1D7C"/>
    <w:rsid w:val="00DD29E7"/>
    <w:rsid w:val="00DD550A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74F"/>
    <w:rsid w:val="00EA58ED"/>
    <w:rsid w:val="00EA6A5C"/>
    <w:rsid w:val="00EA7A5B"/>
    <w:rsid w:val="00EB0199"/>
    <w:rsid w:val="00EB2358"/>
    <w:rsid w:val="00EB59A0"/>
    <w:rsid w:val="00EB6017"/>
    <w:rsid w:val="00EC0C49"/>
    <w:rsid w:val="00EC1DFA"/>
    <w:rsid w:val="00EC22E1"/>
    <w:rsid w:val="00EC241F"/>
    <w:rsid w:val="00EC2A7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18CA"/>
    <w:rsid w:val="00EE28BB"/>
    <w:rsid w:val="00EE3B8A"/>
    <w:rsid w:val="00EE776A"/>
    <w:rsid w:val="00EF0293"/>
    <w:rsid w:val="00EF07DE"/>
    <w:rsid w:val="00EF09FC"/>
    <w:rsid w:val="00EF0DB5"/>
    <w:rsid w:val="00F01709"/>
    <w:rsid w:val="00F02E30"/>
    <w:rsid w:val="00F07C0D"/>
    <w:rsid w:val="00F113D0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47741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8C2F985-82EB-4A2A-9DD1-AE1A67FA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21A9-032C-4194-80FE-1002E758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2019-05-29T01:17:00Z</cp:lastPrinted>
  <dcterms:created xsi:type="dcterms:W3CDTF">2019-10-04T19:45:00Z</dcterms:created>
  <dcterms:modified xsi:type="dcterms:W3CDTF">2019-10-04T19:45:00Z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