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F3498" w:rsidRDefault="002F3498" w:rsidP="00CA1E69">
      <w:pPr>
        <w:widowControl w:val="0"/>
        <w:spacing w:line="240" w:lineRule="auto"/>
        <w:ind w:left="-142"/>
        <w:jc w:val="center"/>
        <w:rPr>
          <w:rFonts w:ascii="Times New Roman" w:eastAsia="Adobe Song Std L" w:hAnsi="Times New Roman" w:cs="Times New Roman"/>
          <w:b/>
          <w:bCs/>
          <w:sz w:val="24"/>
          <w:szCs w:val="24"/>
        </w:rPr>
      </w:pPr>
    </w:p>
    <w:p w:rsidR="007B0084" w:rsidRDefault="00957C4D"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w:t>
      </w:r>
      <w:r w:rsidR="00D35C20">
        <w:rPr>
          <w:rFonts w:ascii="Times New Roman" w:eastAsia="Adobe Song Std L" w:hAnsi="Times New Roman" w:cs="Times New Roman"/>
          <w:b/>
          <w:bCs/>
          <w:sz w:val="24"/>
          <w:szCs w:val="24"/>
        </w:rPr>
        <w:t>CTA JUNTA DIRECTIVA No. 3056</w:t>
      </w:r>
    </w:p>
    <w:p w:rsidR="007B0084" w:rsidRDefault="007B0084" w:rsidP="007B0084">
      <w:pPr>
        <w:widowControl w:val="0"/>
        <w:spacing w:line="240" w:lineRule="auto"/>
        <w:jc w:val="both"/>
        <w:rPr>
          <w:rFonts w:ascii="Times New Roman" w:eastAsia="Adobe Song Std L" w:hAnsi="Times New Roman" w:cs="Times New Roman"/>
          <w:b/>
          <w:bCs/>
          <w:sz w:val="24"/>
          <w:szCs w:val="24"/>
        </w:rPr>
      </w:pPr>
    </w:p>
    <w:p w:rsidR="00AB4E29" w:rsidRDefault="007B0084" w:rsidP="00A078BF">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en la Ciudad de San Salvador, a las doce horas y tre</w:t>
      </w:r>
      <w:r w:rsidR="00074E00">
        <w:rPr>
          <w:rFonts w:ascii="Times New Roman" w:eastAsia="Adobe Song Std L" w:hAnsi="Times New Roman" w:cs="Times New Roman"/>
          <w:sz w:val="24"/>
          <w:szCs w:val="24"/>
        </w:rPr>
        <w:t>inta m</w:t>
      </w:r>
      <w:r w:rsidR="00AE6725">
        <w:rPr>
          <w:rFonts w:ascii="Times New Roman" w:eastAsia="Adobe Song Std L" w:hAnsi="Times New Roman" w:cs="Times New Roman"/>
          <w:sz w:val="24"/>
          <w:szCs w:val="24"/>
        </w:rPr>
        <w:t>inutos del día martes</w:t>
      </w:r>
      <w:r w:rsidR="005E684E">
        <w:rPr>
          <w:rFonts w:ascii="Times New Roman" w:eastAsia="Adobe Song Std L" w:hAnsi="Times New Roman" w:cs="Times New Roman"/>
          <w:sz w:val="24"/>
          <w:szCs w:val="24"/>
        </w:rPr>
        <w:t xml:space="preserve"> </w:t>
      </w:r>
      <w:r w:rsidR="00D35C20">
        <w:rPr>
          <w:rFonts w:ascii="Times New Roman" w:eastAsia="Adobe Song Std L" w:hAnsi="Times New Roman" w:cs="Times New Roman"/>
          <w:sz w:val="24"/>
          <w:szCs w:val="24"/>
        </w:rPr>
        <w:t>quince</w:t>
      </w:r>
      <w:r w:rsidR="00AE6725">
        <w:rPr>
          <w:rFonts w:ascii="Times New Roman" w:eastAsia="Adobe Song Std L" w:hAnsi="Times New Roman" w:cs="Times New Roman"/>
          <w:sz w:val="24"/>
          <w:szCs w:val="24"/>
        </w:rPr>
        <w:t xml:space="preserve"> </w:t>
      </w:r>
      <w:r w:rsidR="009C1189">
        <w:rPr>
          <w:rFonts w:ascii="Times New Roman" w:eastAsia="Adobe Song Std L" w:hAnsi="Times New Roman" w:cs="Times New Roman"/>
          <w:sz w:val="24"/>
          <w:szCs w:val="24"/>
        </w:rPr>
        <w:t xml:space="preserve">de </w:t>
      </w:r>
      <w:r w:rsidR="005A0266">
        <w:rPr>
          <w:rFonts w:ascii="Times New Roman" w:eastAsia="Adobe Song Std L" w:hAnsi="Times New Roman" w:cs="Times New Roman"/>
          <w:sz w:val="24"/>
          <w:szCs w:val="24"/>
        </w:rPr>
        <w:t>enero</w:t>
      </w:r>
      <w:r w:rsidR="00524F0D">
        <w:rPr>
          <w:rFonts w:ascii="Times New Roman" w:eastAsia="Adobe Song Std L" w:hAnsi="Times New Roman" w:cs="Times New Roman"/>
          <w:sz w:val="24"/>
          <w:szCs w:val="24"/>
        </w:rPr>
        <w:t xml:space="preserve"> del año </w:t>
      </w:r>
      <w:r w:rsidR="005A0266">
        <w:rPr>
          <w:rFonts w:ascii="Times New Roman" w:eastAsia="Adobe Song Std L" w:hAnsi="Times New Roman" w:cs="Times New Roman"/>
          <w:sz w:val="24"/>
          <w:szCs w:val="24"/>
        </w:rPr>
        <w:t>dos mil diecinueve</w:t>
      </w:r>
      <w:r>
        <w:rPr>
          <w:rFonts w:ascii="Times New Roman" w:eastAsia="Adobe Song Std L" w:hAnsi="Times New Roman" w:cs="Times New Roman"/>
          <w:sz w:val="24"/>
          <w:szCs w:val="24"/>
        </w:rPr>
        <w:t xml:space="preserve">. Reunidos los Miembros de Junta Directiva, con el objetivo de realizar Sesión Ordinaria de Trabajo, estando presente los siguientes miembros: </w:t>
      </w:r>
      <w:r w:rsidR="00A631B3">
        <w:rPr>
          <w:rFonts w:ascii="Times New Roman" w:eastAsia="Adobe Song Std L" w:hAnsi="Times New Roman" w:cs="Times New Roman"/>
          <w:b/>
          <w:bCs/>
          <w:sz w:val="24"/>
          <w:szCs w:val="24"/>
        </w:rPr>
        <w:t>Director Presidente</w:t>
      </w:r>
      <w:r w:rsidR="005A0266">
        <w:rPr>
          <w:rFonts w:ascii="Times New Roman" w:eastAsia="Adobe Song Std L" w:hAnsi="Times New Roman" w:cs="Times New Roman"/>
          <w:b/>
          <w:bCs/>
          <w:sz w:val="24"/>
          <w:szCs w:val="24"/>
        </w:rPr>
        <w:t xml:space="preserve"> Interino</w:t>
      </w:r>
      <w:r w:rsidR="00A631B3">
        <w:rPr>
          <w:rFonts w:ascii="Times New Roman" w:eastAsia="Adobe Song Std L" w:hAnsi="Times New Roman" w:cs="Times New Roman"/>
          <w:b/>
          <w:bCs/>
          <w:sz w:val="24"/>
          <w:szCs w:val="24"/>
        </w:rPr>
        <w:t xml:space="preserve">: </w:t>
      </w:r>
      <w:r w:rsidR="00A631B3">
        <w:rPr>
          <w:rFonts w:ascii="Times New Roman" w:eastAsia="Adobe Song Std L" w:hAnsi="Times New Roman" w:cs="Times New Roman"/>
          <w:sz w:val="24"/>
          <w:szCs w:val="24"/>
        </w:rPr>
        <w:t>Licenciado René Roberto Flores Martínez;</w:t>
      </w:r>
      <w:r w:rsidR="00A631B3">
        <w:rPr>
          <w:rFonts w:ascii="Times New Roman" w:eastAsia="Adobe Song Std L" w:hAnsi="Times New Roman" w:cs="Times New Roman"/>
          <w:b/>
          <w:sz w:val="24"/>
          <w:szCs w:val="24"/>
        </w:rPr>
        <w:t xml:space="preserve"> por el Ministerio de Hacienda: </w:t>
      </w:r>
      <w:r w:rsidR="00A631B3">
        <w:rPr>
          <w:rFonts w:ascii="Times New Roman" w:eastAsia="Adobe Song Std L" w:hAnsi="Times New Roman" w:cs="Times New Roman"/>
          <w:sz w:val="24"/>
          <w:szCs w:val="24"/>
        </w:rPr>
        <w:t>Licenciado Raúl Anaya Mena, Director Vocal Propietario en funciones;</w:t>
      </w:r>
      <w:r w:rsidR="00A631B3">
        <w:rPr>
          <w:rFonts w:ascii="Times New Roman" w:eastAsia="Adobe Song Std L" w:hAnsi="Times New Roman" w:cs="Times New Roman"/>
          <w:b/>
          <w:sz w:val="24"/>
          <w:szCs w:val="24"/>
        </w:rPr>
        <w:t xml:space="preserve"> por el Ministerio de Salud: </w:t>
      </w:r>
      <w:r w:rsidR="00A631B3">
        <w:rPr>
          <w:rFonts w:ascii="Times New Roman" w:eastAsia="Adobe Song Std L" w:hAnsi="Times New Roman" w:cs="Times New Roman"/>
          <w:sz w:val="24"/>
          <w:szCs w:val="24"/>
        </w:rPr>
        <w:t>Doctor Igor Fabricio Castro Ramírios, Director Vocal Propietario; y Licenciada Clara Luz Hernández de Olmedo, Directora Vocal Suplente;</w:t>
      </w:r>
      <w:r w:rsidR="00A631B3">
        <w:rPr>
          <w:rFonts w:ascii="Times New Roman" w:eastAsia="Adobe Song Std L" w:hAnsi="Times New Roman" w:cs="Times New Roman"/>
          <w:b/>
          <w:bCs/>
          <w:sz w:val="24"/>
          <w:szCs w:val="24"/>
        </w:rPr>
        <w:t xml:space="preserve"> por el Ministerio de Gobernación y Desarrollo Territorial:</w:t>
      </w:r>
      <w:r w:rsidR="00A631B3">
        <w:rPr>
          <w:rFonts w:ascii="Times New Roman" w:eastAsia="Adobe Song Std L" w:hAnsi="Times New Roman" w:cs="Times New Roman"/>
          <w:sz w:val="24"/>
          <w:szCs w:val="24"/>
        </w:rPr>
        <w:t xml:space="preserve"> Licenciado </w:t>
      </w:r>
      <w:r w:rsidR="00A631B3">
        <w:rPr>
          <w:rFonts w:ascii="Times New Roman" w:hAnsi="Times New Roman" w:cs="Times New Roman"/>
          <w:sz w:val="24"/>
          <w:szCs w:val="24"/>
        </w:rPr>
        <w:t>Julio César Vargas Acevedo</w:t>
      </w:r>
      <w:r w:rsidR="00A631B3">
        <w:rPr>
          <w:rFonts w:ascii="Times New Roman" w:eastAsia="Adobe Song Std L" w:hAnsi="Times New Roman" w:cs="Times New Roman"/>
          <w:sz w:val="24"/>
          <w:szCs w:val="24"/>
        </w:rPr>
        <w:t>, Director Vocal Propietario; e Ingeniero José Evaristo Romero Gutiérrez, Director Vocal Suplente;</w:t>
      </w:r>
      <w:r w:rsidR="007A26DA" w:rsidRPr="005C67FD">
        <w:rPr>
          <w:rFonts w:ascii="Times New Roman" w:eastAsia="Adobe Song Std L" w:hAnsi="Times New Roman" w:cs="Times New Roman"/>
          <w:sz w:val="24"/>
          <w:szCs w:val="24"/>
        </w:rPr>
        <w:t xml:space="preserve"> y Licenciado</w:t>
      </w:r>
      <w:r w:rsidRPr="005C67FD">
        <w:rPr>
          <w:rFonts w:ascii="Times New Roman" w:eastAsia="Adobe Song Std L" w:hAnsi="Times New Roman" w:cs="Times New Roman"/>
          <w:sz w:val="24"/>
          <w:szCs w:val="24"/>
        </w:rPr>
        <w:t xml:space="preserve"> Santi</w:t>
      </w:r>
      <w:r w:rsidR="00005CA9" w:rsidRPr="005C67FD">
        <w:rPr>
          <w:rFonts w:ascii="Times New Roman" w:eastAsia="Adobe Song Std L" w:hAnsi="Times New Roman" w:cs="Times New Roman"/>
          <w:sz w:val="24"/>
          <w:szCs w:val="24"/>
        </w:rPr>
        <w:t xml:space="preserve">ago Méndez Reyes, Secretario de </w:t>
      </w:r>
      <w:r w:rsidRPr="005C67FD">
        <w:rPr>
          <w:rFonts w:ascii="Times New Roman" w:eastAsia="Adobe Song Std L" w:hAnsi="Times New Roman" w:cs="Times New Roman"/>
          <w:sz w:val="24"/>
          <w:szCs w:val="24"/>
        </w:rPr>
        <w:t>J</w:t>
      </w:r>
      <w:r>
        <w:rPr>
          <w:rFonts w:ascii="Times New Roman" w:eastAsia="Adobe Song Std L" w:hAnsi="Times New Roman" w:cs="Times New Roman"/>
          <w:sz w:val="24"/>
          <w:szCs w:val="24"/>
        </w:rPr>
        <w:t>unta Directiva.</w:t>
      </w:r>
      <w:r w:rsidR="00827A95">
        <w:rPr>
          <w:rFonts w:ascii="Times New Roman" w:eastAsia="Adobe Song Std L" w:hAnsi="Times New Roman" w:cs="Times New Roman"/>
          <w:sz w:val="24"/>
          <w:szCs w:val="24"/>
        </w:rPr>
        <w:t xml:space="preserve"> </w:t>
      </w:r>
    </w:p>
    <w:p w:rsidR="00E67B50" w:rsidRDefault="00E67B50"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 Comprobación de Quórum.</w:t>
      </w:r>
    </w:p>
    <w:p w:rsidR="00543473" w:rsidRDefault="00543473" w:rsidP="00A078BF">
      <w:pPr>
        <w:spacing w:line="240" w:lineRule="auto"/>
        <w:jc w:val="both"/>
        <w:rPr>
          <w:rFonts w:ascii="Times New Roman" w:eastAsia="Adobe Song Std L" w:hAnsi="Times New Roman" w:cs="Times New Roman"/>
          <w:sz w:val="24"/>
          <w:szCs w:val="24"/>
        </w:rPr>
      </w:pPr>
    </w:p>
    <w:p w:rsidR="00827A95" w:rsidRDefault="00827A95" w:rsidP="00A078BF">
      <w:pPr>
        <w:spacing w:line="240" w:lineRule="auto"/>
        <w:jc w:val="both"/>
      </w:pPr>
      <w:r>
        <w:rPr>
          <w:rFonts w:ascii="Times New Roman" w:eastAsia="Adobe Song Std L" w:hAnsi="Times New Roman" w:cs="Times New Roman"/>
          <w:sz w:val="24"/>
          <w:szCs w:val="24"/>
        </w:rPr>
        <w:t>El Director Presidente 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w:t>
      </w:r>
      <w:r w:rsidR="00C1549B">
        <w:rPr>
          <w:rFonts w:ascii="Times New Roman" w:eastAsia="Adobe Song Std L" w:hAnsi="Times New Roman" w:cs="Times New Roman"/>
          <w:sz w:val="24"/>
          <w:szCs w:val="24"/>
        </w:rPr>
        <w:t xml:space="preserve">inciso primero </w:t>
      </w:r>
      <w:r w:rsidR="00500A8E">
        <w:rPr>
          <w:rFonts w:ascii="Times New Roman" w:eastAsia="Adobe Song Std L" w:hAnsi="Times New Roman" w:cs="Times New Roman"/>
          <w:sz w:val="24"/>
          <w:szCs w:val="24"/>
        </w:rPr>
        <w:t xml:space="preserve">del </w:t>
      </w:r>
      <w:r>
        <w:rPr>
          <w:rFonts w:ascii="Times New Roman" w:eastAsia="Adobe Song Std L" w:hAnsi="Times New Roman" w:cs="Times New Roman"/>
          <w:sz w:val="24"/>
          <w:szCs w:val="24"/>
        </w:rPr>
        <w:t xml:space="preserve">Art. 9 del Reglamento de la Ley Orgánica de la Lotería Nacional de Beneficencia. </w:t>
      </w:r>
    </w:p>
    <w:p w:rsidR="00AB4E29" w:rsidRDefault="00AB4E29" w:rsidP="003424C7">
      <w:pPr>
        <w:spacing w:line="240" w:lineRule="auto"/>
        <w:jc w:val="both"/>
        <w:rPr>
          <w:rFonts w:ascii="Times New Roman" w:eastAsia="Adobe Song Std L" w:hAnsi="Times New Roman" w:cs="Times New Roman"/>
          <w:b/>
          <w:bCs/>
          <w:sz w:val="24"/>
          <w:szCs w:val="24"/>
        </w:rPr>
      </w:pPr>
    </w:p>
    <w:p w:rsidR="00827A95" w:rsidRDefault="00827A95" w:rsidP="003424C7">
      <w:pPr>
        <w:spacing w:line="240" w:lineRule="auto"/>
        <w:jc w:val="both"/>
      </w:pPr>
      <w:r>
        <w:rPr>
          <w:rFonts w:ascii="Times New Roman" w:eastAsia="Adobe Song Std L" w:hAnsi="Times New Roman" w:cs="Times New Roman"/>
          <w:b/>
          <w:bCs/>
          <w:sz w:val="24"/>
          <w:szCs w:val="24"/>
        </w:rPr>
        <w:t>II.- Aprobación de Agenda.</w:t>
      </w:r>
    </w:p>
    <w:p w:rsidR="00543473" w:rsidRDefault="00543473" w:rsidP="00A078BF">
      <w:pPr>
        <w:spacing w:line="240" w:lineRule="auto"/>
        <w:jc w:val="both"/>
        <w:rPr>
          <w:rFonts w:ascii="Times New Roman" w:eastAsia="Adobe Song Std L" w:hAnsi="Times New Roman" w:cs="Times New Roman"/>
          <w:sz w:val="24"/>
          <w:szCs w:val="24"/>
        </w:rPr>
      </w:pPr>
    </w:p>
    <w:p w:rsidR="00801F9A" w:rsidRDefault="00E56757" w:rsidP="00A078BF">
      <w:pPr>
        <w:spacing w:line="240" w:lineRule="auto"/>
        <w:jc w:val="both"/>
        <w:rPr>
          <w:rFonts w:ascii="Times New Roman" w:eastAsia="Adobe Song Std L" w:hAnsi="Times New Roman" w:cs="Times New Roman"/>
          <w:sz w:val="24"/>
          <w:szCs w:val="24"/>
        </w:rPr>
      </w:pPr>
      <w:r w:rsidRPr="00A36265">
        <w:rPr>
          <w:rFonts w:ascii="Times New Roman" w:eastAsia="Adobe Song Std L" w:hAnsi="Times New Roman" w:cs="Times New Roman"/>
          <w:sz w:val="24"/>
          <w:szCs w:val="24"/>
        </w:rPr>
        <w:t xml:space="preserve">Se procedió a </w:t>
      </w:r>
      <w:r w:rsidRPr="00A36265">
        <w:rPr>
          <w:rFonts w:ascii="Times New Roman" w:eastAsia="Adobe Song Std L" w:hAnsi="Times New Roman" w:cs="Times New Roman"/>
          <w:sz w:val="24"/>
          <w:szCs w:val="24"/>
          <w:lang w:val="es-SV"/>
        </w:rPr>
        <w:t>la re</w:t>
      </w:r>
      <w:r w:rsidR="00074E00">
        <w:rPr>
          <w:rFonts w:ascii="Times New Roman" w:eastAsia="Adobe Song Std L" w:hAnsi="Times New Roman" w:cs="Times New Roman"/>
          <w:sz w:val="24"/>
          <w:szCs w:val="24"/>
          <w:lang w:val="es-SV"/>
        </w:rPr>
        <w:t>visión de la agenda de este día</w:t>
      </w:r>
      <w:r w:rsidR="00744E64">
        <w:rPr>
          <w:rFonts w:ascii="Times New Roman" w:eastAsia="Adobe Song Std L" w:hAnsi="Times New Roman" w:cs="Times New Roman"/>
          <w:sz w:val="24"/>
          <w:szCs w:val="24"/>
          <w:lang w:val="es-SV"/>
        </w:rPr>
        <w:t>,</w:t>
      </w:r>
      <w:r w:rsidR="007759CE">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aprobándose dicha agenda por unanimidad.</w:t>
      </w:r>
      <w:r w:rsidR="005521A3">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En consecuencia, la agenda queda de la siguiente manera:</w:t>
      </w:r>
      <w:r w:rsidR="007B0084">
        <w:rPr>
          <w:rFonts w:ascii="Times New Roman" w:eastAsia="Adobe Song Std L" w:hAnsi="Times New Roman" w:cs="Times New Roman"/>
          <w:sz w:val="24"/>
          <w:szCs w:val="24"/>
        </w:rPr>
        <w:t xml:space="preserve"> </w:t>
      </w:r>
    </w:p>
    <w:p w:rsidR="001802F1" w:rsidRDefault="001802F1" w:rsidP="003424C7">
      <w:pPr>
        <w:spacing w:line="240" w:lineRule="auto"/>
        <w:jc w:val="both"/>
        <w:rPr>
          <w:rFonts w:ascii="Times New Roman" w:eastAsia="Adobe Song Std L" w:hAnsi="Times New Roman" w:cs="Times New Roman"/>
          <w:sz w:val="24"/>
          <w:szCs w:val="24"/>
        </w:rPr>
      </w:pPr>
    </w:p>
    <w:p w:rsidR="0068642A" w:rsidRDefault="0068642A" w:rsidP="0068642A">
      <w:pPr>
        <w:spacing w:line="240" w:lineRule="auto"/>
        <w:jc w:val="both"/>
        <w:rPr>
          <w:rFonts w:ascii="Times New Roman" w:hAnsi="Times New Roman" w:cs="Times New Roman"/>
          <w:b/>
          <w:sz w:val="24"/>
          <w:szCs w:val="24"/>
        </w:rPr>
      </w:pPr>
      <w:r>
        <w:rPr>
          <w:rFonts w:ascii="Times New Roman" w:hAnsi="Times New Roman" w:cs="Times New Roman"/>
          <w:b/>
          <w:sz w:val="24"/>
          <w:szCs w:val="24"/>
        </w:rPr>
        <w:t>III.- Asuntos de Presidencia.</w:t>
      </w:r>
    </w:p>
    <w:p w:rsidR="0068642A" w:rsidRDefault="0068642A" w:rsidP="0068642A">
      <w:pPr>
        <w:spacing w:line="240" w:lineRule="auto"/>
        <w:jc w:val="both"/>
        <w:rPr>
          <w:rFonts w:ascii="Times New Roman" w:hAnsi="Times New Roman" w:cs="Times New Roman"/>
          <w:b/>
          <w:sz w:val="24"/>
          <w:szCs w:val="24"/>
        </w:rPr>
      </w:pPr>
    </w:p>
    <w:p w:rsidR="005A0266" w:rsidRPr="005A0266" w:rsidRDefault="005A0266" w:rsidP="0068642A">
      <w:pPr>
        <w:spacing w:line="240" w:lineRule="auto"/>
        <w:jc w:val="both"/>
        <w:rPr>
          <w:rFonts w:ascii="Times New Roman" w:hAnsi="Times New Roman" w:cs="Times New Roman"/>
          <w:sz w:val="24"/>
          <w:szCs w:val="24"/>
        </w:rPr>
      </w:pPr>
      <w:r>
        <w:rPr>
          <w:rFonts w:ascii="Times New Roman" w:hAnsi="Times New Roman" w:cs="Times New Roman"/>
          <w:sz w:val="24"/>
          <w:szCs w:val="24"/>
        </w:rPr>
        <w:t>3.1</w:t>
      </w:r>
      <w:r w:rsidR="008F502A">
        <w:rPr>
          <w:rFonts w:ascii="Times New Roman" w:hAnsi="Times New Roman" w:cs="Times New Roman"/>
          <w:sz w:val="24"/>
          <w:szCs w:val="24"/>
        </w:rPr>
        <w:t>.</w:t>
      </w:r>
      <w:r w:rsidR="00D35C20">
        <w:rPr>
          <w:rFonts w:ascii="Times New Roman" w:hAnsi="Times New Roman" w:cs="Times New Roman"/>
          <w:sz w:val="24"/>
          <w:szCs w:val="24"/>
        </w:rPr>
        <w:t xml:space="preserve"> </w:t>
      </w:r>
      <w:r w:rsidR="008A33C8">
        <w:rPr>
          <w:rFonts w:ascii="Times New Roman" w:hAnsi="Times New Roman" w:cs="Times New Roman"/>
          <w:sz w:val="24"/>
          <w:szCs w:val="24"/>
        </w:rPr>
        <w:t xml:space="preserve">Memorándum </w:t>
      </w:r>
      <w:r w:rsidR="00496B66" w:rsidRPr="00496B66">
        <w:rPr>
          <w:rFonts w:ascii="Times New Roman" w:hAnsi="Times New Roman" w:cs="Times New Roman"/>
          <w:sz w:val="24"/>
          <w:szCs w:val="24"/>
        </w:rPr>
        <w:t>UAIP.ME.008/2019 Informe remitido por el Oficial de Información Interino Ad Honorem</w:t>
      </w:r>
    </w:p>
    <w:p w:rsidR="00CA3772" w:rsidRDefault="00CA3772" w:rsidP="00936345">
      <w:pPr>
        <w:spacing w:line="240" w:lineRule="auto"/>
        <w:rPr>
          <w:rFonts w:ascii="Times New Roman" w:hAnsi="Times New Roman" w:cs="Times New Roman"/>
          <w:b/>
          <w:sz w:val="24"/>
          <w:szCs w:val="24"/>
          <w:lang w:val="es-ES_tradnl"/>
        </w:rPr>
      </w:pPr>
    </w:p>
    <w:p w:rsidR="00936345" w:rsidRDefault="0085300E" w:rsidP="00936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IV.- Asuntos</w:t>
      </w:r>
      <w:r w:rsidR="000F7065">
        <w:rPr>
          <w:rFonts w:ascii="Times New Roman" w:hAnsi="Times New Roman" w:cs="Times New Roman"/>
          <w:b/>
          <w:sz w:val="24"/>
          <w:szCs w:val="24"/>
        </w:rPr>
        <w:t xml:space="preserve"> Gerencia de Desarrollo</w:t>
      </w:r>
      <w:r w:rsidR="005047CB">
        <w:rPr>
          <w:rFonts w:ascii="Times New Roman" w:hAnsi="Times New Roman" w:cs="Times New Roman"/>
          <w:b/>
          <w:sz w:val="24"/>
          <w:szCs w:val="24"/>
        </w:rPr>
        <w:t xml:space="preserve"> Institucional</w:t>
      </w:r>
      <w:r>
        <w:rPr>
          <w:rFonts w:ascii="Times New Roman" w:hAnsi="Times New Roman" w:cs="Times New Roman"/>
          <w:b/>
          <w:sz w:val="24"/>
          <w:szCs w:val="24"/>
        </w:rPr>
        <w:t>.</w:t>
      </w:r>
    </w:p>
    <w:p w:rsidR="00CA3772" w:rsidRDefault="00CA3772" w:rsidP="00C70ED8">
      <w:pPr>
        <w:spacing w:line="240" w:lineRule="auto"/>
        <w:jc w:val="both"/>
        <w:rPr>
          <w:rFonts w:ascii="Times New Roman" w:hAnsi="Times New Roman"/>
          <w:sz w:val="24"/>
          <w:szCs w:val="24"/>
          <w:lang w:val="es-ES_tradnl"/>
        </w:rPr>
      </w:pPr>
    </w:p>
    <w:p w:rsidR="00D35C20" w:rsidRDefault="005A0266" w:rsidP="005A0266">
      <w:pPr>
        <w:spacing w:line="240" w:lineRule="auto"/>
        <w:jc w:val="both"/>
        <w:rPr>
          <w:rFonts w:ascii="Times New Roman" w:hAnsi="Times New Roman" w:cs="Times New Roman"/>
          <w:sz w:val="24"/>
          <w:szCs w:val="24"/>
        </w:rPr>
      </w:pPr>
      <w:r w:rsidRPr="00B9351F">
        <w:rPr>
          <w:rFonts w:ascii="Times New Roman" w:hAnsi="Times New Roman" w:cs="Times New Roman"/>
          <w:sz w:val="24"/>
          <w:szCs w:val="24"/>
        </w:rPr>
        <w:t>4.1</w:t>
      </w:r>
      <w:r w:rsidR="00380A7C" w:rsidRPr="00B9351F">
        <w:rPr>
          <w:rFonts w:ascii="Times New Roman" w:hAnsi="Times New Roman" w:cs="Times New Roman"/>
          <w:sz w:val="24"/>
          <w:szCs w:val="24"/>
        </w:rPr>
        <w:t xml:space="preserve"> </w:t>
      </w:r>
      <w:r w:rsidR="005047CB" w:rsidRPr="00B9351F">
        <w:rPr>
          <w:rFonts w:ascii="Times New Roman" w:hAnsi="Times New Roman" w:cs="Times New Roman"/>
          <w:sz w:val="24"/>
          <w:szCs w:val="24"/>
        </w:rPr>
        <w:t>Memorándum DRH.ME.022/2019 Remisión de refrenda de personal 2019 para autorización</w:t>
      </w:r>
      <w:r w:rsidR="000F7065">
        <w:rPr>
          <w:rFonts w:ascii="Times New Roman" w:hAnsi="Times New Roman" w:cs="Times New Roman"/>
          <w:sz w:val="24"/>
          <w:szCs w:val="24"/>
        </w:rPr>
        <w:t>.</w:t>
      </w:r>
    </w:p>
    <w:p w:rsidR="00D35C20" w:rsidRDefault="00D35C20" w:rsidP="005A0266">
      <w:pPr>
        <w:spacing w:line="240" w:lineRule="auto"/>
        <w:jc w:val="both"/>
        <w:rPr>
          <w:rFonts w:ascii="Times New Roman" w:hAnsi="Times New Roman" w:cs="Times New Roman"/>
          <w:sz w:val="24"/>
          <w:szCs w:val="24"/>
        </w:rPr>
      </w:pPr>
    </w:p>
    <w:p w:rsidR="000F7065" w:rsidRDefault="000F7065" w:rsidP="000F7065">
      <w:pPr>
        <w:spacing w:line="240" w:lineRule="auto"/>
        <w:jc w:val="both"/>
        <w:rPr>
          <w:rFonts w:ascii="Times New Roman" w:hAnsi="Times New Roman" w:cs="Times New Roman"/>
          <w:b/>
          <w:sz w:val="24"/>
          <w:szCs w:val="24"/>
        </w:rPr>
      </w:pPr>
      <w:r>
        <w:rPr>
          <w:rFonts w:ascii="Times New Roman" w:hAnsi="Times New Roman" w:cs="Times New Roman"/>
          <w:b/>
          <w:sz w:val="24"/>
          <w:szCs w:val="24"/>
        </w:rPr>
        <w:t>V.- Asuntos Unidad de Adquisiciones y Contrataciones.</w:t>
      </w:r>
    </w:p>
    <w:p w:rsidR="000F7065" w:rsidRDefault="000F7065" w:rsidP="000F7065">
      <w:pPr>
        <w:spacing w:line="240" w:lineRule="auto"/>
        <w:jc w:val="both"/>
        <w:rPr>
          <w:rFonts w:ascii="Times New Roman" w:hAnsi="Times New Roman" w:cs="Times New Roman"/>
          <w:b/>
          <w:sz w:val="24"/>
          <w:szCs w:val="24"/>
        </w:rPr>
      </w:pPr>
    </w:p>
    <w:p w:rsidR="000F7065" w:rsidRPr="000F7065" w:rsidRDefault="000F7065" w:rsidP="000F7065">
      <w:pPr>
        <w:spacing w:line="240" w:lineRule="auto"/>
        <w:jc w:val="both"/>
        <w:rPr>
          <w:rFonts w:ascii="Times New Roman" w:hAnsi="Times New Roman" w:cs="Times New Roman"/>
          <w:sz w:val="24"/>
          <w:szCs w:val="24"/>
        </w:rPr>
      </w:pPr>
      <w:r w:rsidRPr="000F7065">
        <w:rPr>
          <w:rFonts w:ascii="Times New Roman" w:hAnsi="Times New Roman" w:cs="Times New Roman"/>
          <w:sz w:val="24"/>
          <w:szCs w:val="24"/>
        </w:rPr>
        <w:t xml:space="preserve">5.1 Memorándum UACI/ME/023/2019 sobre recomendación de Adjudicación de LP No. 05/2019 “Servicios de Telecomunicaciones para la Lotería Nacional de Beneficencia”. </w:t>
      </w:r>
    </w:p>
    <w:p w:rsidR="000F7065" w:rsidRDefault="000F7065" w:rsidP="000F7065">
      <w:pPr>
        <w:spacing w:line="240" w:lineRule="auto"/>
        <w:jc w:val="both"/>
        <w:rPr>
          <w:rFonts w:ascii="Times New Roman" w:hAnsi="Times New Roman" w:cs="Times New Roman"/>
          <w:b/>
          <w:sz w:val="24"/>
          <w:szCs w:val="24"/>
        </w:rPr>
      </w:pPr>
    </w:p>
    <w:p w:rsidR="000F7065" w:rsidRDefault="000F7065" w:rsidP="005A026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0F7065">
        <w:rPr>
          <w:rFonts w:ascii="Times New Roman" w:hAnsi="Times New Roman" w:cs="Times New Roman"/>
          <w:sz w:val="24"/>
          <w:szCs w:val="24"/>
        </w:rPr>
        <w:t>Memorándum UACI/ME/030/2019 sobre Propuesta de nombramiento de Administrador de Contrato de LP No. 03/2019</w:t>
      </w:r>
      <w:r>
        <w:rPr>
          <w:rFonts w:ascii="Times New Roman" w:hAnsi="Times New Roman" w:cs="Times New Roman"/>
          <w:sz w:val="24"/>
          <w:szCs w:val="24"/>
        </w:rPr>
        <w:t xml:space="preserve"> </w:t>
      </w:r>
      <w:r w:rsidRPr="000F7065">
        <w:rPr>
          <w:rFonts w:ascii="Times New Roman" w:hAnsi="Times New Roman" w:cs="Times New Roman"/>
          <w:sz w:val="24"/>
          <w:szCs w:val="24"/>
        </w:rPr>
        <w:t>“Servicios de Seguridad Privada para las instalaciones de la Lotería Nacional de Beneficencia”.</w:t>
      </w:r>
    </w:p>
    <w:p w:rsidR="000F7065" w:rsidRDefault="000F7065" w:rsidP="005A0266">
      <w:pPr>
        <w:spacing w:line="240" w:lineRule="auto"/>
        <w:jc w:val="both"/>
        <w:rPr>
          <w:rFonts w:ascii="Times New Roman" w:hAnsi="Times New Roman" w:cs="Times New Roman"/>
          <w:sz w:val="24"/>
          <w:szCs w:val="24"/>
        </w:rPr>
      </w:pPr>
    </w:p>
    <w:p w:rsidR="00496B66" w:rsidRDefault="00496B66" w:rsidP="00496B66">
      <w:pPr>
        <w:spacing w:line="240" w:lineRule="auto"/>
        <w:jc w:val="both"/>
        <w:rPr>
          <w:rFonts w:ascii="Times New Roman" w:hAnsi="Times New Roman" w:cs="Times New Roman"/>
          <w:sz w:val="24"/>
          <w:szCs w:val="24"/>
        </w:rPr>
      </w:pPr>
    </w:p>
    <w:p w:rsidR="00496B66" w:rsidRDefault="00496B66" w:rsidP="00496B66">
      <w:pPr>
        <w:spacing w:line="240" w:lineRule="auto"/>
        <w:jc w:val="both"/>
        <w:rPr>
          <w:rFonts w:ascii="Times New Roman" w:hAnsi="Times New Roman" w:cs="Times New Roman"/>
          <w:sz w:val="24"/>
          <w:szCs w:val="24"/>
        </w:rPr>
      </w:pPr>
    </w:p>
    <w:p w:rsidR="00496B66" w:rsidRDefault="00496B66" w:rsidP="00496B66">
      <w:pPr>
        <w:spacing w:line="240" w:lineRule="auto"/>
        <w:jc w:val="both"/>
        <w:rPr>
          <w:rFonts w:ascii="Times New Roman" w:hAnsi="Times New Roman" w:cs="Times New Roman"/>
          <w:sz w:val="24"/>
          <w:szCs w:val="24"/>
        </w:rPr>
      </w:pPr>
    </w:p>
    <w:p w:rsidR="000F7065" w:rsidRDefault="00496B66" w:rsidP="00496B66">
      <w:pPr>
        <w:spacing w:line="240" w:lineRule="auto"/>
        <w:jc w:val="both"/>
        <w:rPr>
          <w:rFonts w:ascii="Times New Roman" w:hAnsi="Times New Roman" w:cs="Times New Roman"/>
          <w:sz w:val="24"/>
          <w:szCs w:val="24"/>
        </w:rPr>
      </w:pPr>
      <w:r>
        <w:rPr>
          <w:rFonts w:ascii="Times New Roman" w:hAnsi="Times New Roman" w:cs="Times New Roman"/>
          <w:sz w:val="24"/>
          <w:szCs w:val="24"/>
        </w:rPr>
        <w:t>5.3</w:t>
      </w:r>
      <w:r w:rsidR="000F7065" w:rsidRPr="000F7065">
        <w:rPr>
          <w:rFonts w:ascii="Times New Roman" w:hAnsi="Times New Roman" w:cs="Times New Roman"/>
          <w:sz w:val="24"/>
          <w:szCs w:val="24"/>
        </w:rPr>
        <w:t>Memorándum</w:t>
      </w:r>
      <w:r>
        <w:rPr>
          <w:rFonts w:ascii="Times New Roman" w:hAnsi="Times New Roman" w:cs="Times New Roman"/>
          <w:sz w:val="24"/>
          <w:szCs w:val="24"/>
        </w:rPr>
        <w:t xml:space="preserve"> U</w:t>
      </w:r>
      <w:r w:rsidR="000F7065" w:rsidRPr="000F7065">
        <w:rPr>
          <w:rFonts w:ascii="Times New Roman" w:hAnsi="Times New Roman" w:cs="Times New Roman"/>
          <w:sz w:val="24"/>
          <w:szCs w:val="24"/>
        </w:rPr>
        <w:t>ACI/ME/032/2019 sobre Propuesta de nombramiento de Administrador de Contrato de LP No. 04/2019</w:t>
      </w:r>
      <w:r w:rsidR="000F7065">
        <w:rPr>
          <w:rFonts w:ascii="Times New Roman" w:hAnsi="Times New Roman" w:cs="Times New Roman"/>
          <w:sz w:val="24"/>
          <w:szCs w:val="24"/>
        </w:rPr>
        <w:t xml:space="preserve"> </w:t>
      </w:r>
      <w:r w:rsidR="000F7065" w:rsidRPr="000F7065">
        <w:rPr>
          <w:rFonts w:ascii="Times New Roman" w:hAnsi="Times New Roman" w:cs="Times New Roman"/>
          <w:sz w:val="24"/>
          <w:szCs w:val="24"/>
        </w:rPr>
        <w:t>“</w:t>
      </w:r>
      <w:r w:rsidR="000F7065">
        <w:rPr>
          <w:rFonts w:ascii="Times New Roman" w:hAnsi="Times New Roman" w:cs="Times New Roman"/>
          <w:sz w:val="24"/>
          <w:szCs w:val="24"/>
        </w:rPr>
        <w:t xml:space="preserve">Contratación de </w:t>
      </w:r>
      <w:r w:rsidR="000F7065" w:rsidRPr="000F7065">
        <w:rPr>
          <w:rFonts w:ascii="Times New Roman" w:hAnsi="Times New Roman" w:cs="Times New Roman"/>
          <w:sz w:val="24"/>
          <w:szCs w:val="24"/>
        </w:rPr>
        <w:t xml:space="preserve">Seguros de Bienes para la Lotería Nacional de Beneficencia”. </w:t>
      </w:r>
    </w:p>
    <w:p w:rsidR="000F7065" w:rsidRDefault="000F7065" w:rsidP="000F7065">
      <w:pPr>
        <w:spacing w:line="240" w:lineRule="auto"/>
        <w:jc w:val="both"/>
        <w:rPr>
          <w:rFonts w:ascii="Times New Roman" w:hAnsi="Times New Roman" w:cs="Times New Roman"/>
          <w:sz w:val="24"/>
          <w:szCs w:val="24"/>
        </w:rPr>
      </w:pPr>
    </w:p>
    <w:p w:rsidR="000F7065" w:rsidRDefault="000F7065" w:rsidP="000F7065">
      <w:pPr>
        <w:spacing w:line="240" w:lineRule="auto"/>
        <w:jc w:val="both"/>
        <w:rPr>
          <w:rFonts w:ascii="Times New Roman" w:hAnsi="Times New Roman" w:cs="Times New Roman"/>
          <w:b/>
          <w:sz w:val="24"/>
          <w:szCs w:val="24"/>
        </w:rPr>
      </w:pPr>
      <w:r>
        <w:rPr>
          <w:rFonts w:ascii="Times New Roman" w:hAnsi="Times New Roman" w:cs="Times New Roman"/>
          <w:b/>
          <w:sz w:val="24"/>
          <w:szCs w:val="24"/>
        </w:rPr>
        <w:t>VI.- Asuntos Unidad Financiera Institucional.</w:t>
      </w:r>
    </w:p>
    <w:p w:rsidR="000F7065" w:rsidRPr="000F7065" w:rsidRDefault="000F7065" w:rsidP="000F7065">
      <w:pPr>
        <w:spacing w:line="240" w:lineRule="auto"/>
        <w:jc w:val="both"/>
        <w:rPr>
          <w:rFonts w:ascii="Times New Roman" w:hAnsi="Times New Roman" w:cs="Times New Roman"/>
          <w:sz w:val="24"/>
          <w:szCs w:val="24"/>
        </w:rPr>
      </w:pPr>
    </w:p>
    <w:p w:rsidR="000F7065" w:rsidRPr="000F7065" w:rsidRDefault="000F7065" w:rsidP="000F70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Pr="000F7065">
        <w:rPr>
          <w:rFonts w:ascii="Times New Roman" w:hAnsi="Times New Roman" w:cs="Times New Roman"/>
          <w:sz w:val="24"/>
          <w:szCs w:val="24"/>
        </w:rPr>
        <w:t xml:space="preserve">Memorándum </w:t>
      </w:r>
      <w:r w:rsidR="007B14BA">
        <w:rPr>
          <w:rFonts w:ascii="Times New Roman" w:hAnsi="Times New Roman" w:cs="Times New Roman"/>
          <w:sz w:val="24"/>
          <w:szCs w:val="24"/>
        </w:rPr>
        <w:t>UFI/ME/021/2019 Sobre revertir p</w:t>
      </w:r>
      <w:r w:rsidRPr="000F7065">
        <w:rPr>
          <w:rFonts w:ascii="Times New Roman" w:hAnsi="Times New Roman" w:cs="Times New Roman"/>
          <w:sz w:val="24"/>
          <w:szCs w:val="24"/>
        </w:rPr>
        <w:t>romociones generadas en sorteos durante el año 2018</w:t>
      </w:r>
      <w:r>
        <w:rPr>
          <w:rFonts w:ascii="Times New Roman" w:hAnsi="Times New Roman" w:cs="Times New Roman"/>
          <w:sz w:val="24"/>
          <w:szCs w:val="24"/>
        </w:rPr>
        <w:t>.</w:t>
      </w:r>
    </w:p>
    <w:p w:rsidR="000F7065" w:rsidRPr="000F7065" w:rsidRDefault="000F7065" w:rsidP="000F7065">
      <w:pPr>
        <w:spacing w:line="240" w:lineRule="auto"/>
        <w:jc w:val="both"/>
        <w:rPr>
          <w:rFonts w:ascii="Times New Roman" w:hAnsi="Times New Roman" w:cs="Times New Roman"/>
          <w:sz w:val="24"/>
          <w:szCs w:val="24"/>
        </w:rPr>
      </w:pPr>
    </w:p>
    <w:p w:rsidR="000F7065" w:rsidRPr="000F7065" w:rsidRDefault="000F7065" w:rsidP="000F70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Pr="000F7065">
        <w:rPr>
          <w:rFonts w:ascii="Times New Roman" w:hAnsi="Times New Roman" w:cs="Times New Roman"/>
          <w:sz w:val="24"/>
          <w:szCs w:val="24"/>
        </w:rPr>
        <w:t>Memorándum UFI/014/2019 sobre auto</w:t>
      </w:r>
      <w:r>
        <w:rPr>
          <w:rFonts w:ascii="Times New Roman" w:hAnsi="Times New Roman" w:cs="Times New Roman"/>
          <w:sz w:val="24"/>
          <w:szCs w:val="24"/>
        </w:rPr>
        <w:t xml:space="preserve">rización Liquidación Definitiva </w:t>
      </w:r>
      <w:r w:rsidRPr="000F7065">
        <w:rPr>
          <w:rFonts w:ascii="Times New Roman" w:hAnsi="Times New Roman" w:cs="Times New Roman"/>
          <w:sz w:val="24"/>
          <w:szCs w:val="24"/>
        </w:rPr>
        <w:t>de LOTRA correspondientes a junio y Julio 2018</w:t>
      </w:r>
      <w:r>
        <w:rPr>
          <w:rFonts w:ascii="Times New Roman" w:hAnsi="Times New Roman" w:cs="Times New Roman"/>
          <w:sz w:val="24"/>
          <w:szCs w:val="24"/>
        </w:rPr>
        <w:t>.</w:t>
      </w:r>
    </w:p>
    <w:p w:rsidR="000F7065" w:rsidRPr="000F7065" w:rsidRDefault="000F7065" w:rsidP="000F7065">
      <w:pPr>
        <w:spacing w:line="240" w:lineRule="auto"/>
        <w:jc w:val="both"/>
        <w:rPr>
          <w:rFonts w:ascii="Times New Roman" w:hAnsi="Times New Roman" w:cs="Times New Roman"/>
          <w:sz w:val="24"/>
          <w:szCs w:val="24"/>
        </w:rPr>
      </w:pPr>
    </w:p>
    <w:p w:rsidR="000F7065" w:rsidRPr="000F7065" w:rsidRDefault="000F7065" w:rsidP="000F70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Pr="000F7065">
        <w:rPr>
          <w:rFonts w:ascii="Times New Roman" w:hAnsi="Times New Roman" w:cs="Times New Roman"/>
          <w:sz w:val="24"/>
          <w:szCs w:val="24"/>
        </w:rPr>
        <w:t>Memorándum UFI/016/2019 sobre autorización</w:t>
      </w:r>
      <w:r>
        <w:rPr>
          <w:rFonts w:ascii="Times New Roman" w:hAnsi="Times New Roman" w:cs="Times New Roman"/>
          <w:sz w:val="24"/>
          <w:szCs w:val="24"/>
        </w:rPr>
        <w:t xml:space="preserve"> Liquidación Definitiva </w:t>
      </w:r>
      <w:r w:rsidRPr="000F7065">
        <w:rPr>
          <w:rFonts w:ascii="Times New Roman" w:hAnsi="Times New Roman" w:cs="Times New Roman"/>
          <w:sz w:val="24"/>
          <w:szCs w:val="24"/>
        </w:rPr>
        <w:t>de LOTRA correspondientes a mes de agosto 2018</w:t>
      </w:r>
      <w:r>
        <w:rPr>
          <w:rFonts w:ascii="Times New Roman" w:hAnsi="Times New Roman" w:cs="Times New Roman"/>
          <w:sz w:val="24"/>
          <w:szCs w:val="24"/>
        </w:rPr>
        <w:t>.</w:t>
      </w:r>
    </w:p>
    <w:p w:rsidR="000F7065" w:rsidRDefault="000F7065" w:rsidP="005A0266">
      <w:pPr>
        <w:spacing w:line="240" w:lineRule="auto"/>
        <w:jc w:val="both"/>
        <w:rPr>
          <w:rFonts w:ascii="Times New Roman" w:hAnsi="Times New Roman" w:cs="Times New Roman"/>
          <w:sz w:val="24"/>
          <w:szCs w:val="24"/>
        </w:rPr>
      </w:pPr>
    </w:p>
    <w:p w:rsidR="000F7065" w:rsidRDefault="000F7065" w:rsidP="005A0266">
      <w:pPr>
        <w:spacing w:line="240" w:lineRule="auto"/>
        <w:jc w:val="both"/>
        <w:rPr>
          <w:rFonts w:ascii="Times New Roman" w:hAnsi="Times New Roman" w:cs="Times New Roman"/>
          <w:sz w:val="24"/>
          <w:szCs w:val="24"/>
        </w:rPr>
      </w:pPr>
    </w:p>
    <w:p w:rsidR="00AB4E29" w:rsidRDefault="00827A95" w:rsidP="00D42983">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rsidR="00405FDA" w:rsidRDefault="00405FDA" w:rsidP="00D42983">
      <w:pPr>
        <w:spacing w:line="240" w:lineRule="auto"/>
        <w:jc w:val="both"/>
        <w:rPr>
          <w:rFonts w:ascii="Times New Roman" w:eastAsia="Adobe Song Std L" w:hAnsi="Times New Roman" w:cs="Times New Roman"/>
          <w:b/>
          <w:sz w:val="24"/>
          <w:szCs w:val="24"/>
        </w:rPr>
      </w:pPr>
    </w:p>
    <w:p w:rsidR="00CA6078" w:rsidRDefault="00CA6078" w:rsidP="00D42983">
      <w:pPr>
        <w:spacing w:line="240" w:lineRule="auto"/>
        <w:jc w:val="both"/>
        <w:rPr>
          <w:rFonts w:ascii="Times New Roman" w:eastAsia="Adobe Song Std L" w:hAnsi="Times New Roman" w:cs="Times New Roman"/>
          <w:b/>
          <w:sz w:val="24"/>
          <w:szCs w:val="24"/>
        </w:rPr>
      </w:pPr>
      <w:r>
        <w:rPr>
          <w:rFonts w:ascii="Times New Roman" w:eastAsia="Adobe Song Std L" w:hAnsi="Times New Roman" w:cs="Times New Roman"/>
          <w:b/>
          <w:sz w:val="24"/>
          <w:szCs w:val="24"/>
        </w:rPr>
        <w:t>III</w:t>
      </w:r>
      <w:r w:rsidRPr="00EE3B8A">
        <w:rPr>
          <w:rFonts w:ascii="Times New Roman" w:eastAsia="Adobe Song Std L" w:hAnsi="Times New Roman" w:cs="Times New Roman"/>
          <w:b/>
          <w:sz w:val="24"/>
          <w:szCs w:val="24"/>
        </w:rPr>
        <w:t>.</w:t>
      </w:r>
      <w:r>
        <w:rPr>
          <w:rFonts w:ascii="Times New Roman" w:eastAsia="Adobe Song Std L" w:hAnsi="Times New Roman" w:cs="Times New Roman"/>
          <w:b/>
          <w:sz w:val="24"/>
          <w:szCs w:val="24"/>
        </w:rPr>
        <w:t>- Asunt</w:t>
      </w:r>
      <w:r w:rsidR="0068642A">
        <w:rPr>
          <w:rFonts w:ascii="Times New Roman" w:eastAsia="Adobe Song Std L" w:hAnsi="Times New Roman" w:cs="Times New Roman"/>
          <w:b/>
          <w:sz w:val="24"/>
          <w:szCs w:val="24"/>
        </w:rPr>
        <w:t>os de Presidencia.</w:t>
      </w:r>
    </w:p>
    <w:p w:rsidR="00FF0593" w:rsidRDefault="00FF0593" w:rsidP="00D42983">
      <w:pPr>
        <w:spacing w:line="240" w:lineRule="auto"/>
        <w:jc w:val="both"/>
        <w:rPr>
          <w:rFonts w:ascii="Times New Roman" w:eastAsia="Adobe Song Std L" w:hAnsi="Times New Roman" w:cs="Times New Roman"/>
          <w:b/>
          <w:sz w:val="24"/>
          <w:szCs w:val="24"/>
        </w:rPr>
      </w:pPr>
    </w:p>
    <w:p w:rsidR="00F13DAC" w:rsidRDefault="00F13DAC" w:rsidP="00D42983">
      <w:pPr>
        <w:spacing w:line="240" w:lineRule="auto"/>
        <w:jc w:val="both"/>
        <w:rPr>
          <w:rFonts w:ascii="Times New Roman" w:eastAsia="Adobe Song Std L" w:hAnsi="Times New Roman" w:cs="Times New Roman"/>
          <w:b/>
          <w:sz w:val="24"/>
          <w:szCs w:val="24"/>
        </w:rPr>
      </w:pPr>
      <w:r>
        <w:rPr>
          <w:rFonts w:ascii="Times New Roman" w:eastAsia="Adobe Song Std L" w:hAnsi="Times New Roman" w:cs="Times New Roman"/>
          <w:b/>
          <w:sz w:val="24"/>
          <w:szCs w:val="24"/>
        </w:rPr>
        <w:t xml:space="preserve">3.1 </w:t>
      </w:r>
      <w:r w:rsidR="00496B66">
        <w:rPr>
          <w:rFonts w:ascii="Times New Roman" w:hAnsi="Times New Roman" w:cs="Times New Roman"/>
          <w:b/>
          <w:sz w:val="24"/>
          <w:szCs w:val="24"/>
        </w:rPr>
        <w:t>Memorándum UAIP.ME.008/2019 Informe remitido por el Oficial de Información Interino Ad Honorem.</w:t>
      </w:r>
      <w:r w:rsidR="00496B66">
        <w:rPr>
          <w:rFonts w:ascii="Times New Roman" w:hAnsi="Times New Roman" w:cs="Times New Roman"/>
          <w:sz w:val="24"/>
          <w:szCs w:val="24"/>
        </w:rPr>
        <w:t xml:space="preserve">. Por lo que visto el informe </w:t>
      </w:r>
      <w:r w:rsidR="00496B66">
        <w:rPr>
          <w:rFonts w:ascii="Times New Roman" w:eastAsia="Times New Roman" w:hAnsi="Times New Roman" w:cs="Times New Roman"/>
          <w:b/>
          <w:bCs/>
          <w:kern w:val="0"/>
          <w:sz w:val="24"/>
          <w:szCs w:val="24"/>
          <w:lang w:val="es-ES_tradnl" w:eastAsia="es-SV"/>
        </w:rPr>
        <w:t>JUNTA DIRECTIVA, ACUERDA</w:t>
      </w:r>
      <w:r w:rsidR="00496B66">
        <w:rPr>
          <w:rFonts w:ascii="Times New Roman" w:eastAsia="Times New Roman" w:hAnsi="Times New Roman" w:cs="Times New Roman"/>
          <w:kern w:val="0"/>
          <w:sz w:val="24"/>
          <w:szCs w:val="24"/>
          <w:lang w:val="es-ES_tradnl" w:eastAsia="es-SV"/>
        </w:rPr>
        <w:t xml:space="preserve">: </w:t>
      </w:r>
      <w:r w:rsidR="00496B66">
        <w:rPr>
          <w:rFonts w:ascii="Times New Roman" w:eastAsia="Times New Roman" w:hAnsi="Times New Roman" w:cs="Times New Roman"/>
          <w:b/>
          <w:bCs/>
          <w:kern w:val="0"/>
          <w:sz w:val="24"/>
          <w:szCs w:val="24"/>
          <w:lang w:val="es-ES_tradnl" w:eastAsia="es-SV"/>
        </w:rPr>
        <w:t>a)</w:t>
      </w:r>
      <w:r w:rsidR="00496B66">
        <w:rPr>
          <w:rFonts w:ascii="Times New Roman" w:eastAsia="Times New Roman" w:hAnsi="Times New Roman" w:cs="Times New Roman"/>
          <w:kern w:val="0"/>
          <w:sz w:val="24"/>
          <w:szCs w:val="24"/>
          <w:lang w:val="es-ES_tradnl" w:eastAsia="es-SV"/>
        </w:rPr>
        <w:t xml:space="preserve"> Darse por enterada del informe elaborado por el licenciado Jorge Eliseo Merino González Oficial de Información Interino ad Honorem sobre las gestiones realizadas por esa unidad durante el año 2018.</w:t>
      </w:r>
      <w:r w:rsidR="005F03BA">
        <w:rPr>
          <w:rFonts w:ascii="Times New Roman" w:eastAsia="Times New Roman" w:hAnsi="Times New Roman" w:cs="Times New Roman"/>
          <w:kern w:val="0"/>
          <w:sz w:val="24"/>
          <w:szCs w:val="24"/>
          <w:lang w:val="es-ES_tradnl" w:eastAsia="es-SV"/>
        </w:rPr>
        <w:t xml:space="preserve"> </w:t>
      </w:r>
      <w:r w:rsidR="005F03BA" w:rsidRPr="005E6F16">
        <w:rPr>
          <w:rFonts w:ascii="Times New Roman" w:hAnsi="Times New Roman" w:cs="Times New Roman"/>
          <w:b/>
          <w:sz w:val="24"/>
          <w:szCs w:val="24"/>
        </w:rPr>
        <w:t>COMUNIQUESE.</w:t>
      </w:r>
    </w:p>
    <w:p w:rsidR="00194006" w:rsidRDefault="00194006" w:rsidP="00936345">
      <w:pPr>
        <w:spacing w:line="240" w:lineRule="auto"/>
        <w:jc w:val="both"/>
        <w:rPr>
          <w:rFonts w:ascii="Times New Roman" w:hAnsi="Times New Roman" w:cs="Times New Roman"/>
          <w:b/>
          <w:sz w:val="24"/>
          <w:szCs w:val="24"/>
          <w:lang w:val="es-ES_tradnl"/>
        </w:rPr>
      </w:pPr>
    </w:p>
    <w:p w:rsidR="005F03BA" w:rsidRDefault="005F03BA" w:rsidP="00936345">
      <w:pPr>
        <w:spacing w:line="240" w:lineRule="auto"/>
        <w:jc w:val="both"/>
        <w:rPr>
          <w:rFonts w:ascii="Times New Roman" w:hAnsi="Times New Roman" w:cs="Times New Roman"/>
          <w:b/>
          <w:sz w:val="24"/>
          <w:szCs w:val="24"/>
          <w:lang w:val="es-ES_tradnl"/>
        </w:rPr>
      </w:pPr>
    </w:p>
    <w:p w:rsidR="005F03BA" w:rsidRDefault="005F03BA" w:rsidP="00936345">
      <w:pPr>
        <w:spacing w:line="240" w:lineRule="auto"/>
        <w:jc w:val="both"/>
        <w:rPr>
          <w:rFonts w:ascii="Times New Roman" w:hAnsi="Times New Roman" w:cs="Times New Roman"/>
          <w:b/>
          <w:sz w:val="24"/>
          <w:szCs w:val="24"/>
          <w:lang w:val="es-ES_tradnl"/>
        </w:rPr>
      </w:pPr>
    </w:p>
    <w:p w:rsidR="005F03BA" w:rsidRDefault="005F03BA" w:rsidP="00936345">
      <w:pPr>
        <w:spacing w:line="240" w:lineRule="auto"/>
        <w:jc w:val="both"/>
        <w:rPr>
          <w:rFonts w:ascii="Times New Roman" w:hAnsi="Times New Roman" w:cs="Times New Roman"/>
          <w:b/>
          <w:sz w:val="24"/>
          <w:szCs w:val="24"/>
          <w:lang w:val="es-ES_tradnl"/>
        </w:rPr>
      </w:pPr>
    </w:p>
    <w:p w:rsidR="006F238B" w:rsidRDefault="005047CB" w:rsidP="006F238B">
      <w:pPr>
        <w:spacing w:line="240" w:lineRule="auto"/>
        <w:jc w:val="both"/>
        <w:rPr>
          <w:rFonts w:ascii="Times New Roman" w:hAnsi="Times New Roman" w:cs="Times New Roman"/>
          <w:b/>
          <w:sz w:val="24"/>
          <w:szCs w:val="24"/>
        </w:rPr>
      </w:pPr>
      <w:r>
        <w:rPr>
          <w:rFonts w:ascii="Times New Roman" w:hAnsi="Times New Roman" w:cs="Times New Roman"/>
          <w:b/>
          <w:sz w:val="24"/>
          <w:szCs w:val="24"/>
        </w:rPr>
        <w:t>IV.- Asuntos Gerencia de Desarrollo Institucional</w:t>
      </w:r>
      <w:r w:rsidR="006F238B">
        <w:rPr>
          <w:rFonts w:ascii="Times New Roman" w:hAnsi="Times New Roman" w:cs="Times New Roman"/>
          <w:b/>
          <w:sz w:val="24"/>
          <w:szCs w:val="24"/>
        </w:rPr>
        <w:t>.</w:t>
      </w:r>
    </w:p>
    <w:p w:rsidR="00B7232B" w:rsidRDefault="00B7232B" w:rsidP="00B7232B">
      <w:pPr>
        <w:spacing w:line="240" w:lineRule="auto"/>
        <w:jc w:val="both"/>
        <w:rPr>
          <w:rFonts w:ascii="Times New Roman" w:hAnsi="Times New Roman"/>
          <w:sz w:val="24"/>
          <w:szCs w:val="24"/>
          <w:lang w:val="es-ES_tradnl"/>
        </w:rPr>
      </w:pPr>
    </w:p>
    <w:p w:rsidR="00E17E4A" w:rsidRPr="00E17E4A" w:rsidRDefault="006F238B" w:rsidP="00E17E4A">
      <w:pPr>
        <w:suppressAutoHyphens w:val="0"/>
        <w:spacing w:line="240" w:lineRule="auto"/>
        <w:jc w:val="both"/>
        <w:rPr>
          <w:rFonts w:ascii="Times New Roman" w:eastAsia="Times New Roman" w:hAnsi="Times New Roman" w:cs="Times New Roman"/>
          <w:kern w:val="0"/>
          <w:sz w:val="24"/>
          <w:szCs w:val="24"/>
          <w:lang w:val="es-SV" w:eastAsia="es-SV"/>
        </w:rPr>
      </w:pPr>
      <w:r w:rsidRPr="006F238B">
        <w:rPr>
          <w:rFonts w:ascii="Times New Roman" w:hAnsi="Times New Roman" w:cs="Times New Roman"/>
          <w:b/>
          <w:sz w:val="24"/>
          <w:szCs w:val="24"/>
        </w:rPr>
        <w:t xml:space="preserve">4.1 </w:t>
      </w:r>
      <w:r w:rsidR="005047CB" w:rsidRPr="005047CB">
        <w:rPr>
          <w:rFonts w:ascii="Times New Roman" w:hAnsi="Times New Roman" w:cs="Times New Roman"/>
          <w:b/>
          <w:sz w:val="24"/>
          <w:szCs w:val="24"/>
        </w:rPr>
        <w:t xml:space="preserve">Memorándum </w:t>
      </w:r>
      <w:r w:rsidR="005047CB">
        <w:rPr>
          <w:rFonts w:ascii="Times New Roman" w:hAnsi="Times New Roman" w:cs="Times New Roman"/>
          <w:b/>
          <w:sz w:val="24"/>
          <w:szCs w:val="24"/>
        </w:rPr>
        <w:t>DRH.ME.022/2019 Remisión de</w:t>
      </w:r>
      <w:r w:rsidR="005047CB" w:rsidRPr="005047CB">
        <w:rPr>
          <w:rFonts w:ascii="Times New Roman" w:hAnsi="Times New Roman" w:cs="Times New Roman"/>
          <w:b/>
          <w:sz w:val="24"/>
          <w:szCs w:val="24"/>
        </w:rPr>
        <w:t xml:space="preserve"> refrenda de personal 2019</w:t>
      </w:r>
      <w:r w:rsidR="005047CB">
        <w:rPr>
          <w:rFonts w:ascii="Times New Roman" w:hAnsi="Times New Roman" w:cs="Times New Roman"/>
          <w:b/>
          <w:sz w:val="24"/>
          <w:szCs w:val="24"/>
        </w:rPr>
        <w:t xml:space="preserve"> para autorización</w:t>
      </w:r>
      <w:r w:rsidRPr="006F238B">
        <w:rPr>
          <w:rFonts w:ascii="Times New Roman" w:hAnsi="Times New Roman" w:cs="Times New Roman"/>
          <w:b/>
          <w:sz w:val="24"/>
          <w:szCs w:val="24"/>
        </w:rPr>
        <w:t>.</w:t>
      </w:r>
      <w:r w:rsidR="00E17E4A" w:rsidRPr="00E17E4A">
        <w:rPr>
          <w:rFonts w:ascii="Times New Roman" w:eastAsia="Times New Roman" w:hAnsi="Times New Roman" w:cs="Times New Roman"/>
          <w:kern w:val="0"/>
          <w:sz w:val="24"/>
          <w:szCs w:val="24"/>
          <w:lang w:eastAsia="es-SV"/>
        </w:rPr>
        <w:t> </w:t>
      </w:r>
      <w:r w:rsidR="00E17E4A" w:rsidRPr="00E17E4A">
        <w:rPr>
          <w:rFonts w:ascii="Times New Roman" w:eastAsia="Times New Roman" w:hAnsi="Times New Roman" w:cs="Times New Roman"/>
          <w:b/>
          <w:bCs/>
          <w:kern w:val="0"/>
          <w:sz w:val="24"/>
          <w:szCs w:val="24"/>
          <w:lang w:val="es-ES_tradnl" w:eastAsia="es-SV"/>
        </w:rPr>
        <w:t>JUNTA DIRECTIVA, ACUERDA</w:t>
      </w:r>
      <w:r w:rsidR="00E17E4A" w:rsidRPr="00E17E4A">
        <w:rPr>
          <w:rFonts w:ascii="Times New Roman" w:eastAsia="Times New Roman" w:hAnsi="Times New Roman" w:cs="Times New Roman"/>
          <w:kern w:val="0"/>
          <w:sz w:val="24"/>
          <w:szCs w:val="24"/>
          <w:lang w:val="es-ES_tradnl" w:eastAsia="es-SV"/>
        </w:rPr>
        <w:t xml:space="preserve">: </w:t>
      </w:r>
      <w:r w:rsidR="00E17E4A" w:rsidRPr="00E17E4A">
        <w:rPr>
          <w:rFonts w:ascii="Times New Roman" w:eastAsia="Times New Roman" w:hAnsi="Times New Roman" w:cs="Times New Roman"/>
          <w:b/>
          <w:bCs/>
          <w:kern w:val="0"/>
          <w:sz w:val="24"/>
          <w:szCs w:val="24"/>
          <w:lang w:val="es-ES_tradnl" w:eastAsia="es-SV"/>
        </w:rPr>
        <w:t>a)</w:t>
      </w:r>
      <w:r w:rsidR="00E17E4A" w:rsidRPr="00E17E4A">
        <w:rPr>
          <w:rFonts w:ascii="Times New Roman" w:eastAsia="Times New Roman" w:hAnsi="Times New Roman" w:cs="Times New Roman"/>
          <w:kern w:val="0"/>
          <w:sz w:val="24"/>
          <w:szCs w:val="24"/>
          <w:lang w:val="es-ES_tradnl" w:eastAsia="es-SV"/>
        </w:rPr>
        <w:t xml:space="preserve"> Autorizar la refrenda del personal de la LNB por contrato y Ley de Salarios correspondiente al Ejercicio Fiscal 2019, conforme a las plazas autorizadas en el Presupuesto del Ejercicio 2019, según detalle anexo, el que forma parte integral del presente acuerdo; los salarios a devengar a de enero a julio de 2019, corresponden a los devengados, al 31 de diciembre del 2018, dichos salarios a partir de agosto del 2019 reflejaran un incremento de $17.14, de acuerdo a lo establecido en la Cláusula No. 68 del Contrato Colectivo de Trabajo Vigente;</w:t>
      </w:r>
      <w:r w:rsidR="00E17E4A" w:rsidRPr="00E17E4A">
        <w:rPr>
          <w:rFonts w:ascii="Times New Roman" w:eastAsia="Times New Roman" w:hAnsi="Times New Roman" w:cs="Times New Roman"/>
          <w:b/>
          <w:bCs/>
          <w:kern w:val="0"/>
          <w:sz w:val="24"/>
          <w:szCs w:val="24"/>
          <w:lang w:val="es-ES_tradnl" w:eastAsia="es-SV"/>
        </w:rPr>
        <w:t xml:space="preserve"> b) </w:t>
      </w:r>
      <w:r w:rsidR="00E17E4A" w:rsidRPr="00E17E4A">
        <w:rPr>
          <w:rFonts w:ascii="Times New Roman" w:eastAsia="Times New Roman" w:hAnsi="Times New Roman" w:cs="Times New Roman"/>
          <w:kern w:val="0"/>
          <w:sz w:val="24"/>
          <w:szCs w:val="24"/>
          <w:lang w:val="es-ES_tradnl" w:eastAsia="es-SV"/>
        </w:rPr>
        <w:t>Girar lineamientos</w:t>
      </w:r>
      <w:r w:rsidR="00E17E4A" w:rsidRPr="00E17E4A">
        <w:rPr>
          <w:rFonts w:ascii="Times New Roman" w:eastAsia="Times New Roman" w:hAnsi="Times New Roman" w:cs="Times New Roman"/>
          <w:b/>
          <w:bCs/>
          <w:kern w:val="0"/>
          <w:sz w:val="24"/>
          <w:szCs w:val="24"/>
          <w:lang w:val="es-ES_tradnl" w:eastAsia="es-SV"/>
        </w:rPr>
        <w:t xml:space="preserve"> </w:t>
      </w:r>
      <w:r w:rsidR="00E17E4A" w:rsidRPr="00E17E4A">
        <w:rPr>
          <w:rFonts w:ascii="Times New Roman" w:eastAsia="Times New Roman" w:hAnsi="Times New Roman" w:cs="Times New Roman"/>
          <w:kern w:val="0"/>
          <w:sz w:val="24"/>
          <w:szCs w:val="24"/>
          <w:lang w:val="es-ES_tradnl" w:eastAsia="es-SV"/>
        </w:rPr>
        <w:t>al Gerente de Desarrollo Institucional para</w:t>
      </w:r>
      <w:r w:rsidR="00E17E4A">
        <w:rPr>
          <w:rFonts w:ascii="Times New Roman" w:eastAsia="Times New Roman" w:hAnsi="Times New Roman" w:cs="Times New Roman"/>
          <w:kern w:val="0"/>
          <w:sz w:val="24"/>
          <w:szCs w:val="24"/>
          <w:lang w:val="es-ES_tradnl" w:eastAsia="es-SV"/>
        </w:rPr>
        <w:t xml:space="preserve"> que, a través de la Jefe Inter</w:t>
      </w:r>
      <w:r w:rsidR="00E17E4A" w:rsidRPr="00E17E4A">
        <w:rPr>
          <w:rFonts w:ascii="Times New Roman" w:eastAsia="Times New Roman" w:hAnsi="Times New Roman" w:cs="Times New Roman"/>
          <w:kern w:val="0"/>
          <w:sz w:val="24"/>
          <w:szCs w:val="24"/>
          <w:lang w:val="es-ES_tradnl" w:eastAsia="es-SV"/>
        </w:rPr>
        <w:t xml:space="preserve">ina del Departamento de Recursos Humanos, en el ámbito de sus competencias y lo que determine procedente, realice las gestiones correspondientes de conformidad a lo establecido en la normativa técnica y legal que corresponda; </w:t>
      </w:r>
      <w:r w:rsidR="00E17E4A" w:rsidRPr="00E17E4A">
        <w:rPr>
          <w:rFonts w:ascii="Times New Roman" w:eastAsia="Times New Roman" w:hAnsi="Times New Roman" w:cs="Times New Roman"/>
          <w:b/>
          <w:bCs/>
          <w:kern w:val="0"/>
          <w:sz w:val="24"/>
          <w:szCs w:val="24"/>
          <w:lang w:val="es-ES_tradnl" w:eastAsia="es-SV"/>
        </w:rPr>
        <w:t xml:space="preserve">c) </w:t>
      </w:r>
      <w:r w:rsidR="00E17E4A" w:rsidRPr="00E17E4A">
        <w:rPr>
          <w:rFonts w:ascii="Times New Roman" w:eastAsia="Times New Roman" w:hAnsi="Times New Roman" w:cs="Times New Roman"/>
          <w:kern w:val="0"/>
          <w:sz w:val="24"/>
          <w:szCs w:val="24"/>
          <w:lang w:val="es-ES_tradnl" w:eastAsia="es-SV"/>
        </w:rPr>
        <w:t xml:space="preserve">Girar Lineamientos al Jefe de la Unidad Financiera Institucional para que, en el ámbito de sus competencias y lo que considere procedente, realice las gestiones pertinentes de conformidad a la normativa técnica y legal correspondiente. </w:t>
      </w:r>
      <w:r w:rsidR="00E17E4A" w:rsidRPr="00E17E4A">
        <w:rPr>
          <w:rFonts w:ascii="Times New Roman" w:eastAsia="Times New Roman" w:hAnsi="Times New Roman" w:cs="Times New Roman"/>
          <w:b/>
          <w:bCs/>
          <w:kern w:val="0"/>
          <w:sz w:val="24"/>
          <w:szCs w:val="24"/>
          <w:lang w:val="es-ES_tradnl" w:eastAsia="es-SV"/>
        </w:rPr>
        <w:t>COMUNIQUESE</w:t>
      </w:r>
      <w:r w:rsidR="00E17E4A" w:rsidRPr="00E17E4A">
        <w:rPr>
          <w:rFonts w:ascii="Times New Roman" w:eastAsia="Times New Roman" w:hAnsi="Times New Roman" w:cs="Times New Roman"/>
          <w:kern w:val="0"/>
          <w:sz w:val="24"/>
          <w:szCs w:val="24"/>
          <w:lang w:eastAsia="es-SV"/>
        </w:rPr>
        <w:t>.</w:t>
      </w:r>
      <w:r w:rsidR="00E17E4A" w:rsidRPr="00E17E4A">
        <w:rPr>
          <w:rFonts w:ascii="Times New Roman" w:eastAsia="Times New Roman" w:hAnsi="Times New Roman" w:cs="Times New Roman"/>
          <w:kern w:val="0"/>
          <w:sz w:val="24"/>
          <w:szCs w:val="24"/>
          <w:lang w:val="es-SV" w:eastAsia="es-SV"/>
        </w:rPr>
        <w:t xml:space="preserve"> </w:t>
      </w:r>
    </w:p>
    <w:p w:rsidR="0007236E" w:rsidRDefault="0007236E" w:rsidP="00B7232B">
      <w:pPr>
        <w:suppressAutoHyphens w:val="0"/>
        <w:spacing w:line="240" w:lineRule="auto"/>
        <w:jc w:val="both"/>
        <w:rPr>
          <w:rFonts w:ascii="Times New Roman" w:hAnsi="Times New Roman" w:cs="Times New Roman"/>
          <w:b/>
          <w:sz w:val="24"/>
          <w:szCs w:val="24"/>
          <w:lang w:val="es-ES_tradnl"/>
        </w:rPr>
      </w:pPr>
    </w:p>
    <w:p w:rsidR="00B9351F" w:rsidRDefault="00B9351F" w:rsidP="00B9351F">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V.- Asuntos Unidad de Adquisiciones y Contrataciones.</w:t>
      </w:r>
    </w:p>
    <w:p w:rsidR="006F238B" w:rsidRDefault="006F238B" w:rsidP="000B7349">
      <w:pPr>
        <w:spacing w:line="240" w:lineRule="auto"/>
        <w:jc w:val="both"/>
        <w:rPr>
          <w:rFonts w:ascii="Times New Roman" w:hAnsi="Times New Roman" w:cs="Times New Roman"/>
          <w:b/>
          <w:sz w:val="24"/>
          <w:szCs w:val="24"/>
        </w:rPr>
      </w:pPr>
    </w:p>
    <w:p w:rsidR="00401FB1" w:rsidRDefault="00B9351F" w:rsidP="00B9351F">
      <w:pPr>
        <w:spacing w:line="240" w:lineRule="auto"/>
        <w:jc w:val="both"/>
        <w:rPr>
          <w:rFonts w:ascii="Times New Roman" w:hAnsi="Times New Roman"/>
          <w:sz w:val="24"/>
          <w:szCs w:val="24"/>
          <w:lang w:val="es-ES_tradnl"/>
        </w:rPr>
      </w:pPr>
      <w:r w:rsidRPr="00B9351F">
        <w:rPr>
          <w:rFonts w:ascii="Times New Roman" w:hAnsi="Times New Roman" w:cs="Times New Roman"/>
          <w:b/>
          <w:sz w:val="24"/>
          <w:szCs w:val="24"/>
        </w:rPr>
        <w:t>5.1 Memorándum UACI/ME/023/2019 sobre recomendación de Adjudicación de LP No. 05/2019 “Servicios de Telecomunicaciones para la Lot</w:t>
      </w:r>
      <w:r w:rsidR="00CF5503">
        <w:rPr>
          <w:rFonts w:ascii="Times New Roman" w:hAnsi="Times New Roman" w:cs="Times New Roman"/>
          <w:b/>
          <w:sz w:val="24"/>
          <w:szCs w:val="24"/>
        </w:rPr>
        <w:t>ería Nacional de Beneficencia”.</w:t>
      </w:r>
      <w:r w:rsidR="00884B3B">
        <w:rPr>
          <w:rFonts w:ascii="Times New Roman" w:hAnsi="Times New Roman"/>
          <w:sz w:val="24"/>
          <w:szCs w:val="24"/>
          <w:lang w:val="es-ES_tradnl"/>
        </w:rPr>
        <w:t xml:space="preserve"> </w:t>
      </w:r>
      <w:r w:rsidR="00884B3B" w:rsidRPr="0007236E">
        <w:rPr>
          <w:rFonts w:ascii="Times New Roman" w:hAnsi="Times New Roman"/>
          <w:b/>
          <w:sz w:val="24"/>
          <w:szCs w:val="24"/>
          <w:lang w:val="es-ES_tradnl"/>
        </w:rPr>
        <w:t>JUNTA DIRECTIVA ACUERDA</w:t>
      </w:r>
      <w:r w:rsidR="00884B3B" w:rsidRPr="0007236E">
        <w:rPr>
          <w:rFonts w:ascii="Times New Roman" w:hAnsi="Times New Roman"/>
          <w:sz w:val="24"/>
          <w:szCs w:val="24"/>
          <w:lang w:val="es-ES_tradnl"/>
        </w:rPr>
        <w:t xml:space="preserve">: </w:t>
      </w:r>
      <w:r w:rsidR="00401FB1">
        <w:rPr>
          <w:rFonts w:ascii="Times New Roman" w:hAnsi="Times New Roman"/>
          <w:b/>
          <w:sz w:val="24"/>
          <w:szCs w:val="24"/>
          <w:lang w:val="es-ES_tradnl"/>
        </w:rPr>
        <w:t>a</w:t>
      </w:r>
      <w:r w:rsidR="00884B3B" w:rsidRPr="0007236E">
        <w:rPr>
          <w:rFonts w:ascii="Times New Roman" w:hAnsi="Times New Roman"/>
          <w:b/>
          <w:sz w:val="24"/>
          <w:szCs w:val="24"/>
          <w:lang w:val="es-ES_tradnl"/>
        </w:rPr>
        <w:t>)</w:t>
      </w:r>
      <w:r w:rsidR="00884B3B">
        <w:rPr>
          <w:rFonts w:ascii="Times New Roman" w:hAnsi="Times New Roman"/>
          <w:sz w:val="24"/>
          <w:szCs w:val="24"/>
          <w:lang w:val="es-ES_tradnl"/>
        </w:rPr>
        <w:t xml:space="preserve"> Aceptar </w:t>
      </w:r>
      <w:r w:rsidR="005F03BA">
        <w:rPr>
          <w:rFonts w:ascii="Times New Roman" w:hAnsi="Times New Roman"/>
          <w:sz w:val="24"/>
          <w:szCs w:val="24"/>
          <w:lang w:val="es-ES_tradnl"/>
        </w:rPr>
        <w:t xml:space="preserve"> </w:t>
      </w:r>
      <w:r w:rsidR="00884B3B">
        <w:rPr>
          <w:rFonts w:ascii="Times New Roman" w:hAnsi="Times New Roman"/>
          <w:sz w:val="24"/>
          <w:szCs w:val="24"/>
          <w:lang w:val="es-ES_tradnl"/>
        </w:rPr>
        <w:t>la</w:t>
      </w:r>
      <w:r w:rsidR="005F03BA">
        <w:rPr>
          <w:rFonts w:ascii="Times New Roman" w:hAnsi="Times New Roman"/>
          <w:sz w:val="24"/>
          <w:szCs w:val="24"/>
          <w:lang w:val="es-ES_tradnl"/>
        </w:rPr>
        <w:t xml:space="preserve"> </w:t>
      </w:r>
      <w:r w:rsidR="00884B3B">
        <w:rPr>
          <w:rFonts w:ascii="Times New Roman" w:hAnsi="Times New Roman"/>
          <w:sz w:val="24"/>
          <w:szCs w:val="24"/>
          <w:lang w:val="es-ES_tradnl"/>
        </w:rPr>
        <w:t xml:space="preserve"> recomendación </w:t>
      </w:r>
      <w:r w:rsidR="005F03BA">
        <w:rPr>
          <w:rFonts w:ascii="Times New Roman" w:hAnsi="Times New Roman"/>
          <w:sz w:val="24"/>
          <w:szCs w:val="24"/>
          <w:lang w:val="es-ES_tradnl"/>
        </w:rPr>
        <w:t xml:space="preserve"> </w:t>
      </w:r>
      <w:r w:rsidR="00884B3B" w:rsidRPr="0007236E">
        <w:rPr>
          <w:rFonts w:ascii="Times New Roman" w:hAnsi="Times New Roman"/>
          <w:sz w:val="24"/>
          <w:szCs w:val="24"/>
          <w:lang w:val="es-ES_tradnl"/>
        </w:rPr>
        <w:t xml:space="preserve">de </w:t>
      </w:r>
      <w:r w:rsidR="005F03BA">
        <w:rPr>
          <w:rFonts w:ascii="Times New Roman" w:hAnsi="Times New Roman"/>
          <w:sz w:val="24"/>
          <w:szCs w:val="24"/>
          <w:lang w:val="es-ES_tradnl"/>
        </w:rPr>
        <w:t xml:space="preserve"> </w:t>
      </w:r>
      <w:r w:rsidR="00884B3B" w:rsidRPr="0007236E">
        <w:rPr>
          <w:rFonts w:ascii="Times New Roman" w:hAnsi="Times New Roman"/>
          <w:sz w:val="24"/>
          <w:szCs w:val="24"/>
          <w:lang w:val="es-ES_tradnl"/>
        </w:rPr>
        <w:t xml:space="preserve">la </w:t>
      </w:r>
      <w:r w:rsidR="005F03BA">
        <w:rPr>
          <w:rFonts w:ascii="Times New Roman" w:hAnsi="Times New Roman"/>
          <w:sz w:val="24"/>
          <w:szCs w:val="24"/>
          <w:lang w:val="es-ES_tradnl"/>
        </w:rPr>
        <w:t xml:space="preserve"> </w:t>
      </w:r>
      <w:r w:rsidR="00884B3B" w:rsidRPr="0007236E">
        <w:rPr>
          <w:rFonts w:ascii="Times New Roman" w:hAnsi="Times New Roman"/>
          <w:sz w:val="24"/>
          <w:szCs w:val="24"/>
          <w:lang w:val="es-ES_tradnl"/>
        </w:rPr>
        <w:t xml:space="preserve">comisión </w:t>
      </w:r>
      <w:r w:rsidR="005F03BA">
        <w:rPr>
          <w:rFonts w:ascii="Times New Roman" w:hAnsi="Times New Roman"/>
          <w:sz w:val="24"/>
          <w:szCs w:val="24"/>
          <w:lang w:val="es-ES_tradnl"/>
        </w:rPr>
        <w:t xml:space="preserve"> </w:t>
      </w:r>
      <w:r w:rsidR="00884B3B" w:rsidRPr="0007236E">
        <w:rPr>
          <w:rFonts w:ascii="Times New Roman" w:hAnsi="Times New Roman"/>
          <w:sz w:val="24"/>
          <w:szCs w:val="24"/>
          <w:lang w:val="es-ES_tradnl"/>
        </w:rPr>
        <w:t>de</w:t>
      </w:r>
      <w:r w:rsidR="005F03BA">
        <w:rPr>
          <w:rFonts w:ascii="Times New Roman" w:hAnsi="Times New Roman"/>
          <w:sz w:val="24"/>
          <w:szCs w:val="24"/>
          <w:lang w:val="es-ES_tradnl"/>
        </w:rPr>
        <w:t xml:space="preserve"> </w:t>
      </w:r>
      <w:r w:rsidR="00884B3B" w:rsidRPr="0007236E">
        <w:rPr>
          <w:rFonts w:ascii="Times New Roman" w:hAnsi="Times New Roman"/>
          <w:sz w:val="24"/>
          <w:szCs w:val="24"/>
          <w:lang w:val="es-ES_tradnl"/>
        </w:rPr>
        <w:t xml:space="preserve"> evaluación </w:t>
      </w:r>
      <w:r w:rsidR="005F03BA">
        <w:rPr>
          <w:rFonts w:ascii="Times New Roman" w:hAnsi="Times New Roman"/>
          <w:sz w:val="24"/>
          <w:szCs w:val="24"/>
          <w:lang w:val="es-ES_tradnl"/>
        </w:rPr>
        <w:t xml:space="preserve"> </w:t>
      </w:r>
      <w:r w:rsidR="00884B3B" w:rsidRPr="0007236E">
        <w:rPr>
          <w:rFonts w:ascii="Times New Roman" w:hAnsi="Times New Roman"/>
          <w:sz w:val="24"/>
          <w:szCs w:val="24"/>
          <w:lang w:val="es-ES_tradnl"/>
        </w:rPr>
        <w:t xml:space="preserve">de </w:t>
      </w:r>
      <w:r w:rsidR="005F03BA">
        <w:rPr>
          <w:rFonts w:ascii="Times New Roman" w:hAnsi="Times New Roman"/>
          <w:sz w:val="24"/>
          <w:szCs w:val="24"/>
          <w:lang w:val="es-ES_tradnl"/>
        </w:rPr>
        <w:t xml:space="preserve"> </w:t>
      </w:r>
      <w:r w:rsidR="00884B3B" w:rsidRPr="0007236E">
        <w:rPr>
          <w:rFonts w:ascii="Times New Roman" w:hAnsi="Times New Roman"/>
          <w:sz w:val="24"/>
          <w:szCs w:val="24"/>
          <w:lang w:val="es-ES_tradnl"/>
        </w:rPr>
        <w:t xml:space="preserve">ofertas; </w:t>
      </w:r>
      <w:r w:rsidR="00401FB1">
        <w:rPr>
          <w:rFonts w:ascii="Times New Roman" w:hAnsi="Times New Roman"/>
          <w:b/>
          <w:sz w:val="24"/>
          <w:szCs w:val="24"/>
          <w:lang w:val="es-ES_tradnl"/>
        </w:rPr>
        <w:t>b</w:t>
      </w:r>
      <w:r w:rsidR="00884B3B" w:rsidRPr="0007236E">
        <w:rPr>
          <w:rFonts w:ascii="Times New Roman" w:hAnsi="Times New Roman"/>
          <w:b/>
          <w:sz w:val="24"/>
          <w:szCs w:val="24"/>
          <w:lang w:val="es-ES_tradnl"/>
        </w:rPr>
        <w:t>)</w:t>
      </w:r>
      <w:r w:rsidR="00884B3B" w:rsidRPr="0007236E">
        <w:rPr>
          <w:rFonts w:ascii="Times New Roman" w:hAnsi="Times New Roman"/>
          <w:sz w:val="24"/>
          <w:szCs w:val="24"/>
          <w:lang w:val="es-ES_tradnl"/>
        </w:rPr>
        <w:t xml:space="preserve"> </w:t>
      </w:r>
      <w:r w:rsidR="00884B3B" w:rsidRPr="00BA55F4">
        <w:rPr>
          <w:rFonts w:ascii="Times New Roman" w:hAnsi="Times New Roman"/>
          <w:b/>
          <w:sz w:val="24"/>
          <w:szCs w:val="24"/>
          <w:lang w:val="es-ES_tradnl"/>
        </w:rPr>
        <w:t>ADJUDICAR</w:t>
      </w:r>
      <w:r w:rsidR="00884B3B" w:rsidRPr="0007236E">
        <w:rPr>
          <w:rFonts w:ascii="Times New Roman" w:hAnsi="Times New Roman"/>
          <w:sz w:val="24"/>
          <w:szCs w:val="24"/>
          <w:lang w:val="es-ES_tradnl"/>
        </w:rPr>
        <w:t xml:space="preserve"> </w:t>
      </w:r>
      <w:r w:rsidR="00884B3B">
        <w:rPr>
          <w:rFonts w:ascii="Times New Roman" w:hAnsi="Times New Roman"/>
          <w:sz w:val="24"/>
          <w:szCs w:val="24"/>
          <w:lang w:val="es-ES_tradnl"/>
        </w:rPr>
        <w:t>la Licitación Pública 23/2019</w:t>
      </w:r>
      <w:r w:rsidR="00884B3B" w:rsidRPr="0007236E">
        <w:rPr>
          <w:rFonts w:ascii="Times New Roman" w:hAnsi="Times New Roman"/>
          <w:sz w:val="24"/>
          <w:szCs w:val="24"/>
          <w:lang w:val="es-ES_tradnl"/>
        </w:rPr>
        <w:t xml:space="preserve"> denominada </w:t>
      </w:r>
      <w:r w:rsidR="00884B3B" w:rsidRPr="00884B3B">
        <w:rPr>
          <w:rFonts w:ascii="Times New Roman" w:hAnsi="Times New Roman" w:cs="Times New Roman"/>
          <w:sz w:val="24"/>
          <w:szCs w:val="24"/>
        </w:rPr>
        <w:t>“Servicios de Telecomunicaciones para la Lotería Nacional de Beneficencia”</w:t>
      </w:r>
      <w:r w:rsidR="00884B3B" w:rsidRPr="0007236E">
        <w:rPr>
          <w:rFonts w:ascii="Times New Roman" w:hAnsi="Times New Roman"/>
          <w:sz w:val="24"/>
          <w:szCs w:val="24"/>
          <w:lang w:val="es-ES_tradnl"/>
        </w:rPr>
        <w:t xml:space="preserve">, </w:t>
      </w:r>
      <w:r w:rsidR="00884B3B">
        <w:rPr>
          <w:rFonts w:ascii="Times New Roman" w:hAnsi="Times New Roman"/>
          <w:sz w:val="24"/>
          <w:szCs w:val="24"/>
          <w:lang w:val="es-ES_tradnl"/>
        </w:rPr>
        <w:t xml:space="preserve"> de la siguiente forma: para el</w:t>
      </w:r>
      <w:r w:rsidR="00496B66">
        <w:rPr>
          <w:rFonts w:ascii="Times New Roman" w:hAnsi="Times New Roman"/>
          <w:sz w:val="24"/>
          <w:szCs w:val="24"/>
          <w:lang w:val="es-ES_tradnl"/>
        </w:rPr>
        <w:t xml:space="preserve"> </w:t>
      </w:r>
      <w:r w:rsidR="00884B3B">
        <w:rPr>
          <w:rFonts w:ascii="Times New Roman" w:hAnsi="Times New Roman"/>
          <w:sz w:val="24"/>
          <w:szCs w:val="24"/>
          <w:lang w:val="es-ES_tradnl"/>
        </w:rPr>
        <w:t xml:space="preserve"> ítem 1, Servicios de Enlace Dedicado de Internet, se adjudican los dos servicios requeridos uno a la sociedad CTE TELECOM PERSONAL, S.A. DE C.V.</w:t>
      </w:r>
      <w:r w:rsidR="00B02FA8">
        <w:rPr>
          <w:rFonts w:ascii="Times New Roman" w:hAnsi="Times New Roman"/>
          <w:sz w:val="24"/>
          <w:szCs w:val="24"/>
          <w:lang w:val="es-ES_tradnl"/>
        </w:rPr>
        <w:t xml:space="preserve"> hasta por un monto de DOS MIL SEISCIENTOS DIECINUEVE DOLARES CON SESENTA CENTAVOS DE DÓLAR DE LOS ESTADOS UNIDOS DE AMERICA (US$ 2,619.60); y el otro a ENLACEVISION, S.A DE C.V., hasta por un monto de TRES MIL DOLARES DE LOS ESTADOS UNIDOS DE AMERICA (US$ 3,000.00), cumpliendo así con el criterio de que cada servicio debe ser proveedor diferente para asegurar la redundancia</w:t>
      </w:r>
      <w:r w:rsidR="00E10843">
        <w:rPr>
          <w:rFonts w:ascii="Times New Roman" w:hAnsi="Times New Roman"/>
          <w:sz w:val="24"/>
          <w:szCs w:val="24"/>
          <w:lang w:val="es-ES_tradnl"/>
        </w:rPr>
        <w:t>,</w:t>
      </w:r>
      <w:r w:rsidR="00B02FA8">
        <w:rPr>
          <w:rFonts w:ascii="Times New Roman" w:hAnsi="Times New Roman"/>
          <w:sz w:val="24"/>
          <w:szCs w:val="24"/>
          <w:lang w:val="es-ES_tradnl"/>
        </w:rPr>
        <w:t xml:space="preserve"> tal como está estipulado en las especificaciones técnicas de este ítem; ítem 2,  Servicios de Enlace de Comunicaciones IP para Agencias, Oficina Central y hacia el Ministerio de Hacienda, se le adjudica un servicio requerido a la sociedad CTE TELECOM PERSONAL, S.A. DE C.V. hasta por un monto de VEINTIDOS MIL OCHOCI</w:t>
      </w:r>
      <w:r w:rsidR="004377B4">
        <w:rPr>
          <w:rFonts w:ascii="Times New Roman" w:hAnsi="Times New Roman"/>
          <w:sz w:val="24"/>
          <w:szCs w:val="24"/>
          <w:lang w:val="es-ES_tradnl"/>
        </w:rPr>
        <w:t>ENTOS TRE</w:t>
      </w:r>
      <w:r w:rsidR="00E10843">
        <w:rPr>
          <w:rFonts w:ascii="Times New Roman" w:hAnsi="Times New Roman"/>
          <w:sz w:val="24"/>
          <w:szCs w:val="24"/>
          <w:lang w:val="es-ES_tradnl"/>
        </w:rPr>
        <w:t>I</w:t>
      </w:r>
      <w:r w:rsidR="004377B4">
        <w:rPr>
          <w:rFonts w:ascii="Times New Roman" w:hAnsi="Times New Roman"/>
          <w:sz w:val="24"/>
          <w:szCs w:val="24"/>
          <w:lang w:val="es-ES_tradnl"/>
        </w:rPr>
        <w:t>NTA Y TRES DOLARES DE L</w:t>
      </w:r>
      <w:r w:rsidR="00B02FA8">
        <w:rPr>
          <w:rFonts w:ascii="Times New Roman" w:hAnsi="Times New Roman"/>
          <w:sz w:val="24"/>
          <w:szCs w:val="24"/>
          <w:lang w:val="es-ES_tradnl"/>
        </w:rPr>
        <w:t>OS ESTADOS UNIDOS DE AMERICA (US$ 22,833.00)</w:t>
      </w:r>
      <w:r w:rsidR="00E10843">
        <w:rPr>
          <w:rFonts w:ascii="Times New Roman" w:hAnsi="Times New Roman"/>
          <w:sz w:val="24"/>
          <w:szCs w:val="24"/>
          <w:lang w:val="es-ES_tradnl"/>
        </w:rPr>
        <w:t>;</w:t>
      </w:r>
      <w:r w:rsidR="00B02FA8">
        <w:rPr>
          <w:rFonts w:ascii="Times New Roman" w:hAnsi="Times New Roman"/>
          <w:sz w:val="24"/>
          <w:szCs w:val="24"/>
          <w:lang w:val="es-ES_tradnl"/>
        </w:rPr>
        <w:t xml:space="preserve"> </w:t>
      </w:r>
      <w:r w:rsidR="00E10843">
        <w:rPr>
          <w:rFonts w:ascii="Times New Roman" w:hAnsi="Times New Roman"/>
          <w:sz w:val="24"/>
          <w:szCs w:val="24"/>
          <w:lang w:val="es-ES_tradnl"/>
        </w:rPr>
        <w:t>Ítem</w:t>
      </w:r>
      <w:r w:rsidR="00B02FA8">
        <w:rPr>
          <w:rFonts w:ascii="Times New Roman" w:hAnsi="Times New Roman"/>
          <w:sz w:val="24"/>
          <w:szCs w:val="24"/>
          <w:lang w:val="es-ES_tradnl"/>
        </w:rPr>
        <w:t xml:space="preserve"> 3, Servicio de Internet Temporal y Línea Telefónica Temporal, a la sociedad CTE TELECOM PERSONAL, S.A. DE C.V., hasta por un monto de CUATRO MIL SEISCIENTOS SESENTA Y CINCO DOLARES CON SETENTA Y DOS CENTAVOS DE DÓLAR DE LOS ESTADOS UNIDOS DE </w:t>
      </w:r>
      <w:r w:rsidR="004377B4">
        <w:rPr>
          <w:rFonts w:ascii="Times New Roman" w:hAnsi="Times New Roman"/>
          <w:sz w:val="24"/>
          <w:szCs w:val="24"/>
          <w:lang w:val="es-ES_tradnl"/>
        </w:rPr>
        <w:t>AMERICA (US$ 4,665.72)</w:t>
      </w:r>
      <w:r w:rsidR="00E10843">
        <w:rPr>
          <w:rFonts w:ascii="Times New Roman" w:hAnsi="Times New Roman"/>
          <w:sz w:val="24"/>
          <w:szCs w:val="24"/>
          <w:lang w:val="es-ES_tradnl"/>
        </w:rPr>
        <w:t>;</w:t>
      </w:r>
      <w:r w:rsidR="004377B4">
        <w:rPr>
          <w:rFonts w:ascii="Times New Roman" w:hAnsi="Times New Roman"/>
          <w:sz w:val="24"/>
          <w:szCs w:val="24"/>
          <w:lang w:val="es-ES_tradnl"/>
        </w:rPr>
        <w:t xml:space="preserve"> </w:t>
      </w:r>
      <w:r w:rsidR="00E10843">
        <w:rPr>
          <w:rFonts w:ascii="Times New Roman" w:hAnsi="Times New Roman"/>
          <w:sz w:val="24"/>
          <w:szCs w:val="24"/>
          <w:lang w:val="es-ES_tradnl"/>
        </w:rPr>
        <w:t>Ítem</w:t>
      </w:r>
      <w:r w:rsidR="004377B4">
        <w:rPr>
          <w:rFonts w:ascii="Times New Roman" w:hAnsi="Times New Roman"/>
          <w:sz w:val="24"/>
          <w:szCs w:val="24"/>
          <w:lang w:val="es-ES_tradnl"/>
        </w:rPr>
        <w:t xml:space="preserve"> 4 Servicios de Internet Móvil, se le adjudica un servicio requerido a la sociedad CTE TELECOM PERSONAL, S.A. DE C.V., hasta por un monto de TRESCIENTOS UN DOLARES CON TREINTA Y NUEVE CENTAVOS DE DÓLAR DE LOS ESTADOS UNIDOS DE AMERICA (US$ 301.39)</w:t>
      </w:r>
      <w:r w:rsidR="00E10843">
        <w:rPr>
          <w:rFonts w:ascii="Times New Roman" w:hAnsi="Times New Roman"/>
          <w:sz w:val="24"/>
          <w:szCs w:val="24"/>
          <w:lang w:val="es-ES_tradnl"/>
        </w:rPr>
        <w:t>;</w:t>
      </w:r>
      <w:r w:rsidR="004377B4">
        <w:rPr>
          <w:rFonts w:ascii="Times New Roman" w:hAnsi="Times New Roman"/>
          <w:sz w:val="24"/>
          <w:szCs w:val="24"/>
          <w:lang w:val="es-ES_tradnl"/>
        </w:rPr>
        <w:t xml:space="preserve"> </w:t>
      </w:r>
      <w:r w:rsidR="00E10843">
        <w:rPr>
          <w:rFonts w:ascii="Times New Roman" w:hAnsi="Times New Roman"/>
          <w:sz w:val="24"/>
          <w:szCs w:val="24"/>
          <w:lang w:val="es-ES_tradnl"/>
        </w:rPr>
        <w:t>Ítem</w:t>
      </w:r>
      <w:r w:rsidR="004377B4">
        <w:rPr>
          <w:rFonts w:ascii="Times New Roman" w:hAnsi="Times New Roman"/>
          <w:sz w:val="24"/>
          <w:szCs w:val="24"/>
          <w:lang w:val="es-ES_tradnl"/>
        </w:rPr>
        <w:t xml:space="preserve"> 5 Servicios de </w:t>
      </w:r>
      <w:r w:rsidR="00E10843">
        <w:rPr>
          <w:rFonts w:ascii="Times New Roman" w:hAnsi="Times New Roman"/>
          <w:sz w:val="24"/>
          <w:szCs w:val="24"/>
          <w:lang w:val="es-ES_tradnl"/>
        </w:rPr>
        <w:t>Telefonía</w:t>
      </w:r>
      <w:r w:rsidR="004377B4">
        <w:rPr>
          <w:rFonts w:ascii="Times New Roman" w:hAnsi="Times New Roman"/>
          <w:sz w:val="24"/>
          <w:szCs w:val="24"/>
          <w:lang w:val="es-ES_tradnl"/>
        </w:rPr>
        <w:t xml:space="preserve"> Fija y </w:t>
      </w:r>
      <w:r w:rsidR="00E10843">
        <w:rPr>
          <w:rFonts w:ascii="Times New Roman" w:hAnsi="Times New Roman"/>
          <w:sz w:val="24"/>
          <w:szCs w:val="24"/>
          <w:lang w:val="es-ES_tradnl"/>
        </w:rPr>
        <w:t>Móvil</w:t>
      </w:r>
      <w:r w:rsidR="004377B4">
        <w:rPr>
          <w:rFonts w:ascii="Times New Roman" w:hAnsi="Times New Roman"/>
          <w:sz w:val="24"/>
          <w:szCs w:val="24"/>
          <w:lang w:val="es-ES_tradnl"/>
        </w:rPr>
        <w:t xml:space="preserve">, a la sociedad CTE TELECOM PERSONAL, S.A. DE C.V. hasta por un monto de DIECISEIS MIL NOVECIENTOS CINCUENTA DOLARES CON DOS CENTAVOS DE DÓLAR DE LOS ESTADOS UNIDOS DE AMERICA (US$ 16,950.02). Licitación que cubrirá el periodo comprendido del 1 de </w:t>
      </w:r>
      <w:r w:rsidR="00401FB1">
        <w:rPr>
          <w:rFonts w:ascii="Times New Roman" w:hAnsi="Times New Roman"/>
          <w:sz w:val="24"/>
          <w:szCs w:val="24"/>
          <w:lang w:val="es-ES_tradnl"/>
        </w:rPr>
        <w:t>febrero</w:t>
      </w:r>
      <w:r w:rsidR="004377B4">
        <w:rPr>
          <w:rFonts w:ascii="Times New Roman" w:hAnsi="Times New Roman"/>
          <w:sz w:val="24"/>
          <w:szCs w:val="24"/>
          <w:lang w:val="es-ES_tradnl"/>
        </w:rPr>
        <w:t xml:space="preserve"> al 31 de diciembre de 20</w:t>
      </w:r>
      <w:r w:rsidR="00401FB1">
        <w:rPr>
          <w:rFonts w:ascii="Times New Roman" w:hAnsi="Times New Roman"/>
          <w:sz w:val="24"/>
          <w:szCs w:val="24"/>
          <w:lang w:val="es-ES_tradnl"/>
        </w:rPr>
        <w:t>19;</w:t>
      </w:r>
      <w:r w:rsidR="004377B4">
        <w:rPr>
          <w:rFonts w:ascii="Times New Roman" w:hAnsi="Times New Roman"/>
          <w:sz w:val="24"/>
          <w:szCs w:val="24"/>
          <w:lang w:val="es-ES_tradnl"/>
        </w:rPr>
        <w:t xml:space="preserve"> </w:t>
      </w:r>
      <w:r w:rsidR="00E10843">
        <w:rPr>
          <w:rFonts w:ascii="Times New Roman" w:hAnsi="Times New Roman"/>
          <w:b/>
          <w:sz w:val="24"/>
          <w:szCs w:val="24"/>
          <w:lang w:val="es-ES_tradnl"/>
        </w:rPr>
        <w:t>c</w:t>
      </w:r>
      <w:r w:rsidR="00E10843" w:rsidRPr="00E10843">
        <w:rPr>
          <w:rFonts w:ascii="Times New Roman" w:hAnsi="Times New Roman"/>
          <w:b/>
          <w:sz w:val="24"/>
          <w:szCs w:val="24"/>
          <w:lang w:val="es-ES_tradnl"/>
        </w:rPr>
        <w:t>)</w:t>
      </w:r>
      <w:r w:rsidR="00E10843">
        <w:rPr>
          <w:rFonts w:ascii="Times New Roman" w:hAnsi="Times New Roman"/>
          <w:sz w:val="24"/>
          <w:szCs w:val="24"/>
          <w:lang w:val="es-ES_tradnl"/>
        </w:rPr>
        <w:t xml:space="preserve"> </w:t>
      </w:r>
      <w:r w:rsidR="004377B4">
        <w:rPr>
          <w:rFonts w:ascii="Times New Roman" w:hAnsi="Times New Roman"/>
          <w:sz w:val="24"/>
          <w:szCs w:val="24"/>
          <w:lang w:val="es-ES_tradnl"/>
        </w:rPr>
        <w:t xml:space="preserve">Declarar desierto uno de los servicios requeridos en los ítems 2 y 4 denominados en su orden Servicios de Enlace de Comunicaciones IP para Agencias, Oficina Central y hacia el Ministerio de Hacienda y Servicios de Internet </w:t>
      </w:r>
      <w:r w:rsidR="00401FB1">
        <w:rPr>
          <w:rFonts w:ascii="Times New Roman" w:hAnsi="Times New Roman"/>
          <w:sz w:val="24"/>
          <w:szCs w:val="24"/>
          <w:lang w:val="es-ES_tradnl"/>
        </w:rPr>
        <w:t>Móvil</w:t>
      </w:r>
      <w:r w:rsidR="00453948">
        <w:rPr>
          <w:rFonts w:ascii="Times New Roman" w:hAnsi="Times New Roman"/>
          <w:sz w:val="24"/>
          <w:szCs w:val="24"/>
          <w:lang w:val="es-ES_tradnl"/>
        </w:rPr>
        <w:t xml:space="preserve"> por no existir oferente</w:t>
      </w:r>
      <w:r w:rsidR="00401FB1">
        <w:rPr>
          <w:rFonts w:ascii="Times New Roman" w:hAnsi="Times New Roman"/>
          <w:sz w:val="24"/>
          <w:szCs w:val="24"/>
          <w:lang w:val="es-ES_tradnl"/>
        </w:rPr>
        <w:t>;</w:t>
      </w:r>
      <w:r w:rsidR="00453948">
        <w:rPr>
          <w:rFonts w:ascii="Times New Roman" w:hAnsi="Times New Roman"/>
          <w:sz w:val="24"/>
          <w:szCs w:val="24"/>
          <w:lang w:val="es-ES_tradnl"/>
        </w:rPr>
        <w:t xml:space="preserve"> </w:t>
      </w:r>
      <w:r w:rsidR="00E10843">
        <w:rPr>
          <w:rFonts w:ascii="Times New Roman" w:hAnsi="Times New Roman"/>
          <w:b/>
          <w:sz w:val="24"/>
          <w:szCs w:val="24"/>
          <w:lang w:val="es-ES_tradnl"/>
        </w:rPr>
        <w:t>d</w:t>
      </w:r>
      <w:r w:rsidR="00884B3B" w:rsidRPr="00947FCF">
        <w:rPr>
          <w:rFonts w:ascii="Times New Roman" w:hAnsi="Times New Roman"/>
          <w:b/>
          <w:sz w:val="24"/>
          <w:szCs w:val="24"/>
          <w:lang w:val="es-ES_tradnl"/>
        </w:rPr>
        <w:t xml:space="preserve">) </w:t>
      </w:r>
      <w:r w:rsidR="00884B3B" w:rsidRPr="008E3816">
        <w:rPr>
          <w:rFonts w:ascii="Times New Roman" w:hAnsi="Times New Roman"/>
          <w:sz w:val="24"/>
          <w:szCs w:val="24"/>
          <w:lang w:val="es-ES_tradnl"/>
        </w:rPr>
        <w:t>Emítase la resolución de adjudicación correspondiente, la cual forma parte int</w:t>
      </w:r>
      <w:r w:rsidR="00884B3B">
        <w:rPr>
          <w:rFonts w:ascii="Times New Roman" w:hAnsi="Times New Roman"/>
          <w:sz w:val="24"/>
          <w:szCs w:val="24"/>
          <w:lang w:val="es-ES_tradnl"/>
        </w:rPr>
        <w:t xml:space="preserve">egral del presente acuerdo; </w:t>
      </w:r>
      <w:r w:rsidR="00E10843">
        <w:rPr>
          <w:rFonts w:ascii="Times New Roman" w:hAnsi="Times New Roman"/>
          <w:b/>
          <w:sz w:val="24"/>
          <w:szCs w:val="24"/>
          <w:lang w:val="es-ES_tradnl"/>
        </w:rPr>
        <w:t>e</w:t>
      </w:r>
      <w:r w:rsidR="00884B3B" w:rsidRPr="00947FCF">
        <w:rPr>
          <w:rFonts w:ascii="Times New Roman" w:hAnsi="Times New Roman"/>
          <w:b/>
          <w:sz w:val="24"/>
          <w:szCs w:val="24"/>
          <w:lang w:val="es-ES_tradnl"/>
        </w:rPr>
        <w:t>)</w:t>
      </w:r>
      <w:r w:rsidR="00884B3B" w:rsidRPr="008E3816">
        <w:rPr>
          <w:rFonts w:ascii="Times New Roman" w:hAnsi="Times New Roman"/>
          <w:sz w:val="24"/>
          <w:szCs w:val="24"/>
          <w:lang w:val="es-ES_tradnl"/>
        </w:rPr>
        <w:t xml:space="preserve"> Que la UACI, de acuerdo </w:t>
      </w:r>
    </w:p>
    <w:p w:rsidR="00B9351F" w:rsidRPr="00453948" w:rsidRDefault="00E10843" w:rsidP="00B9351F">
      <w:pPr>
        <w:spacing w:line="240" w:lineRule="auto"/>
        <w:jc w:val="both"/>
        <w:rPr>
          <w:rFonts w:ascii="Times New Roman" w:hAnsi="Times New Roman"/>
          <w:sz w:val="24"/>
          <w:szCs w:val="24"/>
          <w:lang w:val="es-ES_tradnl"/>
        </w:rPr>
      </w:pPr>
      <w:r>
        <w:rPr>
          <w:rFonts w:ascii="Times New Roman" w:hAnsi="Times New Roman"/>
          <w:sz w:val="24"/>
          <w:szCs w:val="24"/>
          <w:lang w:val="es-ES_tradnl"/>
        </w:rPr>
        <w:t>al ámbito</w:t>
      </w:r>
      <w:r w:rsidR="00401FB1">
        <w:rPr>
          <w:rFonts w:ascii="Times New Roman" w:hAnsi="Times New Roman"/>
          <w:sz w:val="24"/>
          <w:szCs w:val="24"/>
          <w:lang w:val="es-ES_tradnl"/>
        </w:rPr>
        <w:t xml:space="preserve"> </w:t>
      </w:r>
      <w:r w:rsidR="00884B3B" w:rsidRPr="008E3816">
        <w:rPr>
          <w:rFonts w:ascii="Times New Roman" w:hAnsi="Times New Roman"/>
          <w:sz w:val="24"/>
          <w:szCs w:val="24"/>
          <w:lang w:val="es-ES_tradnl"/>
        </w:rPr>
        <w:t>de sus competencias y lo que determine procedente, realice el proceso correspondiente según lo establecido en la normati</w:t>
      </w:r>
      <w:r w:rsidR="00884B3B">
        <w:rPr>
          <w:rFonts w:ascii="Times New Roman" w:hAnsi="Times New Roman"/>
          <w:sz w:val="24"/>
          <w:szCs w:val="24"/>
          <w:lang w:val="es-ES_tradnl"/>
        </w:rPr>
        <w:t xml:space="preserve">va técnica y legal pertinente; </w:t>
      </w:r>
      <w:r w:rsidR="00401FB1">
        <w:rPr>
          <w:rFonts w:ascii="Times New Roman" w:hAnsi="Times New Roman"/>
          <w:b/>
          <w:sz w:val="24"/>
          <w:szCs w:val="24"/>
          <w:lang w:val="es-ES_tradnl"/>
        </w:rPr>
        <w:t>f</w:t>
      </w:r>
      <w:r w:rsidR="00884B3B" w:rsidRPr="00947FCF">
        <w:rPr>
          <w:rFonts w:ascii="Times New Roman" w:hAnsi="Times New Roman"/>
          <w:b/>
          <w:sz w:val="24"/>
          <w:szCs w:val="24"/>
          <w:lang w:val="es-ES_tradnl"/>
        </w:rPr>
        <w:t>)</w:t>
      </w:r>
      <w:r w:rsidR="00884B3B" w:rsidRPr="008E3816">
        <w:rPr>
          <w:rFonts w:ascii="Times New Roman" w:hAnsi="Times New Roman"/>
          <w:sz w:val="24"/>
          <w:szCs w:val="24"/>
          <w:lang w:val="es-ES_tradnl"/>
        </w:rPr>
        <w:t xml:space="preserve"> Que la Unidad Financiera Institucional, de acuerdo a sus competencias, verifique, valide, registre y extinga las obligaciones reales y exigibles que determine procedentes, según el contrato que se suscriba producto de la adjudicación relacionada y con base a lo establecido en la normativa técnica y legal aplicable.</w:t>
      </w:r>
      <w:r w:rsidR="00884B3B">
        <w:rPr>
          <w:rFonts w:ascii="Times New Roman" w:hAnsi="Times New Roman"/>
          <w:sz w:val="24"/>
          <w:szCs w:val="24"/>
          <w:lang w:val="es-ES_tradnl"/>
        </w:rPr>
        <w:t xml:space="preserve"> </w:t>
      </w:r>
      <w:r w:rsidR="00884B3B" w:rsidRPr="008E3816">
        <w:rPr>
          <w:rFonts w:ascii="Times New Roman" w:hAnsi="Times New Roman"/>
          <w:b/>
          <w:sz w:val="24"/>
          <w:szCs w:val="24"/>
          <w:lang w:val="es-ES_tradnl"/>
        </w:rPr>
        <w:t>COMUNIQUESE</w:t>
      </w:r>
      <w:r w:rsidR="00884B3B">
        <w:rPr>
          <w:rFonts w:ascii="Arial" w:hAnsi="Arial" w:cs="Arial"/>
          <w:sz w:val="24"/>
          <w:szCs w:val="24"/>
        </w:rPr>
        <w:t>.</w:t>
      </w:r>
    </w:p>
    <w:p w:rsidR="00B9351F" w:rsidRDefault="00B9351F" w:rsidP="000B7349">
      <w:pPr>
        <w:spacing w:line="240" w:lineRule="auto"/>
        <w:jc w:val="both"/>
        <w:rPr>
          <w:rFonts w:ascii="Times New Roman" w:hAnsi="Times New Roman" w:cs="Times New Roman"/>
          <w:b/>
          <w:sz w:val="24"/>
          <w:szCs w:val="24"/>
        </w:rPr>
      </w:pPr>
    </w:p>
    <w:p w:rsidR="00B9351F" w:rsidRDefault="00B9351F" w:rsidP="00B9351F">
      <w:pPr>
        <w:spacing w:line="240" w:lineRule="auto"/>
        <w:jc w:val="both"/>
        <w:rPr>
          <w:rFonts w:ascii="Times New Roman" w:hAnsi="Times New Roman" w:cs="Times New Roman"/>
          <w:b/>
          <w:sz w:val="24"/>
          <w:szCs w:val="24"/>
        </w:rPr>
      </w:pPr>
      <w:r w:rsidRPr="00B9351F">
        <w:rPr>
          <w:rFonts w:ascii="Times New Roman" w:hAnsi="Times New Roman" w:cs="Times New Roman"/>
          <w:b/>
          <w:sz w:val="24"/>
          <w:szCs w:val="24"/>
        </w:rPr>
        <w:t>5.2 Memorándum UACI/ME/030/2019 sobre Propuesta de nombramiento de Administrador de Contrato de LP No. 03/2019 “Servicios de Seguridad Privada para las instalaciones de la Lotería Nacional de Beneficencia”.</w:t>
      </w:r>
      <w:r w:rsidR="00CF5503">
        <w:rPr>
          <w:rFonts w:ascii="Times New Roman" w:hAnsi="Times New Roman"/>
          <w:sz w:val="24"/>
          <w:szCs w:val="24"/>
          <w:lang w:val="es-ES_tradnl"/>
        </w:rPr>
        <w:t xml:space="preserve"> </w:t>
      </w:r>
      <w:r w:rsidR="006F0D4F" w:rsidRPr="001628CB">
        <w:rPr>
          <w:rFonts w:ascii="Times New Roman" w:hAnsi="Times New Roman"/>
          <w:b/>
          <w:bCs/>
          <w:kern w:val="28"/>
          <w:sz w:val="24"/>
          <w:szCs w:val="24"/>
          <w:lang w:val="es-MX" w:eastAsia="es-SV"/>
        </w:rPr>
        <w:t>JUNTA DIRECTIVA ACUERDA: a)</w:t>
      </w:r>
      <w:r w:rsidR="006F0D4F" w:rsidRPr="001628CB">
        <w:rPr>
          <w:rFonts w:ascii="Times New Roman" w:hAnsi="Times New Roman"/>
          <w:b/>
          <w:bCs/>
          <w:color w:val="FF0000"/>
          <w:kern w:val="28"/>
          <w:sz w:val="24"/>
          <w:szCs w:val="24"/>
          <w:lang w:val="es-MX" w:eastAsia="es-SV"/>
        </w:rPr>
        <w:t xml:space="preserve"> </w:t>
      </w:r>
      <w:r w:rsidR="006F0D4F">
        <w:rPr>
          <w:rFonts w:ascii="Times New Roman" w:hAnsi="Times New Roman"/>
          <w:sz w:val="24"/>
          <w:szCs w:val="24"/>
          <w:lang w:val="es-ES_tradnl"/>
        </w:rPr>
        <w:t>Nombrar  como Administrador del Contrato</w:t>
      </w:r>
      <w:r w:rsidR="003E2B05">
        <w:rPr>
          <w:rFonts w:ascii="Times New Roman" w:hAnsi="Times New Roman"/>
          <w:sz w:val="24"/>
          <w:szCs w:val="24"/>
          <w:lang w:val="es-ES_tradnl"/>
        </w:rPr>
        <w:t xml:space="preserve"> que derive de la Licitación Publica No. 03/2019</w:t>
      </w:r>
      <w:r w:rsidR="006F0D4F">
        <w:rPr>
          <w:rFonts w:ascii="Times New Roman" w:hAnsi="Times New Roman"/>
          <w:sz w:val="24"/>
          <w:szCs w:val="24"/>
          <w:lang w:val="es-ES_tradnl"/>
        </w:rPr>
        <w:t xml:space="preserve"> “Servicios de Seguridad Privada para las Instalaciones de la Lotería Nacional de Beneficencia” </w:t>
      </w:r>
      <w:r w:rsidR="006F0D4F">
        <w:rPr>
          <w:rFonts w:ascii="Times New Roman" w:hAnsi="Times New Roman"/>
          <w:sz w:val="24"/>
          <w:szCs w:val="24"/>
          <w:lang w:val="es-ES_tradnl"/>
        </w:rPr>
        <w:lastRenderedPageBreak/>
        <w:t xml:space="preserve">al </w:t>
      </w:r>
      <w:r w:rsidR="003E2B05">
        <w:rPr>
          <w:rFonts w:ascii="Times New Roman" w:hAnsi="Times New Roman"/>
          <w:sz w:val="24"/>
          <w:szCs w:val="24"/>
          <w:lang w:val="es-ES_tradnl"/>
        </w:rPr>
        <w:t>señor Henry Mauricio Rodríguez Cruz</w:t>
      </w:r>
      <w:r w:rsidR="006F0D4F">
        <w:rPr>
          <w:rFonts w:ascii="Times New Roman" w:hAnsi="Times New Roman"/>
          <w:sz w:val="24"/>
          <w:szCs w:val="24"/>
          <w:lang w:val="es-ES_tradnl"/>
        </w:rPr>
        <w:t>, a partir de</w:t>
      </w:r>
      <w:r w:rsidR="003E2B05">
        <w:rPr>
          <w:rFonts w:ascii="Times New Roman" w:hAnsi="Times New Roman"/>
          <w:sz w:val="24"/>
          <w:szCs w:val="24"/>
          <w:lang w:val="es-ES_tradnl"/>
        </w:rPr>
        <w:t xml:space="preserve"> </w:t>
      </w:r>
      <w:r w:rsidR="006F0D4F">
        <w:rPr>
          <w:rFonts w:ascii="Times New Roman" w:hAnsi="Times New Roman"/>
          <w:sz w:val="24"/>
          <w:szCs w:val="24"/>
          <w:lang w:val="es-ES_tradnl"/>
        </w:rPr>
        <w:t>l</w:t>
      </w:r>
      <w:r w:rsidR="003E2B05">
        <w:rPr>
          <w:rFonts w:ascii="Times New Roman" w:hAnsi="Times New Roman"/>
          <w:sz w:val="24"/>
          <w:szCs w:val="24"/>
          <w:lang w:val="es-ES_tradnl"/>
        </w:rPr>
        <w:t>a firma de dicho contrato</w:t>
      </w:r>
      <w:r w:rsidR="006F0D4F">
        <w:rPr>
          <w:rFonts w:ascii="Times New Roman" w:hAnsi="Times New Roman"/>
          <w:sz w:val="24"/>
          <w:szCs w:val="24"/>
          <w:lang w:val="es-ES_tradnl"/>
        </w:rPr>
        <w:t>, quien deberá dar pleno cumplimiento a lo establecido en el artículo 82 bis de la LACAP y demás norm</w:t>
      </w:r>
      <w:r w:rsidR="00401FB1">
        <w:rPr>
          <w:rFonts w:ascii="Times New Roman" w:hAnsi="Times New Roman"/>
          <w:sz w:val="24"/>
          <w:szCs w:val="24"/>
          <w:lang w:val="es-ES_tradnl"/>
        </w:rPr>
        <w:t>ativa técnica y legal aplicable;</w:t>
      </w:r>
      <w:r w:rsidR="006F0D4F">
        <w:rPr>
          <w:rFonts w:ascii="Times New Roman" w:hAnsi="Times New Roman"/>
          <w:sz w:val="24"/>
          <w:szCs w:val="24"/>
          <w:lang w:val="es-ES_tradnl"/>
        </w:rPr>
        <w:t xml:space="preserve"> </w:t>
      </w:r>
      <w:r w:rsidR="006F0D4F" w:rsidRPr="001628CB">
        <w:rPr>
          <w:rFonts w:ascii="Times New Roman" w:hAnsi="Times New Roman"/>
          <w:b/>
          <w:sz w:val="24"/>
          <w:szCs w:val="24"/>
          <w:lang w:val="es-ES_tradnl"/>
        </w:rPr>
        <w:t xml:space="preserve">b) </w:t>
      </w:r>
      <w:r w:rsidR="006F0D4F" w:rsidRPr="001628CB">
        <w:rPr>
          <w:rFonts w:ascii="Times New Roman" w:hAnsi="Times New Roman"/>
          <w:bCs/>
          <w:kern w:val="28"/>
          <w:sz w:val="24"/>
          <w:szCs w:val="24"/>
          <w:lang w:val="es-MX" w:eastAsia="es-SV"/>
        </w:rPr>
        <w:t>Que el Jefe UACI</w:t>
      </w:r>
      <w:r w:rsidR="006F0D4F">
        <w:rPr>
          <w:rFonts w:ascii="Times New Roman" w:hAnsi="Times New Roman"/>
          <w:bCs/>
          <w:kern w:val="28"/>
          <w:sz w:val="24"/>
          <w:szCs w:val="24"/>
          <w:lang w:val="es-MX" w:eastAsia="es-SV"/>
        </w:rPr>
        <w:t>,</w:t>
      </w:r>
      <w:r w:rsidR="006F0D4F" w:rsidRPr="001628CB">
        <w:rPr>
          <w:rFonts w:ascii="Times New Roman" w:hAnsi="Times New Roman"/>
          <w:bCs/>
          <w:kern w:val="28"/>
          <w:sz w:val="24"/>
          <w:szCs w:val="24"/>
          <w:lang w:val="es-MX" w:eastAsia="es-SV"/>
        </w:rPr>
        <w:t xml:space="preserve"> </w:t>
      </w:r>
      <w:r w:rsidR="006F0D4F" w:rsidRPr="001628CB">
        <w:rPr>
          <w:rFonts w:ascii="Times New Roman" w:hAnsi="Times New Roman"/>
          <w:sz w:val="24"/>
          <w:szCs w:val="24"/>
        </w:rPr>
        <w:t>de acuerdo a sus competencias</w:t>
      </w:r>
      <w:r w:rsidR="006F0D4F">
        <w:rPr>
          <w:rFonts w:ascii="Times New Roman" w:hAnsi="Times New Roman"/>
          <w:sz w:val="24"/>
          <w:szCs w:val="24"/>
        </w:rPr>
        <w:t xml:space="preserve"> y lo que determine procedente, realice el proceso correspondiente, según lo establecido en </w:t>
      </w:r>
      <w:r w:rsidR="006F0D4F" w:rsidRPr="001628CB">
        <w:rPr>
          <w:rFonts w:ascii="Times New Roman" w:hAnsi="Times New Roman"/>
          <w:sz w:val="24"/>
          <w:szCs w:val="24"/>
        </w:rPr>
        <w:t>la normativa técnica y legal</w:t>
      </w:r>
      <w:r w:rsidR="006F0D4F" w:rsidRPr="001628CB">
        <w:rPr>
          <w:rFonts w:ascii="Times New Roman" w:hAnsi="Times New Roman"/>
          <w:bCs/>
          <w:kern w:val="28"/>
          <w:sz w:val="24"/>
          <w:szCs w:val="24"/>
          <w:lang w:val="es-MX" w:eastAsia="es-SV"/>
        </w:rPr>
        <w:t xml:space="preserve"> pertinente.</w:t>
      </w:r>
      <w:r w:rsidR="006F0D4F">
        <w:rPr>
          <w:rFonts w:ascii="Times New Roman" w:hAnsi="Times New Roman"/>
          <w:bCs/>
          <w:kern w:val="28"/>
          <w:sz w:val="24"/>
          <w:szCs w:val="24"/>
          <w:lang w:val="es-MX" w:eastAsia="es-SV"/>
        </w:rPr>
        <w:t xml:space="preserve"> </w:t>
      </w:r>
      <w:r w:rsidR="006F0D4F">
        <w:rPr>
          <w:rFonts w:ascii="Times New Roman" w:hAnsi="Times New Roman" w:cs="Times New Roman"/>
          <w:b/>
          <w:sz w:val="24"/>
          <w:szCs w:val="24"/>
          <w:lang w:val="es-ES_tradnl"/>
        </w:rPr>
        <w:t>COMUNIQUESE.</w:t>
      </w:r>
    </w:p>
    <w:p w:rsidR="00B9351F" w:rsidRDefault="00B9351F" w:rsidP="00B9351F">
      <w:pPr>
        <w:spacing w:line="240" w:lineRule="auto"/>
        <w:jc w:val="both"/>
        <w:rPr>
          <w:rFonts w:ascii="Times New Roman" w:hAnsi="Times New Roman" w:cs="Times New Roman"/>
          <w:b/>
          <w:sz w:val="24"/>
          <w:szCs w:val="24"/>
        </w:rPr>
      </w:pPr>
    </w:p>
    <w:p w:rsidR="00B9351F" w:rsidRDefault="00B9351F" w:rsidP="00B9351F">
      <w:pPr>
        <w:spacing w:line="240" w:lineRule="auto"/>
        <w:jc w:val="both"/>
        <w:rPr>
          <w:rFonts w:ascii="Times New Roman" w:hAnsi="Times New Roman" w:cs="Times New Roman"/>
          <w:b/>
          <w:sz w:val="24"/>
          <w:szCs w:val="24"/>
          <w:lang w:val="es-ES_tradnl"/>
        </w:rPr>
      </w:pPr>
      <w:r w:rsidRPr="00B9351F">
        <w:rPr>
          <w:rFonts w:ascii="Times New Roman" w:hAnsi="Times New Roman" w:cs="Times New Roman"/>
          <w:b/>
          <w:sz w:val="24"/>
          <w:szCs w:val="24"/>
        </w:rPr>
        <w:t>5.3 Memorándum UACI/ME/032/2019 sobre Propuesta de nombramiento de Administrador de Contrato de LP No. 04/2019 “Contratación de Seguros de Bienes para la Lotería Nacional de Beneficencia”.</w:t>
      </w:r>
      <w:r w:rsidR="006F0D4F">
        <w:rPr>
          <w:rFonts w:ascii="Arial" w:hAnsi="Arial" w:cs="Arial"/>
          <w:sz w:val="24"/>
          <w:szCs w:val="24"/>
        </w:rPr>
        <w:t xml:space="preserve"> </w:t>
      </w:r>
      <w:r w:rsidR="003B69A7">
        <w:rPr>
          <w:rFonts w:ascii="Times New Roman" w:hAnsi="Times New Roman"/>
          <w:b/>
          <w:bCs/>
          <w:kern w:val="28"/>
          <w:sz w:val="24"/>
          <w:szCs w:val="24"/>
          <w:lang w:val="es-MX" w:eastAsia="es-SV"/>
        </w:rPr>
        <w:t>JUNTA DIRECTIVA ACUERDA: I</w:t>
      </w:r>
      <w:r w:rsidR="00F177DC" w:rsidRPr="001628CB">
        <w:rPr>
          <w:rFonts w:ascii="Times New Roman" w:hAnsi="Times New Roman"/>
          <w:b/>
          <w:bCs/>
          <w:kern w:val="28"/>
          <w:sz w:val="24"/>
          <w:szCs w:val="24"/>
          <w:lang w:val="es-MX" w:eastAsia="es-SV"/>
        </w:rPr>
        <w:t>)</w:t>
      </w:r>
      <w:r w:rsidR="00F177DC" w:rsidRPr="001628CB">
        <w:rPr>
          <w:rFonts w:ascii="Times New Roman" w:hAnsi="Times New Roman"/>
          <w:b/>
          <w:bCs/>
          <w:color w:val="FF0000"/>
          <w:kern w:val="28"/>
          <w:sz w:val="24"/>
          <w:szCs w:val="24"/>
          <w:lang w:val="es-MX" w:eastAsia="es-SV"/>
        </w:rPr>
        <w:t xml:space="preserve"> </w:t>
      </w:r>
      <w:r w:rsidR="00093773">
        <w:rPr>
          <w:rFonts w:ascii="Times New Roman" w:hAnsi="Times New Roman"/>
          <w:sz w:val="24"/>
          <w:szCs w:val="24"/>
          <w:lang w:val="es-ES_tradnl"/>
        </w:rPr>
        <w:t xml:space="preserve">Nombrar </w:t>
      </w:r>
      <w:r w:rsidR="00F177DC">
        <w:rPr>
          <w:rFonts w:ascii="Times New Roman" w:hAnsi="Times New Roman"/>
          <w:sz w:val="24"/>
          <w:szCs w:val="24"/>
          <w:lang w:val="es-ES_tradnl"/>
        </w:rPr>
        <w:t>como Administrado</w:t>
      </w:r>
      <w:r w:rsidR="00093773">
        <w:rPr>
          <w:rFonts w:ascii="Times New Roman" w:hAnsi="Times New Roman"/>
          <w:sz w:val="24"/>
          <w:szCs w:val="24"/>
          <w:lang w:val="es-ES_tradnl"/>
        </w:rPr>
        <w:t>res de las pólizas de seguro que se deriven del Contrato producto de la Licitación Publica No.</w:t>
      </w:r>
      <w:r w:rsidR="003B69A7" w:rsidRPr="003B69A7">
        <w:rPr>
          <w:rFonts w:ascii="Times New Roman" w:hAnsi="Times New Roman"/>
          <w:sz w:val="24"/>
          <w:szCs w:val="24"/>
          <w:lang w:val="es-ES_tradnl"/>
        </w:rPr>
        <w:t xml:space="preserve"> 04/2019, “</w:t>
      </w:r>
      <w:r w:rsidR="003B69A7" w:rsidRPr="003B69A7">
        <w:rPr>
          <w:rFonts w:ascii="Times New Roman" w:hAnsi="Times New Roman"/>
          <w:sz w:val="24"/>
          <w:szCs w:val="24"/>
        </w:rPr>
        <w:t>Contratación de Seguros de Bienes para la Lotería Nacional de Beneficencia</w:t>
      </w:r>
      <w:r w:rsidR="003B69A7" w:rsidRPr="003B69A7">
        <w:rPr>
          <w:rFonts w:ascii="Times New Roman" w:hAnsi="Times New Roman"/>
          <w:sz w:val="24"/>
          <w:szCs w:val="24"/>
          <w:lang w:val="es-ES_tradnl"/>
        </w:rPr>
        <w:t>”</w:t>
      </w:r>
      <w:r w:rsidR="00093773">
        <w:rPr>
          <w:rFonts w:ascii="Times New Roman" w:hAnsi="Times New Roman"/>
          <w:sz w:val="24"/>
          <w:szCs w:val="24"/>
          <w:lang w:val="es-ES_tradnl"/>
        </w:rPr>
        <w:t xml:space="preserve">, de la siguiente forma: a) </w:t>
      </w:r>
      <w:r w:rsidR="003B69A7">
        <w:rPr>
          <w:rFonts w:ascii="Times New Roman" w:hAnsi="Times New Roman"/>
          <w:sz w:val="24"/>
          <w:szCs w:val="24"/>
          <w:lang w:val="es-ES_tradnl"/>
        </w:rPr>
        <w:t xml:space="preserve">Pólizas de </w:t>
      </w:r>
      <w:r w:rsidR="00093773">
        <w:rPr>
          <w:rFonts w:ascii="Times New Roman" w:hAnsi="Times New Roman"/>
          <w:sz w:val="24"/>
          <w:szCs w:val="24"/>
          <w:lang w:val="es-ES_tradnl"/>
        </w:rPr>
        <w:t xml:space="preserve">Todo Riesgo de Incendio, de Automotores y del Equipo Electrónico, a la Licenciada </w:t>
      </w:r>
      <w:r w:rsidR="00590FB6">
        <w:rPr>
          <w:rFonts w:ascii="Times New Roman" w:hAnsi="Times New Roman"/>
          <w:sz w:val="24"/>
          <w:szCs w:val="24"/>
          <w:lang w:val="es-ES_tradnl"/>
        </w:rPr>
        <w:t>///////////////////</w:t>
      </w:r>
      <w:r w:rsidR="00093773">
        <w:rPr>
          <w:rFonts w:ascii="Times New Roman" w:hAnsi="Times New Roman"/>
          <w:sz w:val="24"/>
          <w:szCs w:val="24"/>
          <w:lang w:val="es-ES_tradnl"/>
        </w:rPr>
        <w:t>, Gerente Administrativa Interina</w:t>
      </w:r>
      <w:r w:rsidR="003B69A7">
        <w:rPr>
          <w:rFonts w:ascii="Times New Roman" w:hAnsi="Times New Roman"/>
          <w:sz w:val="24"/>
          <w:szCs w:val="24"/>
          <w:lang w:val="es-ES_tradnl"/>
        </w:rPr>
        <w:t>;</w:t>
      </w:r>
      <w:r w:rsidR="00093773">
        <w:rPr>
          <w:rFonts w:ascii="Times New Roman" w:hAnsi="Times New Roman"/>
          <w:sz w:val="24"/>
          <w:szCs w:val="24"/>
          <w:lang w:val="es-ES_tradnl"/>
        </w:rPr>
        <w:t xml:space="preserve"> </w:t>
      </w:r>
      <w:r w:rsidR="00093773" w:rsidRPr="003B69A7">
        <w:rPr>
          <w:rFonts w:ascii="Times New Roman" w:hAnsi="Times New Roman"/>
          <w:sz w:val="24"/>
          <w:szCs w:val="24"/>
          <w:lang w:val="es-ES_tradnl"/>
        </w:rPr>
        <w:t xml:space="preserve">b) </w:t>
      </w:r>
      <w:r w:rsidR="00093773">
        <w:rPr>
          <w:rFonts w:ascii="Times New Roman" w:hAnsi="Times New Roman"/>
          <w:sz w:val="24"/>
          <w:szCs w:val="24"/>
          <w:lang w:val="es-ES_tradnl"/>
        </w:rPr>
        <w:t xml:space="preserve">Póliza de Fidelidad y </w:t>
      </w:r>
      <w:r w:rsidR="003B69A7">
        <w:rPr>
          <w:rFonts w:ascii="Times New Roman" w:hAnsi="Times New Roman"/>
          <w:sz w:val="24"/>
          <w:szCs w:val="24"/>
          <w:lang w:val="es-ES_tradnl"/>
        </w:rPr>
        <w:t xml:space="preserve">Póliza </w:t>
      </w:r>
      <w:r w:rsidR="00093773">
        <w:rPr>
          <w:rFonts w:ascii="Times New Roman" w:hAnsi="Times New Roman"/>
          <w:sz w:val="24"/>
          <w:szCs w:val="24"/>
          <w:lang w:val="es-ES_tradnl"/>
        </w:rPr>
        <w:t>Dinero y</w:t>
      </w:r>
      <w:r w:rsidR="00496B66">
        <w:rPr>
          <w:rFonts w:ascii="Times New Roman" w:hAnsi="Times New Roman"/>
          <w:sz w:val="24"/>
          <w:szCs w:val="24"/>
          <w:lang w:val="es-ES_tradnl"/>
        </w:rPr>
        <w:t xml:space="preserve"> </w:t>
      </w:r>
      <w:r w:rsidR="00093773">
        <w:rPr>
          <w:rFonts w:ascii="Times New Roman" w:hAnsi="Times New Roman"/>
          <w:sz w:val="24"/>
          <w:szCs w:val="24"/>
          <w:lang w:val="es-ES_tradnl"/>
        </w:rPr>
        <w:t xml:space="preserve"> Valores, al Licenciado Santiago Méndez Reyes, Jefe de la Unidad </w:t>
      </w:r>
      <w:r w:rsidR="00496B66">
        <w:rPr>
          <w:rFonts w:ascii="Times New Roman" w:hAnsi="Times New Roman"/>
          <w:sz w:val="24"/>
          <w:szCs w:val="24"/>
          <w:lang w:val="es-ES_tradnl"/>
        </w:rPr>
        <w:t xml:space="preserve"> </w:t>
      </w:r>
      <w:r w:rsidR="00093773">
        <w:rPr>
          <w:rFonts w:ascii="Times New Roman" w:hAnsi="Times New Roman"/>
          <w:sz w:val="24"/>
          <w:szCs w:val="24"/>
          <w:lang w:val="es-ES_tradnl"/>
        </w:rPr>
        <w:t>Financiera Institucional</w:t>
      </w:r>
      <w:r w:rsidR="00F177DC">
        <w:rPr>
          <w:rFonts w:ascii="Times New Roman" w:hAnsi="Times New Roman"/>
          <w:sz w:val="24"/>
          <w:szCs w:val="24"/>
          <w:lang w:val="es-ES_tradnl"/>
        </w:rPr>
        <w:t xml:space="preserve"> a parti</w:t>
      </w:r>
      <w:r w:rsidR="003B69A7">
        <w:rPr>
          <w:rFonts w:ascii="Times New Roman" w:hAnsi="Times New Roman"/>
          <w:sz w:val="24"/>
          <w:szCs w:val="24"/>
          <w:lang w:val="es-ES_tradnl"/>
        </w:rPr>
        <w:t>r de la firma de dicho contrato. Ambos administradores</w:t>
      </w:r>
      <w:r w:rsidR="00F177DC">
        <w:rPr>
          <w:rFonts w:ascii="Times New Roman" w:hAnsi="Times New Roman"/>
          <w:sz w:val="24"/>
          <w:szCs w:val="24"/>
          <w:lang w:val="es-ES_tradnl"/>
        </w:rPr>
        <w:t xml:space="preserve"> deberá</w:t>
      </w:r>
      <w:r w:rsidR="003B69A7">
        <w:rPr>
          <w:rFonts w:ascii="Times New Roman" w:hAnsi="Times New Roman"/>
          <w:sz w:val="24"/>
          <w:szCs w:val="24"/>
          <w:lang w:val="es-ES_tradnl"/>
        </w:rPr>
        <w:t>n</w:t>
      </w:r>
      <w:r w:rsidR="00F177DC">
        <w:rPr>
          <w:rFonts w:ascii="Times New Roman" w:hAnsi="Times New Roman"/>
          <w:sz w:val="24"/>
          <w:szCs w:val="24"/>
          <w:lang w:val="es-ES_tradnl"/>
        </w:rPr>
        <w:t xml:space="preserve"> dar pleno cumplimiento a lo establecido en el artículo 82 bis de la LACAP</w:t>
      </w:r>
      <w:r w:rsidR="003B69A7">
        <w:rPr>
          <w:rFonts w:ascii="Times New Roman" w:hAnsi="Times New Roman"/>
          <w:sz w:val="24"/>
          <w:szCs w:val="24"/>
          <w:lang w:val="es-ES_tradnl"/>
        </w:rPr>
        <w:t>, artículo 74 del Reglamento de dicha Ley</w:t>
      </w:r>
      <w:r w:rsidR="00F177DC">
        <w:rPr>
          <w:rFonts w:ascii="Times New Roman" w:hAnsi="Times New Roman"/>
          <w:sz w:val="24"/>
          <w:szCs w:val="24"/>
          <w:lang w:val="es-ES_tradnl"/>
        </w:rPr>
        <w:t xml:space="preserve"> y demás normativa técnica y legal aplicable. </w:t>
      </w:r>
      <w:r w:rsidR="003B69A7">
        <w:rPr>
          <w:rFonts w:ascii="Times New Roman" w:hAnsi="Times New Roman"/>
          <w:b/>
          <w:sz w:val="24"/>
          <w:szCs w:val="24"/>
          <w:lang w:val="es-ES_tradnl"/>
        </w:rPr>
        <w:t>II</w:t>
      </w:r>
      <w:r w:rsidR="00F177DC" w:rsidRPr="001628CB">
        <w:rPr>
          <w:rFonts w:ascii="Times New Roman" w:hAnsi="Times New Roman"/>
          <w:b/>
          <w:sz w:val="24"/>
          <w:szCs w:val="24"/>
          <w:lang w:val="es-ES_tradnl"/>
        </w:rPr>
        <w:t xml:space="preserve">) </w:t>
      </w:r>
      <w:r w:rsidR="00F177DC" w:rsidRPr="001628CB">
        <w:rPr>
          <w:rFonts w:ascii="Times New Roman" w:hAnsi="Times New Roman"/>
          <w:bCs/>
          <w:kern w:val="28"/>
          <w:sz w:val="24"/>
          <w:szCs w:val="24"/>
          <w:lang w:val="es-MX" w:eastAsia="es-SV"/>
        </w:rPr>
        <w:t>Que el Jefe UACI</w:t>
      </w:r>
      <w:r w:rsidR="00F177DC">
        <w:rPr>
          <w:rFonts w:ascii="Times New Roman" w:hAnsi="Times New Roman"/>
          <w:bCs/>
          <w:kern w:val="28"/>
          <w:sz w:val="24"/>
          <w:szCs w:val="24"/>
          <w:lang w:val="es-MX" w:eastAsia="es-SV"/>
        </w:rPr>
        <w:t>,</w:t>
      </w:r>
      <w:r w:rsidR="00F177DC" w:rsidRPr="001628CB">
        <w:rPr>
          <w:rFonts w:ascii="Times New Roman" w:hAnsi="Times New Roman"/>
          <w:bCs/>
          <w:kern w:val="28"/>
          <w:sz w:val="24"/>
          <w:szCs w:val="24"/>
          <w:lang w:val="es-MX" w:eastAsia="es-SV"/>
        </w:rPr>
        <w:t xml:space="preserve"> </w:t>
      </w:r>
      <w:r w:rsidR="00F177DC" w:rsidRPr="001628CB">
        <w:rPr>
          <w:rFonts w:ascii="Times New Roman" w:hAnsi="Times New Roman"/>
          <w:sz w:val="24"/>
          <w:szCs w:val="24"/>
        </w:rPr>
        <w:t>de acuerdo a sus competencias</w:t>
      </w:r>
      <w:r w:rsidR="00F177DC">
        <w:rPr>
          <w:rFonts w:ascii="Times New Roman" w:hAnsi="Times New Roman"/>
          <w:sz w:val="24"/>
          <w:szCs w:val="24"/>
        </w:rPr>
        <w:t xml:space="preserve"> y lo que determine procedente, realice el proceso correspondiente, según lo establecido en </w:t>
      </w:r>
      <w:r w:rsidR="00F177DC" w:rsidRPr="001628CB">
        <w:rPr>
          <w:rFonts w:ascii="Times New Roman" w:hAnsi="Times New Roman"/>
          <w:sz w:val="24"/>
          <w:szCs w:val="24"/>
        </w:rPr>
        <w:t>la normativa técnica y legal</w:t>
      </w:r>
      <w:r w:rsidR="00F177DC" w:rsidRPr="001628CB">
        <w:rPr>
          <w:rFonts w:ascii="Times New Roman" w:hAnsi="Times New Roman"/>
          <w:bCs/>
          <w:kern w:val="28"/>
          <w:sz w:val="24"/>
          <w:szCs w:val="24"/>
          <w:lang w:val="es-MX" w:eastAsia="es-SV"/>
        </w:rPr>
        <w:t xml:space="preserve"> pertinente.</w:t>
      </w:r>
      <w:r w:rsidR="00F177DC">
        <w:rPr>
          <w:rFonts w:ascii="Times New Roman" w:hAnsi="Times New Roman"/>
          <w:bCs/>
          <w:kern w:val="28"/>
          <w:sz w:val="24"/>
          <w:szCs w:val="24"/>
          <w:lang w:val="es-MX" w:eastAsia="es-SV"/>
        </w:rPr>
        <w:t xml:space="preserve"> </w:t>
      </w:r>
      <w:r w:rsidR="00F177DC">
        <w:rPr>
          <w:rFonts w:ascii="Times New Roman" w:hAnsi="Times New Roman" w:cs="Times New Roman"/>
          <w:b/>
          <w:sz w:val="24"/>
          <w:szCs w:val="24"/>
          <w:lang w:val="es-ES_tradnl"/>
        </w:rPr>
        <w:t>COMUNIQUESE.</w:t>
      </w:r>
    </w:p>
    <w:p w:rsidR="00B9351F" w:rsidRDefault="00B9351F" w:rsidP="000B7349">
      <w:pPr>
        <w:spacing w:line="240" w:lineRule="auto"/>
        <w:jc w:val="both"/>
        <w:rPr>
          <w:rFonts w:ascii="Times New Roman" w:hAnsi="Times New Roman" w:cs="Times New Roman"/>
          <w:b/>
          <w:sz w:val="24"/>
          <w:szCs w:val="24"/>
        </w:rPr>
      </w:pPr>
    </w:p>
    <w:p w:rsidR="00B9351F" w:rsidRDefault="00B9351F" w:rsidP="00B9351F">
      <w:pPr>
        <w:spacing w:line="240" w:lineRule="auto"/>
        <w:jc w:val="both"/>
        <w:rPr>
          <w:rFonts w:ascii="Times New Roman" w:hAnsi="Times New Roman" w:cs="Times New Roman"/>
          <w:b/>
          <w:sz w:val="24"/>
          <w:szCs w:val="24"/>
        </w:rPr>
      </w:pPr>
      <w:r>
        <w:rPr>
          <w:rFonts w:ascii="Times New Roman" w:hAnsi="Times New Roman" w:cs="Times New Roman"/>
          <w:b/>
          <w:sz w:val="24"/>
          <w:szCs w:val="24"/>
        </w:rPr>
        <w:t>VI.- Asuntos Unidad Financiera Institucional.</w:t>
      </w:r>
    </w:p>
    <w:p w:rsidR="00B9351F" w:rsidRDefault="00B9351F" w:rsidP="000B7349">
      <w:pPr>
        <w:spacing w:line="240" w:lineRule="auto"/>
        <w:jc w:val="both"/>
        <w:rPr>
          <w:rFonts w:ascii="Times New Roman" w:hAnsi="Times New Roman" w:cs="Times New Roman"/>
          <w:b/>
          <w:sz w:val="24"/>
          <w:szCs w:val="24"/>
        </w:rPr>
      </w:pPr>
    </w:p>
    <w:p w:rsidR="00B9351F" w:rsidRPr="00786B64" w:rsidRDefault="00AC7256" w:rsidP="00C179D8">
      <w:pPr>
        <w:spacing w:line="240" w:lineRule="auto"/>
        <w:jc w:val="both"/>
        <w:rPr>
          <w:rFonts w:ascii="Times New Roman" w:hAnsi="Times New Roman" w:cs="Times New Roman"/>
          <w:b/>
          <w:sz w:val="24"/>
          <w:szCs w:val="24"/>
        </w:rPr>
      </w:pPr>
      <w:r>
        <w:rPr>
          <w:rFonts w:ascii="Times New Roman" w:hAnsi="Times New Roman" w:cs="Times New Roman"/>
          <w:b/>
          <w:sz w:val="24"/>
          <w:szCs w:val="24"/>
        </w:rPr>
        <w:t>6.1 Memorando UFI</w:t>
      </w:r>
      <w:r w:rsidR="00B9351F" w:rsidRPr="00B9351F">
        <w:rPr>
          <w:rFonts w:ascii="Times New Roman" w:hAnsi="Times New Roman" w:cs="Times New Roman"/>
          <w:b/>
          <w:sz w:val="24"/>
          <w:szCs w:val="24"/>
        </w:rPr>
        <w:t>/021/2019 Sobre Revertir promociones generadas en sorteos durante el año 2018.</w:t>
      </w:r>
      <w:r>
        <w:rPr>
          <w:rFonts w:ascii="Times New Roman" w:hAnsi="Times New Roman" w:cs="Times New Roman"/>
          <w:b/>
          <w:sz w:val="24"/>
          <w:szCs w:val="24"/>
        </w:rPr>
        <w:t xml:space="preserve"> </w:t>
      </w:r>
      <w:r w:rsidR="00C179D8" w:rsidRPr="00711D26">
        <w:rPr>
          <w:rFonts w:ascii="Times New Roman" w:eastAsia="Adobe Song Std L" w:hAnsi="Times New Roman" w:cs="Times New Roman"/>
          <w:b/>
          <w:sz w:val="24"/>
          <w:szCs w:val="24"/>
        </w:rPr>
        <w:t>JUNTA DIRECTIVA ACUERDA</w:t>
      </w:r>
      <w:r w:rsidR="00C179D8">
        <w:rPr>
          <w:rFonts w:ascii="Times New Roman" w:eastAsia="Adobe Song Std L" w:hAnsi="Times New Roman" w:cs="Times New Roman"/>
          <w:b/>
          <w:sz w:val="24"/>
          <w:szCs w:val="24"/>
        </w:rPr>
        <w:t xml:space="preserve">: a) </w:t>
      </w:r>
      <w:r w:rsidR="00C179D8" w:rsidRPr="00C179D8">
        <w:rPr>
          <w:rFonts w:ascii="Times New Roman" w:eastAsia="Adobe Song Std L" w:hAnsi="Times New Roman" w:cs="Times New Roman"/>
          <w:sz w:val="24"/>
          <w:szCs w:val="24"/>
        </w:rPr>
        <w:t xml:space="preserve">Autorizar </w:t>
      </w:r>
      <w:r w:rsidR="00C179D8">
        <w:rPr>
          <w:rFonts w:ascii="Times New Roman" w:eastAsia="Adobe Song Std L" w:hAnsi="Times New Roman" w:cs="Times New Roman"/>
          <w:sz w:val="24"/>
          <w:szCs w:val="24"/>
        </w:rPr>
        <w:t xml:space="preserve">la reversión contable de </w:t>
      </w:r>
      <w:r w:rsidR="00C179D8" w:rsidRPr="00AC7256">
        <w:rPr>
          <w:rFonts w:ascii="Times New Roman" w:hAnsi="Times New Roman" w:cs="Times New Roman"/>
          <w:sz w:val="24"/>
          <w:szCs w:val="24"/>
        </w:rPr>
        <w:t>$221,504.00</w:t>
      </w:r>
      <w:r w:rsidR="00163203">
        <w:rPr>
          <w:rFonts w:ascii="Times New Roman" w:hAnsi="Times New Roman" w:cs="Times New Roman"/>
          <w:sz w:val="24"/>
          <w:szCs w:val="24"/>
        </w:rPr>
        <w:t xml:space="preserve"> producto de las promociones por</w:t>
      </w:r>
      <w:r w:rsidR="00C179D8">
        <w:rPr>
          <w:rFonts w:ascii="Times New Roman" w:hAnsi="Times New Roman" w:cs="Times New Roman"/>
          <w:sz w:val="24"/>
          <w:szCs w:val="24"/>
        </w:rPr>
        <w:t xml:space="preserve"> sorteos realizados durante el año 2018; </w:t>
      </w:r>
      <w:r w:rsidR="00C179D8" w:rsidRPr="00C179D8">
        <w:rPr>
          <w:rFonts w:ascii="Times New Roman" w:hAnsi="Times New Roman" w:cs="Times New Roman"/>
          <w:b/>
          <w:sz w:val="24"/>
          <w:szCs w:val="24"/>
        </w:rPr>
        <w:t>b)</w:t>
      </w:r>
      <w:r w:rsidR="00C179D8">
        <w:rPr>
          <w:rFonts w:ascii="Times New Roman" w:hAnsi="Times New Roman" w:cs="Times New Roman"/>
          <w:b/>
          <w:sz w:val="24"/>
          <w:szCs w:val="24"/>
        </w:rPr>
        <w:t xml:space="preserve"> </w:t>
      </w:r>
      <w:r w:rsidR="00C179D8" w:rsidRPr="008B28AB">
        <w:rPr>
          <w:rFonts w:ascii="Times New Roman" w:eastAsia="Adobe Song Std L" w:hAnsi="Times New Roman" w:cs="Times New Roman"/>
          <w:sz w:val="24"/>
          <w:szCs w:val="24"/>
        </w:rPr>
        <w:t xml:space="preserve">Girar </w:t>
      </w:r>
      <w:r w:rsidR="00C179D8">
        <w:rPr>
          <w:rFonts w:ascii="Times New Roman" w:eastAsia="Adobe Song Std L" w:hAnsi="Times New Roman" w:cs="Times New Roman"/>
          <w:sz w:val="24"/>
          <w:szCs w:val="24"/>
        </w:rPr>
        <w:t>lineamientos para que</w:t>
      </w:r>
      <w:r w:rsidR="00C179D8" w:rsidRPr="00711D26">
        <w:rPr>
          <w:rFonts w:ascii="Times New Roman" w:eastAsia="Adobe Song Std L" w:hAnsi="Times New Roman" w:cs="Times New Roman"/>
          <w:sz w:val="24"/>
          <w:szCs w:val="24"/>
        </w:rPr>
        <w:t xml:space="preserve"> el</w:t>
      </w:r>
      <w:r w:rsidR="00C179D8">
        <w:rPr>
          <w:rFonts w:ascii="Times New Roman" w:eastAsia="Adobe Song Std L" w:hAnsi="Times New Roman" w:cs="Times New Roman"/>
          <w:sz w:val="24"/>
          <w:szCs w:val="24"/>
        </w:rPr>
        <w:t xml:space="preserve"> Lic. Santiago Méndez, Jefe UFI, de acuerdo a sus competencias valide, registre y efectúe las operaciones que determine procedentes, según lo establecido en la normativa técnica y legal correspondiente.</w:t>
      </w:r>
      <w:r w:rsidR="00786B64">
        <w:rPr>
          <w:rFonts w:ascii="Times New Roman" w:eastAsia="Adobe Song Std L" w:hAnsi="Times New Roman" w:cs="Times New Roman"/>
          <w:sz w:val="24"/>
          <w:szCs w:val="24"/>
        </w:rPr>
        <w:t xml:space="preserve"> </w:t>
      </w:r>
      <w:r w:rsidR="00786B64" w:rsidRPr="00786B64">
        <w:rPr>
          <w:rFonts w:ascii="Times New Roman" w:eastAsia="Adobe Song Std L" w:hAnsi="Times New Roman" w:cs="Times New Roman"/>
          <w:b/>
          <w:sz w:val="24"/>
          <w:szCs w:val="24"/>
        </w:rPr>
        <w:t>COMUNIQUESE.</w:t>
      </w:r>
    </w:p>
    <w:p w:rsidR="00B9351F" w:rsidRPr="00AC7256" w:rsidRDefault="00B9351F" w:rsidP="00B9351F">
      <w:pPr>
        <w:spacing w:line="240" w:lineRule="auto"/>
        <w:jc w:val="both"/>
        <w:rPr>
          <w:rFonts w:ascii="Times New Roman" w:hAnsi="Times New Roman" w:cs="Times New Roman"/>
          <w:sz w:val="24"/>
          <w:szCs w:val="24"/>
        </w:rPr>
      </w:pPr>
    </w:p>
    <w:p w:rsidR="00B9351F" w:rsidRDefault="00B9351F" w:rsidP="00B9351F">
      <w:pPr>
        <w:spacing w:line="240" w:lineRule="auto"/>
        <w:jc w:val="both"/>
        <w:rPr>
          <w:rFonts w:ascii="Times New Roman" w:hAnsi="Times New Roman" w:cs="Times New Roman"/>
          <w:b/>
          <w:sz w:val="24"/>
          <w:szCs w:val="24"/>
          <w:lang w:val="es-ES_tradnl"/>
        </w:rPr>
      </w:pPr>
      <w:r w:rsidRPr="00B9351F">
        <w:rPr>
          <w:rFonts w:ascii="Times New Roman" w:hAnsi="Times New Roman" w:cs="Times New Roman"/>
          <w:b/>
          <w:sz w:val="24"/>
          <w:szCs w:val="24"/>
        </w:rPr>
        <w:t xml:space="preserve">6.2 Memorándum UFI/014/2019 sobre autorización </w:t>
      </w:r>
      <w:r w:rsidR="00093773" w:rsidRPr="00B9351F">
        <w:rPr>
          <w:rFonts w:ascii="Times New Roman" w:hAnsi="Times New Roman" w:cs="Times New Roman"/>
          <w:b/>
          <w:sz w:val="24"/>
          <w:szCs w:val="24"/>
        </w:rPr>
        <w:t>Liquidacion</w:t>
      </w:r>
      <w:r w:rsidR="00093773">
        <w:rPr>
          <w:rFonts w:ascii="Times New Roman" w:hAnsi="Times New Roman" w:cs="Times New Roman"/>
          <w:b/>
          <w:sz w:val="24"/>
          <w:szCs w:val="24"/>
        </w:rPr>
        <w:t>es</w:t>
      </w:r>
      <w:r w:rsidRPr="00B9351F">
        <w:rPr>
          <w:rFonts w:ascii="Times New Roman" w:hAnsi="Times New Roman" w:cs="Times New Roman"/>
          <w:b/>
          <w:sz w:val="24"/>
          <w:szCs w:val="24"/>
        </w:rPr>
        <w:t xml:space="preserve"> Definitiva</w:t>
      </w:r>
      <w:r w:rsidR="00093773">
        <w:rPr>
          <w:rFonts w:ascii="Times New Roman" w:hAnsi="Times New Roman" w:cs="Times New Roman"/>
          <w:b/>
          <w:sz w:val="24"/>
          <w:szCs w:val="24"/>
        </w:rPr>
        <w:t>s</w:t>
      </w:r>
      <w:r w:rsidRPr="00B9351F">
        <w:rPr>
          <w:rFonts w:ascii="Times New Roman" w:hAnsi="Times New Roman" w:cs="Times New Roman"/>
          <w:b/>
          <w:sz w:val="24"/>
          <w:szCs w:val="24"/>
        </w:rPr>
        <w:t xml:space="preserve"> de LOTRA correspondientes </w:t>
      </w:r>
      <w:r w:rsidR="00093773">
        <w:rPr>
          <w:rFonts w:ascii="Times New Roman" w:hAnsi="Times New Roman" w:cs="Times New Roman"/>
          <w:b/>
          <w:sz w:val="24"/>
          <w:szCs w:val="24"/>
        </w:rPr>
        <w:t xml:space="preserve">sorteos realizados en los meses de </w:t>
      </w:r>
      <w:r w:rsidRPr="00B9351F">
        <w:rPr>
          <w:rFonts w:ascii="Times New Roman" w:hAnsi="Times New Roman" w:cs="Times New Roman"/>
          <w:b/>
          <w:sz w:val="24"/>
          <w:szCs w:val="24"/>
        </w:rPr>
        <w:t>junio y Julio 2018.</w:t>
      </w:r>
      <w:r w:rsidR="00EF0293">
        <w:rPr>
          <w:rFonts w:ascii="Times New Roman" w:eastAsia="Adobe Song Std L" w:hAnsi="Times New Roman" w:cs="Times New Roman"/>
          <w:sz w:val="24"/>
          <w:szCs w:val="24"/>
        </w:rPr>
        <w:t xml:space="preserve"> </w:t>
      </w:r>
      <w:r w:rsidR="00EF0293" w:rsidRPr="00711D26">
        <w:rPr>
          <w:rFonts w:ascii="Times New Roman" w:eastAsia="Adobe Song Std L" w:hAnsi="Times New Roman" w:cs="Times New Roman"/>
          <w:b/>
          <w:sz w:val="24"/>
          <w:szCs w:val="24"/>
        </w:rPr>
        <w:t>JUNTA DIRECTIVA ACUERDA</w:t>
      </w:r>
      <w:r w:rsidR="00EF0293">
        <w:rPr>
          <w:rFonts w:ascii="Times New Roman" w:eastAsia="Adobe Song Std L" w:hAnsi="Times New Roman" w:cs="Times New Roman"/>
          <w:b/>
          <w:sz w:val="24"/>
          <w:szCs w:val="24"/>
        </w:rPr>
        <w:t xml:space="preserve">: a) </w:t>
      </w:r>
      <w:r w:rsidR="00EF0293">
        <w:rPr>
          <w:rFonts w:ascii="Times New Roman" w:eastAsia="Adobe Song Std L" w:hAnsi="Times New Roman" w:cs="Times New Roman"/>
          <w:sz w:val="24"/>
          <w:szCs w:val="24"/>
        </w:rPr>
        <w:t>Autorizar las liquidaciones definitivas de Lotería Tradicional correspondientes al so</w:t>
      </w:r>
      <w:r w:rsidR="00943DAB">
        <w:rPr>
          <w:rFonts w:ascii="Times New Roman" w:eastAsia="Adobe Song Std L" w:hAnsi="Times New Roman" w:cs="Times New Roman"/>
          <w:sz w:val="24"/>
          <w:szCs w:val="24"/>
        </w:rPr>
        <w:t xml:space="preserve">rteo extraordinario número 178 </w:t>
      </w:r>
      <w:r w:rsidR="00EF0293">
        <w:rPr>
          <w:rFonts w:ascii="Times New Roman" w:eastAsia="Adobe Song Std L" w:hAnsi="Times New Roman" w:cs="Times New Roman"/>
          <w:sz w:val="24"/>
          <w:szCs w:val="24"/>
        </w:rPr>
        <w:t>y los Sorteos Ordinarios denominados Pozo de la Lotería números 101, 102, 103, 104, 105, 106 y 107, de acuerdo a detalle presentado en el memorándum</w:t>
      </w:r>
      <w:r w:rsidR="00943DAB" w:rsidRPr="00943DAB">
        <w:rPr>
          <w:rFonts w:ascii="Times New Roman" w:hAnsi="Times New Roman" w:cs="Times New Roman"/>
          <w:b/>
          <w:sz w:val="24"/>
          <w:szCs w:val="24"/>
        </w:rPr>
        <w:t xml:space="preserve"> </w:t>
      </w:r>
      <w:r w:rsidR="00943DAB" w:rsidRPr="00943DAB">
        <w:rPr>
          <w:rFonts w:ascii="Times New Roman" w:eastAsia="Adobe Song Std L" w:hAnsi="Times New Roman" w:cs="Times New Roman"/>
          <w:b/>
          <w:sz w:val="24"/>
          <w:szCs w:val="24"/>
        </w:rPr>
        <w:t>UFI/014/2019</w:t>
      </w:r>
      <w:r w:rsidR="00EF0293">
        <w:rPr>
          <w:rFonts w:ascii="Times New Roman" w:eastAsia="Adobe Song Std L" w:hAnsi="Times New Roman" w:cs="Times New Roman"/>
          <w:sz w:val="24"/>
          <w:szCs w:val="24"/>
        </w:rPr>
        <w:t xml:space="preserve">; </w:t>
      </w:r>
      <w:r w:rsidR="00EF0293" w:rsidRPr="00711D26">
        <w:rPr>
          <w:rFonts w:ascii="Times New Roman" w:eastAsia="Adobe Song Std L" w:hAnsi="Times New Roman" w:cs="Times New Roman"/>
          <w:b/>
          <w:sz w:val="24"/>
          <w:szCs w:val="24"/>
        </w:rPr>
        <w:t>b)</w:t>
      </w:r>
      <w:r w:rsidR="00EF0293">
        <w:rPr>
          <w:rFonts w:ascii="Times New Roman" w:eastAsia="Adobe Song Std L" w:hAnsi="Times New Roman" w:cs="Times New Roman"/>
          <w:b/>
          <w:sz w:val="24"/>
          <w:szCs w:val="24"/>
        </w:rPr>
        <w:t xml:space="preserve"> </w:t>
      </w:r>
      <w:r w:rsidR="00EF0293" w:rsidRPr="008B28AB">
        <w:rPr>
          <w:rFonts w:ascii="Times New Roman" w:eastAsia="Adobe Song Std L" w:hAnsi="Times New Roman" w:cs="Times New Roman"/>
          <w:sz w:val="24"/>
          <w:szCs w:val="24"/>
        </w:rPr>
        <w:t xml:space="preserve">Girar </w:t>
      </w:r>
      <w:r w:rsidR="00EF0293">
        <w:rPr>
          <w:rFonts w:ascii="Times New Roman" w:eastAsia="Adobe Song Std L" w:hAnsi="Times New Roman" w:cs="Times New Roman"/>
          <w:sz w:val="24"/>
          <w:szCs w:val="24"/>
        </w:rPr>
        <w:t>lineamientos para que</w:t>
      </w:r>
      <w:r w:rsidR="00EF0293" w:rsidRPr="00711D26">
        <w:rPr>
          <w:rFonts w:ascii="Times New Roman" w:eastAsia="Adobe Song Std L" w:hAnsi="Times New Roman" w:cs="Times New Roman"/>
          <w:sz w:val="24"/>
          <w:szCs w:val="24"/>
        </w:rPr>
        <w:t xml:space="preserve"> el</w:t>
      </w:r>
      <w:r w:rsidR="00EF0293">
        <w:rPr>
          <w:rFonts w:ascii="Times New Roman" w:eastAsia="Adobe Song Std L" w:hAnsi="Times New Roman" w:cs="Times New Roman"/>
          <w:sz w:val="24"/>
          <w:szCs w:val="24"/>
        </w:rPr>
        <w:t xml:space="preserve"> Lic. Santiago Méndez, Jefe UFI, de acuerdo a sus competencias valide y efectúe las operaciones que determine procedentes, según lo establecido en la normativa técnica y legal correspondiente; </w:t>
      </w:r>
      <w:r w:rsidR="00EF0293" w:rsidRPr="00711D26">
        <w:rPr>
          <w:rFonts w:ascii="Times New Roman" w:eastAsia="Adobe Song Std L" w:hAnsi="Times New Roman" w:cs="Times New Roman"/>
          <w:b/>
          <w:sz w:val="24"/>
          <w:szCs w:val="24"/>
        </w:rPr>
        <w:t>c)</w:t>
      </w:r>
      <w:r w:rsidR="00EF0293">
        <w:rPr>
          <w:rFonts w:ascii="Times New Roman" w:eastAsia="Adobe Song Std L" w:hAnsi="Times New Roman" w:cs="Times New Roman"/>
          <w:b/>
          <w:sz w:val="24"/>
          <w:szCs w:val="24"/>
        </w:rPr>
        <w:t xml:space="preserve"> </w:t>
      </w:r>
      <w:r w:rsidR="00EF0293">
        <w:rPr>
          <w:rFonts w:ascii="Times New Roman" w:eastAsia="Adobe Song Std L" w:hAnsi="Times New Roman" w:cs="Times New Roman"/>
          <w:sz w:val="24"/>
          <w:szCs w:val="24"/>
        </w:rPr>
        <w:t xml:space="preserve">Que todas las dependencias de la LNB, en particular la Gerencia Comercial, en el ámbito de sus competencias y lo que determinen procedente ejecuten todas las acciones que consideren pertinentes para aumentar los porcentajes de venta en función de que se reflejen utilidades en las liquidaciones de los sorteos de LOTRA. </w:t>
      </w:r>
      <w:r w:rsidR="00EF0293">
        <w:rPr>
          <w:rFonts w:ascii="Times New Roman" w:hAnsi="Times New Roman" w:cs="Times New Roman"/>
          <w:b/>
          <w:sz w:val="24"/>
          <w:szCs w:val="24"/>
          <w:lang w:val="es-ES_tradnl"/>
        </w:rPr>
        <w:t>COMUNIQUESE.</w:t>
      </w:r>
    </w:p>
    <w:p w:rsidR="00EF0293" w:rsidRDefault="00EF0293" w:rsidP="00B9351F">
      <w:pPr>
        <w:spacing w:line="240" w:lineRule="auto"/>
        <w:jc w:val="both"/>
        <w:rPr>
          <w:rFonts w:ascii="Times New Roman" w:hAnsi="Times New Roman" w:cs="Times New Roman"/>
          <w:b/>
          <w:sz w:val="24"/>
          <w:szCs w:val="24"/>
        </w:rPr>
      </w:pPr>
    </w:p>
    <w:p w:rsidR="00B9351F" w:rsidRPr="00B9351F" w:rsidRDefault="00B9351F" w:rsidP="00B9351F">
      <w:pPr>
        <w:spacing w:line="240" w:lineRule="auto"/>
        <w:jc w:val="both"/>
        <w:rPr>
          <w:rFonts w:ascii="Times New Roman" w:hAnsi="Times New Roman" w:cs="Times New Roman"/>
          <w:b/>
          <w:sz w:val="24"/>
          <w:szCs w:val="24"/>
        </w:rPr>
      </w:pPr>
      <w:r w:rsidRPr="00B9351F">
        <w:rPr>
          <w:rFonts w:ascii="Times New Roman" w:hAnsi="Times New Roman" w:cs="Times New Roman"/>
          <w:b/>
          <w:sz w:val="24"/>
          <w:szCs w:val="24"/>
        </w:rPr>
        <w:t>6.3 Memorándum UFI/016/2019 sobre autorización Liquidación Definitiva de LOTRA correspondientes a mes de agosto 2018.</w:t>
      </w:r>
      <w:r w:rsidR="00EE28BB">
        <w:rPr>
          <w:rFonts w:ascii="Times New Roman" w:hAnsi="Times New Roman" w:cs="Times New Roman"/>
          <w:b/>
          <w:sz w:val="24"/>
          <w:szCs w:val="24"/>
        </w:rPr>
        <w:t xml:space="preserve"> </w:t>
      </w:r>
      <w:r w:rsidR="00EF0293" w:rsidRPr="00711D26">
        <w:rPr>
          <w:rFonts w:ascii="Times New Roman" w:eastAsia="Adobe Song Std L" w:hAnsi="Times New Roman" w:cs="Times New Roman"/>
          <w:b/>
          <w:sz w:val="24"/>
          <w:szCs w:val="24"/>
        </w:rPr>
        <w:t>JUNTA DIRECTIVA ACUERDA</w:t>
      </w:r>
      <w:r w:rsidR="00EF0293">
        <w:rPr>
          <w:rFonts w:ascii="Times New Roman" w:eastAsia="Adobe Song Std L" w:hAnsi="Times New Roman" w:cs="Times New Roman"/>
          <w:b/>
          <w:sz w:val="24"/>
          <w:szCs w:val="24"/>
        </w:rPr>
        <w:t xml:space="preserve">: a) </w:t>
      </w:r>
      <w:r w:rsidR="00EF0293">
        <w:rPr>
          <w:rFonts w:ascii="Times New Roman" w:eastAsia="Adobe Song Std L" w:hAnsi="Times New Roman" w:cs="Times New Roman"/>
          <w:sz w:val="24"/>
          <w:szCs w:val="24"/>
        </w:rPr>
        <w:t>Autorizar las liquidaciones definitivas de Lotería Tradicional correspondientes a</w:t>
      </w:r>
      <w:r w:rsidR="00DC7F55" w:rsidRPr="00DC7F55">
        <w:rPr>
          <w:rFonts w:ascii="Times New Roman" w:eastAsia="Adobe Song Std L" w:hAnsi="Times New Roman" w:cs="Times New Roman"/>
          <w:sz w:val="24"/>
          <w:szCs w:val="24"/>
        </w:rPr>
        <w:t xml:space="preserve"> los Sorteos Ordinario </w:t>
      </w:r>
      <w:r w:rsidR="00DC7F55" w:rsidRPr="00DC7F55">
        <w:rPr>
          <w:rFonts w:ascii="Times New Roman" w:eastAsia="Adobe Song Std L" w:hAnsi="Times New Roman" w:cs="Times New Roman"/>
          <w:sz w:val="24"/>
          <w:szCs w:val="24"/>
        </w:rPr>
        <w:lastRenderedPageBreak/>
        <w:t xml:space="preserve">número 108, 109 y 110  denominados Pozo de la Lotería, remitidos por el Jefe UFI, Licenciado Santiago Méndez Reyes, </w:t>
      </w:r>
      <w:r w:rsidR="00EF0293">
        <w:rPr>
          <w:rFonts w:ascii="Times New Roman" w:eastAsia="Adobe Song Std L" w:hAnsi="Times New Roman" w:cs="Times New Roman"/>
          <w:sz w:val="24"/>
          <w:szCs w:val="24"/>
        </w:rPr>
        <w:t>de acuerdo a detalle presentado</w:t>
      </w:r>
      <w:r w:rsidR="00DC7F55">
        <w:rPr>
          <w:rFonts w:ascii="Times New Roman" w:eastAsia="Adobe Song Std L" w:hAnsi="Times New Roman" w:cs="Times New Roman"/>
          <w:sz w:val="24"/>
          <w:szCs w:val="24"/>
        </w:rPr>
        <w:t xml:space="preserve"> </w:t>
      </w:r>
      <w:r w:rsidR="00DC7F55" w:rsidRPr="00DC7F55">
        <w:rPr>
          <w:rFonts w:ascii="Times New Roman" w:eastAsia="Adobe Song Std L" w:hAnsi="Times New Roman" w:cs="Times New Roman"/>
          <w:sz w:val="24"/>
          <w:szCs w:val="24"/>
        </w:rPr>
        <w:t>a través de Memorándum UFI/016/2019</w:t>
      </w:r>
      <w:r w:rsidR="00EF0293">
        <w:rPr>
          <w:rFonts w:ascii="Times New Roman" w:eastAsia="Adobe Song Std L" w:hAnsi="Times New Roman" w:cs="Times New Roman"/>
          <w:sz w:val="24"/>
          <w:szCs w:val="24"/>
        </w:rPr>
        <w:t xml:space="preserve">; </w:t>
      </w:r>
      <w:r w:rsidR="00EF0293" w:rsidRPr="00711D26">
        <w:rPr>
          <w:rFonts w:ascii="Times New Roman" w:eastAsia="Adobe Song Std L" w:hAnsi="Times New Roman" w:cs="Times New Roman"/>
          <w:b/>
          <w:sz w:val="24"/>
          <w:szCs w:val="24"/>
        </w:rPr>
        <w:t>b)</w:t>
      </w:r>
      <w:r w:rsidR="00EF0293">
        <w:rPr>
          <w:rFonts w:ascii="Times New Roman" w:eastAsia="Adobe Song Std L" w:hAnsi="Times New Roman" w:cs="Times New Roman"/>
          <w:b/>
          <w:sz w:val="24"/>
          <w:szCs w:val="24"/>
        </w:rPr>
        <w:t xml:space="preserve"> </w:t>
      </w:r>
      <w:r w:rsidR="00EF0293" w:rsidRPr="008B28AB">
        <w:rPr>
          <w:rFonts w:ascii="Times New Roman" w:eastAsia="Adobe Song Std L" w:hAnsi="Times New Roman" w:cs="Times New Roman"/>
          <w:sz w:val="24"/>
          <w:szCs w:val="24"/>
        </w:rPr>
        <w:t xml:space="preserve">Girar </w:t>
      </w:r>
      <w:r w:rsidR="00EF0293">
        <w:rPr>
          <w:rFonts w:ascii="Times New Roman" w:eastAsia="Adobe Song Std L" w:hAnsi="Times New Roman" w:cs="Times New Roman"/>
          <w:sz w:val="24"/>
          <w:szCs w:val="24"/>
        </w:rPr>
        <w:t>lineamientos para que</w:t>
      </w:r>
      <w:r w:rsidR="00EF0293" w:rsidRPr="00711D26">
        <w:rPr>
          <w:rFonts w:ascii="Times New Roman" w:eastAsia="Adobe Song Std L" w:hAnsi="Times New Roman" w:cs="Times New Roman"/>
          <w:sz w:val="24"/>
          <w:szCs w:val="24"/>
        </w:rPr>
        <w:t xml:space="preserve"> el</w:t>
      </w:r>
      <w:r w:rsidR="00EF0293">
        <w:rPr>
          <w:rFonts w:ascii="Times New Roman" w:eastAsia="Adobe Song Std L" w:hAnsi="Times New Roman" w:cs="Times New Roman"/>
          <w:sz w:val="24"/>
          <w:szCs w:val="24"/>
        </w:rPr>
        <w:t xml:space="preserve"> Lic. Santiago Méndez, Jefe UFI, de acuerdo a sus competencias valide y efectúe las operaciones que determine procedentes, según lo establecido en la normativa técnica y legal correspondiente; </w:t>
      </w:r>
      <w:r w:rsidR="00EF0293" w:rsidRPr="00711D26">
        <w:rPr>
          <w:rFonts w:ascii="Times New Roman" w:eastAsia="Adobe Song Std L" w:hAnsi="Times New Roman" w:cs="Times New Roman"/>
          <w:b/>
          <w:sz w:val="24"/>
          <w:szCs w:val="24"/>
        </w:rPr>
        <w:t>c)</w:t>
      </w:r>
      <w:r w:rsidR="00EF0293">
        <w:rPr>
          <w:rFonts w:ascii="Times New Roman" w:eastAsia="Adobe Song Std L" w:hAnsi="Times New Roman" w:cs="Times New Roman"/>
          <w:b/>
          <w:sz w:val="24"/>
          <w:szCs w:val="24"/>
        </w:rPr>
        <w:t xml:space="preserve"> </w:t>
      </w:r>
      <w:r w:rsidR="00EF0293">
        <w:rPr>
          <w:rFonts w:ascii="Times New Roman" w:eastAsia="Adobe Song Std L" w:hAnsi="Times New Roman" w:cs="Times New Roman"/>
          <w:sz w:val="24"/>
          <w:szCs w:val="24"/>
        </w:rPr>
        <w:t xml:space="preserve">Que todas las dependencias de la LNB, en particular la Gerencia Comercial, en el ámbito de sus competencias y lo que determinen procedente ejecuten todas las acciones que consideren pertinentes para aumentar los porcentajes de venta en función de que se reflejen utilidades en las liquidaciones de los sorteos de LOTRA. </w:t>
      </w:r>
      <w:r w:rsidR="00EF0293">
        <w:rPr>
          <w:rFonts w:ascii="Times New Roman" w:hAnsi="Times New Roman" w:cs="Times New Roman"/>
          <w:b/>
          <w:sz w:val="24"/>
          <w:szCs w:val="24"/>
          <w:lang w:val="es-ES_tradnl"/>
        </w:rPr>
        <w:t>COMUNIQUESE.</w:t>
      </w:r>
    </w:p>
    <w:p w:rsidR="00B9351F" w:rsidRPr="00B9351F" w:rsidRDefault="00B9351F" w:rsidP="00B9351F">
      <w:pPr>
        <w:spacing w:line="240" w:lineRule="auto"/>
        <w:jc w:val="both"/>
        <w:rPr>
          <w:rFonts w:ascii="Times New Roman" w:hAnsi="Times New Roman" w:cs="Times New Roman"/>
          <w:b/>
          <w:sz w:val="24"/>
          <w:szCs w:val="24"/>
        </w:rPr>
      </w:pPr>
    </w:p>
    <w:p w:rsidR="00D87BF8" w:rsidRDefault="00312ACD" w:rsidP="003424C7">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No habiendo más que hacer constar, se da por finalizada la presente acta a las dieciséis horas del mismo día, la cual, para los efectos legales consiguientes, se firma.</w:t>
      </w:r>
    </w:p>
    <w:p w:rsidR="00496B66" w:rsidRDefault="00496B66" w:rsidP="00496B66">
      <w:pPr>
        <w:spacing w:line="240" w:lineRule="auto"/>
        <w:contextualSpacing/>
        <w:jc w:val="center"/>
        <w:rPr>
          <w:rFonts w:ascii="Times New Roman" w:hAnsi="Times New Roman" w:cs="Times New Roman"/>
          <w:b/>
          <w:color w:val="1F497D"/>
          <w:sz w:val="24"/>
          <w:szCs w:val="24"/>
        </w:rPr>
      </w:pPr>
    </w:p>
    <w:p w:rsidR="00496B66" w:rsidRDefault="00496B66" w:rsidP="00496B66">
      <w:pPr>
        <w:spacing w:line="240" w:lineRule="auto"/>
        <w:contextualSpacing/>
        <w:jc w:val="center"/>
        <w:rPr>
          <w:rFonts w:ascii="Times New Roman" w:hAnsi="Times New Roman" w:cs="Times New Roman"/>
          <w:b/>
          <w:color w:val="1F497D"/>
          <w:sz w:val="24"/>
          <w:szCs w:val="24"/>
        </w:rPr>
      </w:pPr>
    </w:p>
    <w:p w:rsidR="00496B66" w:rsidRDefault="00496B66" w:rsidP="00496B66">
      <w:pPr>
        <w:spacing w:line="240" w:lineRule="auto"/>
        <w:contextualSpacing/>
        <w:jc w:val="center"/>
        <w:rPr>
          <w:rFonts w:ascii="Times New Roman" w:hAnsi="Times New Roman" w:cs="Times New Roman"/>
          <w:b/>
          <w:color w:val="1F497D"/>
          <w:sz w:val="24"/>
          <w:szCs w:val="24"/>
        </w:rPr>
      </w:pPr>
    </w:p>
    <w:p w:rsidR="00590FB6" w:rsidRDefault="00590FB6" w:rsidP="00590FB6">
      <w:pPr>
        <w:spacing w:line="240" w:lineRule="auto"/>
        <w:contextualSpacing/>
        <w:jc w:val="both"/>
        <w:rPr>
          <w:rFonts w:ascii="Times New Roman" w:hAnsi="Times New Roman" w:cs="Times New Roman"/>
          <w:b/>
          <w:color w:val="1F497D"/>
          <w:sz w:val="24"/>
          <w:szCs w:val="24"/>
        </w:rPr>
      </w:pPr>
      <w:r>
        <w:rPr>
          <w:rFonts w:ascii="Times New Roman" w:eastAsia="Adobe Song Std L" w:hAnsi="Times New Roman" w:cs="Times New Roman"/>
          <w:sz w:val="24"/>
          <w:szCs w:val="24"/>
        </w:rPr>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Interino</w:t>
      </w:r>
      <w:bookmarkStart w:id="0" w:name="_GoBack"/>
      <w:bookmarkEnd w:id="0"/>
      <w:r>
        <w:rPr>
          <w:rFonts w:ascii="Times New Roman" w:hAnsi="Times New Roman" w:cs="Times New Roman"/>
          <w:sz w:val="24"/>
          <w:szCs w:val="24"/>
        </w:rPr>
        <w:t xml:space="preserve">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Ramírios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Directora Vocal Suplente Ministerio de Salud //////////////////////////</w:t>
      </w:r>
      <w:r w:rsidRPr="00D10510">
        <w:rPr>
          <w:rFonts w:ascii="Times New Roman" w:hAnsi="Times New Roman" w:cs="Times New Roman"/>
          <w:b/>
          <w:sz w:val="24"/>
          <w:szCs w:val="24"/>
        </w:rPr>
        <w:t>Julio Cesar Vargas Acevedo</w:t>
      </w:r>
      <w:r w:rsidRPr="00D10510">
        <w:rPr>
          <w:rFonts w:ascii="Times New Roman" w:eastAsia="Adobe Song Std L" w:hAnsi="Times New Roman" w:cs="Times New Roman"/>
          <w:b/>
          <w:sz w:val="24"/>
          <w:szCs w:val="24"/>
        </w:rPr>
        <w:t xml:space="preserve"> </w:t>
      </w:r>
      <w:r w:rsidRPr="00D10510">
        <w:rPr>
          <w:rFonts w:ascii="Times New Roman" w:hAnsi="Times New Roman" w:cs="Times New Roman"/>
          <w:sz w:val="24"/>
          <w:szCs w:val="24"/>
        </w:rPr>
        <w:t xml:space="preserve">Director Vocal Propietario Ministerio de Gobernación y Desarrollo Territorial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D10510">
        <w:rPr>
          <w:rFonts w:ascii="Times New Roman" w:hAnsi="Times New Roman" w:cs="Times New Roman"/>
          <w:b/>
          <w:sz w:val="24"/>
          <w:szCs w:val="24"/>
        </w:rPr>
        <w:t xml:space="preserve">Santiago Méndez Reyes </w:t>
      </w:r>
      <w:r>
        <w:rPr>
          <w:rFonts w:ascii="Times New Roman" w:hAnsi="Times New Roman" w:cs="Times New Roman"/>
          <w:sz w:val="24"/>
          <w:szCs w:val="24"/>
        </w:rPr>
        <w:t xml:space="preserve">Secretario de </w:t>
      </w:r>
      <w:r w:rsidRPr="00D10510">
        <w:rPr>
          <w:rFonts w:ascii="Times New Roman" w:hAnsi="Times New Roman" w:cs="Times New Roman"/>
          <w:sz w:val="24"/>
          <w:szCs w:val="24"/>
        </w:rPr>
        <w:t>Junta Directiva</w:t>
      </w:r>
      <w:r>
        <w:rPr>
          <w:rFonts w:ascii="Times New Roman" w:hAnsi="Times New Roman" w:cs="Times New Roman"/>
          <w:sz w:val="24"/>
          <w:szCs w:val="24"/>
        </w:rPr>
        <w:t xml:space="preserve"> //////////////////////////////////</w:t>
      </w:r>
    </w:p>
    <w:p w:rsidR="00590FB6" w:rsidRDefault="00590FB6" w:rsidP="00590FB6">
      <w:pPr>
        <w:spacing w:line="240" w:lineRule="auto"/>
        <w:jc w:val="both"/>
        <w:rPr>
          <w:rFonts w:ascii="Times New Roman" w:eastAsia="Adobe Song Std L" w:hAnsi="Times New Roman" w:cs="Times New Roman"/>
          <w:sz w:val="24"/>
          <w:szCs w:val="24"/>
        </w:rPr>
      </w:pPr>
    </w:p>
    <w:p w:rsidR="0033070D" w:rsidRDefault="0033070D" w:rsidP="00590FB6">
      <w:pPr>
        <w:spacing w:line="240" w:lineRule="auto"/>
        <w:contextualSpacing/>
        <w:jc w:val="center"/>
        <w:rPr>
          <w:rFonts w:ascii="Times New Roman" w:eastAsia="Adobe Song Std L" w:hAnsi="Times New Roman" w:cs="Times New Roman"/>
          <w:sz w:val="24"/>
          <w:szCs w:val="24"/>
        </w:rPr>
      </w:pPr>
    </w:p>
    <w:sectPr w:rsidR="0033070D" w:rsidSect="006F238B">
      <w:headerReference w:type="default" r:id="rId8"/>
      <w:footerReference w:type="default" r:id="rId9"/>
      <w:headerReference w:type="first" r:id="rId10"/>
      <w:footerReference w:type="first" r:id="rId11"/>
      <w:pgSz w:w="12240" w:h="15840"/>
      <w:pgMar w:top="1701" w:right="1467" w:bottom="1135" w:left="1560" w:header="426"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559" w:rsidRDefault="00E51559">
      <w:pPr>
        <w:spacing w:line="240" w:lineRule="auto"/>
      </w:pPr>
      <w:r>
        <w:separator/>
      </w:r>
    </w:p>
  </w:endnote>
  <w:endnote w:type="continuationSeparator" w:id="0">
    <w:p w:rsidR="00E51559" w:rsidRDefault="00E51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Times New Roman"/>
    <w:charset w:val="01"/>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266" w:rsidRDefault="005A0266" w:rsidP="00C640DD">
    <w:pPr>
      <w:widowControl w:val="0"/>
      <w:spacing w:line="240" w:lineRule="auto"/>
      <w:jc w:val="right"/>
      <w:rPr>
        <w:rFonts w:cs="Arial"/>
        <w:b/>
        <w:bCs/>
        <w:color w:val="1F497D"/>
        <w:sz w:val="16"/>
        <w:szCs w:val="16"/>
        <w:lang w:val="es-SV"/>
      </w:rPr>
    </w:pPr>
    <w:r>
      <w:rPr>
        <w:noProof/>
        <w:lang w:val="es-SV" w:eastAsia="es-SV"/>
      </w:rPr>
      <w:drawing>
        <wp:anchor distT="0" distB="0" distL="114300" distR="114300" simplePos="0" relativeHeight="251667456" behindDoc="1" locked="0" layoutInCell="1" allowOverlap="1" wp14:anchorId="22161847" wp14:editId="44AE0D65">
          <wp:simplePos x="0" y="0"/>
          <wp:positionH relativeFrom="column">
            <wp:posOffset>-847724</wp:posOffset>
          </wp:positionH>
          <wp:positionV relativeFrom="paragraph">
            <wp:posOffset>-146685</wp:posOffset>
          </wp:positionV>
          <wp:extent cx="6724650" cy="636905"/>
          <wp:effectExtent l="0" t="0" r="0" b="0"/>
          <wp:wrapNone/>
          <wp:docPr id="652" name="Imagen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724650" cy="636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C255B" w:rsidRDefault="00220CEE" w:rsidP="00C640DD">
    <w:pPr>
      <w:widowControl w:val="0"/>
      <w:spacing w:line="240" w:lineRule="auto"/>
      <w:jc w:val="right"/>
    </w:pPr>
    <w:r>
      <w:rPr>
        <w:rFonts w:cs="Arial"/>
        <w:b/>
        <w:bCs/>
        <w:color w:val="1F497D"/>
        <w:sz w:val="16"/>
        <w:szCs w:val="16"/>
        <w:lang w:val="es-SV"/>
      </w:rPr>
      <w:t>ACTA JUNTA DIRECTIVA No. 305</w:t>
    </w:r>
    <w:r w:rsidR="002F3498">
      <w:rPr>
        <w:rFonts w:cs="Arial"/>
        <w:b/>
        <w:bCs/>
        <w:color w:val="1F497D"/>
        <w:sz w:val="16"/>
        <w:szCs w:val="16"/>
        <w:lang w:val="es-SV"/>
      </w:rPr>
      <w:t>6</w:t>
    </w:r>
  </w:p>
  <w:p w:rsidR="005C255B" w:rsidRDefault="002F3498" w:rsidP="00C640DD">
    <w:pPr>
      <w:widowControl w:val="0"/>
      <w:spacing w:line="240" w:lineRule="auto"/>
      <w:jc w:val="right"/>
    </w:pPr>
    <w:r>
      <w:rPr>
        <w:rFonts w:cs="Arial"/>
        <w:b/>
        <w:bCs/>
        <w:color w:val="1F497D"/>
        <w:sz w:val="16"/>
        <w:szCs w:val="16"/>
        <w:lang w:val="es-SV"/>
      </w:rPr>
      <w:t>15/01/2019</w:t>
    </w:r>
  </w:p>
  <w:p w:rsidR="005C255B" w:rsidRDefault="005C255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28EC9AE1" wp14:editId="17FE80CF">
          <wp:simplePos x="0" y="0"/>
          <wp:positionH relativeFrom="column">
            <wp:posOffset>657225</wp:posOffset>
          </wp:positionH>
          <wp:positionV relativeFrom="paragraph">
            <wp:posOffset>551815</wp:posOffset>
          </wp:positionV>
          <wp:extent cx="3543300" cy="548698"/>
          <wp:effectExtent l="0" t="0" r="0" b="3810"/>
          <wp:wrapNone/>
          <wp:docPr id="653" name="Imagen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19A03B3A" wp14:editId="330CD220">
          <wp:simplePos x="0" y="0"/>
          <wp:positionH relativeFrom="column">
            <wp:posOffset>-377190</wp:posOffset>
          </wp:positionH>
          <wp:positionV relativeFrom="paragraph">
            <wp:posOffset>9537065</wp:posOffset>
          </wp:positionV>
          <wp:extent cx="4316730" cy="785495"/>
          <wp:effectExtent l="0" t="0" r="0" b="0"/>
          <wp:wrapNone/>
          <wp:docPr id="654" name="Imagen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0DE5D5FE" wp14:editId="454F25E0">
          <wp:simplePos x="0" y="0"/>
          <wp:positionH relativeFrom="column">
            <wp:posOffset>-377190</wp:posOffset>
          </wp:positionH>
          <wp:positionV relativeFrom="paragraph">
            <wp:posOffset>9537065</wp:posOffset>
          </wp:positionV>
          <wp:extent cx="4316730" cy="785495"/>
          <wp:effectExtent l="0" t="0" r="0" b="0"/>
          <wp:wrapNone/>
          <wp:docPr id="655" name="Imagen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086CC97C" wp14:editId="507A5BFC">
          <wp:simplePos x="0" y="0"/>
          <wp:positionH relativeFrom="column">
            <wp:posOffset>-377190</wp:posOffset>
          </wp:positionH>
          <wp:positionV relativeFrom="paragraph">
            <wp:posOffset>9537065</wp:posOffset>
          </wp:positionV>
          <wp:extent cx="4316730" cy="785495"/>
          <wp:effectExtent l="0" t="0" r="0" b="0"/>
          <wp:wrapNone/>
          <wp:docPr id="656" name="Imagen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0127A665" wp14:editId="69272DFB">
          <wp:simplePos x="0" y="0"/>
          <wp:positionH relativeFrom="column">
            <wp:posOffset>-377190</wp:posOffset>
          </wp:positionH>
          <wp:positionV relativeFrom="paragraph">
            <wp:posOffset>9537065</wp:posOffset>
          </wp:positionV>
          <wp:extent cx="4316730" cy="785495"/>
          <wp:effectExtent l="0" t="0" r="0" b="0"/>
          <wp:wrapNone/>
          <wp:docPr id="657" name="Imagen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1F1BE65B" wp14:editId="0C60ECC8">
          <wp:simplePos x="0" y="0"/>
          <wp:positionH relativeFrom="column">
            <wp:posOffset>13335</wp:posOffset>
          </wp:positionH>
          <wp:positionV relativeFrom="paragraph">
            <wp:posOffset>9356090</wp:posOffset>
          </wp:positionV>
          <wp:extent cx="4316730" cy="785495"/>
          <wp:effectExtent l="0" t="0" r="0" b="0"/>
          <wp:wrapNone/>
          <wp:docPr id="658" name="Imagen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A0266">
      <w:rPr>
        <w:rFonts w:cs="Arial"/>
        <w:b/>
        <w:bCs/>
        <w:color w:val="1F497D"/>
        <w:sz w:val="16"/>
        <w:szCs w:val="16"/>
        <w:lang w:eastAsia="es-ES"/>
      </w:rPr>
      <w:tab/>
    </w:r>
    <w:r w:rsidR="005A0266">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5B" w:rsidRDefault="005C255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659" name="Imagen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rsidR="005C255B" w:rsidRDefault="005C255B">
    <w:pPr>
      <w:widowControl w:val="0"/>
      <w:spacing w:line="240" w:lineRule="auto"/>
    </w:pPr>
    <w:r>
      <w:rPr>
        <w:rFonts w:cs="Arial"/>
        <w:b/>
        <w:bCs/>
        <w:color w:val="1F497D"/>
        <w:sz w:val="16"/>
        <w:szCs w:val="16"/>
        <w:lang w:val="es-SV"/>
      </w:rPr>
      <w:t>03/07/2018</w:t>
    </w:r>
  </w:p>
  <w:p w:rsidR="005C255B" w:rsidRDefault="005C255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559" w:rsidRDefault="00E51559">
      <w:pPr>
        <w:spacing w:line="240" w:lineRule="auto"/>
      </w:pPr>
      <w:r>
        <w:separator/>
      </w:r>
    </w:p>
  </w:footnote>
  <w:footnote w:type="continuationSeparator" w:id="0">
    <w:p w:rsidR="00E51559" w:rsidRDefault="00E515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157852"/>
      <w:docPartObj>
        <w:docPartGallery w:val="Page Numbers (Top of Page)"/>
        <w:docPartUnique/>
      </w:docPartObj>
    </w:sdtPr>
    <w:sdtEndPr>
      <w:rPr>
        <w:rFonts w:asciiTheme="minorHAnsi" w:hAnsiTheme="minorHAnsi"/>
      </w:rPr>
    </w:sdtEndPr>
    <w:sdtContent>
      <w:p w:rsidR="005C255B" w:rsidRPr="008F7027" w:rsidRDefault="005C255B" w:rsidP="0082741A">
        <w:pPr>
          <w:pStyle w:val="Encabezado"/>
          <w:rPr>
            <w:rFonts w:ascii="Arial Black" w:hAnsi="Arial Black"/>
          </w:rPr>
        </w:pPr>
        <w:r w:rsidRPr="008F7027">
          <w:rPr>
            <w:rFonts w:asciiTheme="minorHAnsi" w:hAnsiTheme="minorHAnsi"/>
            <w:noProof/>
            <w:lang w:val="es-SV" w:eastAsia="es-SV"/>
          </w:rPr>
          <w:drawing>
            <wp:anchor distT="0" distB="0" distL="114300" distR="114300" simplePos="0" relativeHeight="251669504" behindDoc="0" locked="0" layoutInCell="1" allowOverlap="1" wp14:anchorId="726918F3" wp14:editId="44EF0854">
              <wp:simplePos x="0" y="0"/>
              <wp:positionH relativeFrom="column">
                <wp:posOffset>2457450</wp:posOffset>
              </wp:positionH>
              <wp:positionV relativeFrom="paragraph">
                <wp:posOffset>-156210</wp:posOffset>
              </wp:positionV>
              <wp:extent cx="3676650" cy="971550"/>
              <wp:effectExtent l="0" t="0" r="0" b="0"/>
              <wp:wrapSquare wrapText="bothSides"/>
              <wp:docPr id="651" name="Imagen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7614"/>
                      <a:stretch>
                        <a:fillRect/>
                      </a:stretch>
                    </pic:blipFill>
                    <pic:spPr bwMode="auto">
                      <a:xfrm>
                        <a:off x="0" y="0"/>
                        <a:ext cx="3676650" cy="971550"/>
                      </a:xfrm>
                      <a:prstGeom prst="rect">
                        <a:avLst/>
                      </a:prstGeom>
                      <a:noFill/>
                    </pic:spPr>
                  </pic:pic>
                </a:graphicData>
              </a:graphic>
              <wp14:sizeRelH relativeFrom="page">
                <wp14:pctWidth>0</wp14:pctWidth>
              </wp14:sizeRelH>
              <wp14:sizeRelV relativeFrom="page">
                <wp14:pctHeight>0</wp14:pctHeight>
              </wp14:sizeRelV>
            </wp:anchor>
          </w:drawing>
        </w:r>
        <w:r w:rsidRPr="008F7027">
          <w:rPr>
            <w:rFonts w:asciiTheme="minorHAnsi" w:hAnsiTheme="minorHAnsi"/>
            <w:b/>
            <w:bCs/>
          </w:rPr>
          <w:fldChar w:fldCharType="begin"/>
        </w:r>
        <w:r w:rsidRPr="008F7027">
          <w:rPr>
            <w:rFonts w:asciiTheme="minorHAnsi" w:hAnsiTheme="minorHAnsi"/>
            <w:b/>
            <w:bCs/>
          </w:rPr>
          <w:instrText>PAGE</w:instrText>
        </w:r>
        <w:r w:rsidRPr="008F7027">
          <w:rPr>
            <w:rFonts w:asciiTheme="minorHAnsi" w:hAnsiTheme="minorHAnsi"/>
            <w:b/>
            <w:bCs/>
          </w:rPr>
          <w:fldChar w:fldCharType="separate"/>
        </w:r>
        <w:r w:rsidR="00590FB6">
          <w:rPr>
            <w:rFonts w:asciiTheme="minorHAnsi" w:hAnsiTheme="minorHAnsi"/>
            <w:b/>
            <w:bCs/>
            <w:noProof/>
          </w:rPr>
          <w:t>5</w:t>
        </w:r>
        <w:r w:rsidRPr="008F7027">
          <w:rPr>
            <w:rFonts w:asciiTheme="minorHAnsi" w:hAnsiTheme="minorHAnsi"/>
            <w:b/>
            <w:bCs/>
          </w:rPr>
          <w:fldChar w:fldCharType="end"/>
        </w:r>
        <w:r w:rsidRPr="008F7027">
          <w:rPr>
            <w:rFonts w:asciiTheme="minorHAnsi" w:hAnsiTheme="minorHAnsi"/>
          </w:rPr>
          <w:t xml:space="preserve"> de </w:t>
        </w:r>
        <w:r w:rsidRPr="008F7027">
          <w:rPr>
            <w:rFonts w:asciiTheme="minorHAnsi" w:hAnsiTheme="minorHAnsi"/>
            <w:b/>
            <w:bCs/>
          </w:rPr>
          <w:fldChar w:fldCharType="begin"/>
        </w:r>
        <w:r w:rsidRPr="008F7027">
          <w:rPr>
            <w:rFonts w:asciiTheme="minorHAnsi" w:hAnsiTheme="minorHAnsi"/>
            <w:b/>
            <w:bCs/>
          </w:rPr>
          <w:instrText>NUMPAGES</w:instrText>
        </w:r>
        <w:r w:rsidRPr="008F7027">
          <w:rPr>
            <w:rFonts w:asciiTheme="minorHAnsi" w:hAnsiTheme="minorHAnsi"/>
            <w:b/>
            <w:bCs/>
          </w:rPr>
          <w:fldChar w:fldCharType="separate"/>
        </w:r>
        <w:r w:rsidR="00590FB6">
          <w:rPr>
            <w:rFonts w:asciiTheme="minorHAnsi" w:hAnsiTheme="minorHAnsi"/>
            <w:b/>
            <w:bCs/>
            <w:noProof/>
          </w:rPr>
          <w:t>5</w:t>
        </w:r>
        <w:r w:rsidRPr="008F7027">
          <w:rPr>
            <w:rFonts w:asciiTheme="minorHAnsi" w:hAnsiTheme="minorHAnsi"/>
            <w:b/>
            <w:bCs/>
          </w:rPr>
          <w:fldChar w:fldCharType="end"/>
        </w:r>
      </w:p>
    </w:sdtContent>
  </w:sdt>
  <w:p w:rsidR="005C255B" w:rsidRDefault="005C255B" w:rsidP="0082741A">
    <w:pPr>
      <w:pStyle w:val="Encabezado"/>
      <w:tabs>
        <w:tab w:val="clear" w:pos="4419"/>
        <w:tab w:val="clear" w:pos="8838"/>
        <w:tab w:val="left" w:pos="5134"/>
      </w:tabs>
      <w:rPr>
        <w:color w:val="1F497D"/>
      </w:rPr>
    </w:pPr>
    <w:r>
      <w:rPr>
        <w:color w:val="1F497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5B" w:rsidRDefault="005C255B" w:rsidP="003035C8">
    <w:pPr>
      <w:pStyle w:val="Encabezado"/>
    </w:pPr>
    <w:r>
      <w:fldChar w:fldCharType="begin"/>
    </w:r>
    <w:r>
      <w:instrText xml:space="preserve"> PAGE </w:instrText>
    </w:r>
    <w:r>
      <w:fldChar w:fldCharType="separate"/>
    </w:r>
    <w:r>
      <w:rPr>
        <w:noProof/>
      </w:rPr>
      <w:t>1</w:t>
    </w:r>
    <w:r>
      <w:fldChar w:fldCharType="end"/>
    </w:r>
    <w:r>
      <w:t>/4</w:t>
    </w:r>
    <w:r>
      <w:tab/>
    </w:r>
  </w:p>
  <w:p w:rsidR="005C255B" w:rsidRDefault="005C255B" w:rsidP="003035C8">
    <w:pPr>
      <w:pStyle w:val="Encabezado"/>
    </w:pPr>
  </w:p>
  <w:p w:rsidR="005C255B" w:rsidRDefault="005C255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151312C"/>
    <w:multiLevelType w:val="multilevel"/>
    <w:tmpl w:val="5B9CC29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E215BB"/>
    <w:multiLevelType w:val="multilevel"/>
    <w:tmpl w:val="A8929866"/>
    <w:lvl w:ilvl="0">
      <w:start w:val="5"/>
      <w:numFmt w:val="decimal"/>
      <w:lvlText w:val="%1"/>
      <w:lvlJc w:val="left"/>
      <w:pPr>
        <w:ind w:left="360" w:hanging="360"/>
      </w:pPr>
      <w:rPr>
        <w:rFonts w:eastAsia="Calibri" w:cs="Calibri" w:hint="default"/>
      </w:rPr>
    </w:lvl>
    <w:lvl w:ilvl="1">
      <w:start w:val="1"/>
      <w:numFmt w:val="decimal"/>
      <w:lvlText w:val="%1.%2"/>
      <w:lvlJc w:val="left"/>
      <w:pPr>
        <w:ind w:left="1506" w:hanging="720"/>
      </w:pPr>
      <w:rPr>
        <w:rFonts w:eastAsia="Calibri" w:cs="Calibri" w:hint="default"/>
      </w:rPr>
    </w:lvl>
    <w:lvl w:ilvl="2">
      <w:start w:val="1"/>
      <w:numFmt w:val="decimal"/>
      <w:lvlText w:val="%1.%2.%3"/>
      <w:lvlJc w:val="left"/>
      <w:pPr>
        <w:ind w:left="2292" w:hanging="720"/>
      </w:pPr>
      <w:rPr>
        <w:rFonts w:eastAsia="Calibri" w:cs="Calibri" w:hint="default"/>
      </w:rPr>
    </w:lvl>
    <w:lvl w:ilvl="3">
      <w:start w:val="1"/>
      <w:numFmt w:val="decimal"/>
      <w:lvlText w:val="%1.%2.%3.%4"/>
      <w:lvlJc w:val="left"/>
      <w:pPr>
        <w:ind w:left="3438" w:hanging="1080"/>
      </w:pPr>
      <w:rPr>
        <w:rFonts w:eastAsia="Calibri" w:cs="Calibri" w:hint="default"/>
      </w:rPr>
    </w:lvl>
    <w:lvl w:ilvl="4">
      <w:start w:val="1"/>
      <w:numFmt w:val="decimal"/>
      <w:lvlText w:val="%1.%2.%3.%4.%5"/>
      <w:lvlJc w:val="left"/>
      <w:pPr>
        <w:ind w:left="4224" w:hanging="1080"/>
      </w:pPr>
      <w:rPr>
        <w:rFonts w:eastAsia="Calibri" w:cs="Calibri" w:hint="default"/>
      </w:rPr>
    </w:lvl>
    <w:lvl w:ilvl="5">
      <w:start w:val="1"/>
      <w:numFmt w:val="decimal"/>
      <w:lvlText w:val="%1.%2.%3.%4.%5.%6"/>
      <w:lvlJc w:val="left"/>
      <w:pPr>
        <w:ind w:left="5370" w:hanging="1440"/>
      </w:pPr>
      <w:rPr>
        <w:rFonts w:eastAsia="Calibri" w:cs="Calibri" w:hint="default"/>
      </w:rPr>
    </w:lvl>
    <w:lvl w:ilvl="6">
      <w:start w:val="1"/>
      <w:numFmt w:val="decimal"/>
      <w:lvlText w:val="%1.%2.%3.%4.%5.%6.%7"/>
      <w:lvlJc w:val="left"/>
      <w:pPr>
        <w:ind w:left="6516" w:hanging="1800"/>
      </w:pPr>
      <w:rPr>
        <w:rFonts w:eastAsia="Calibri" w:cs="Calibri" w:hint="default"/>
      </w:rPr>
    </w:lvl>
    <w:lvl w:ilvl="7">
      <w:start w:val="1"/>
      <w:numFmt w:val="decimal"/>
      <w:lvlText w:val="%1.%2.%3.%4.%5.%6.%7.%8"/>
      <w:lvlJc w:val="left"/>
      <w:pPr>
        <w:ind w:left="7302" w:hanging="1800"/>
      </w:pPr>
      <w:rPr>
        <w:rFonts w:eastAsia="Calibri" w:cs="Calibri" w:hint="default"/>
      </w:rPr>
    </w:lvl>
    <w:lvl w:ilvl="8">
      <w:start w:val="1"/>
      <w:numFmt w:val="decimal"/>
      <w:lvlText w:val="%1.%2.%3.%4.%5.%6.%7.%8.%9"/>
      <w:lvlJc w:val="left"/>
      <w:pPr>
        <w:ind w:left="8448" w:hanging="2160"/>
      </w:pPr>
      <w:rPr>
        <w:rFonts w:eastAsia="Calibri" w:cs="Calibri" w:hint="default"/>
      </w:rPr>
    </w:lvl>
  </w:abstractNum>
  <w:abstractNum w:abstractNumId="4" w15:restartNumberingAfterBreak="0">
    <w:nsid w:val="2A9B482A"/>
    <w:multiLevelType w:val="multilevel"/>
    <w:tmpl w:val="8B68C0A4"/>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5" w15:restartNumberingAfterBreak="0">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6" w15:restartNumberingAfterBreak="0">
    <w:nsid w:val="35F66017"/>
    <w:multiLevelType w:val="multilevel"/>
    <w:tmpl w:val="50B0E7D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FF0971"/>
    <w:multiLevelType w:val="multilevel"/>
    <w:tmpl w:val="EE5E135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1E966A3"/>
    <w:multiLevelType w:val="multilevel"/>
    <w:tmpl w:val="A134EF8C"/>
    <w:lvl w:ilvl="0">
      <w:start w:val="4"/>
      <w:numFmt w:val="decimal"/>
      <w:lvlText w:val="%1"/>
      <w:lvlJc w:val="left"/>
      <w:pPr>
        <w:ind w:left="360" w:hanging="360"/>
      </w:pPr>
      <w:rPr>
        <w:rFonts w:eastAsia="Calibri" w:cs="Calibri" w:hint="default"/>
      </w:rPr>
    </w:lvl>
    <w:lvl w:ilvl="1">
      <w:start w:val="3"/>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9" w15:restartNumberingAfterBreak="0">
    <w:nsid w:val="70D974D7"/>
    <w:multiLevelType w:val="multilevel"/>
    <w:tmpl w:val="39CEE880"/>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0"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76462B7D"/>
    <w:multiLevelType w:val="multilevel"/>
    <w:tmpl w:val="36B052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2"/>
  </w:num>
  <w:num w:numId="4">
    <w:abstractNumId w:val="5"/>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8"/>
  </w:num>
  <w:num w:numId="10">
    <w:abstractNumId w:val="11"/>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5CA9"/>
    <w:rsid w:val="00007542"/>
    <w:rsid w:val="00013E22"/>
    <w:rsid w:val="00017380"/>
    <w:rsid w:val="00017784"/>
    <w:rsid w:val="000225A5"/>
    <w:rsid w:val="0002496B"/>
    <w:rsid w:val="0002786B"/>
    <w:rsid w:val="00034997"/>
    <w:rsid w:val="00041B69"/>
    <w:rsid w:val="00043881"/>
    <w:rsid w:val="00043DA9"/>
    <w:rsid w:val="00056AAE"/>
    <w:rsid w:val="00056BB9"/>
    <w:rsid w:val="00056EBF"/>
    <w:rsid w:val="00064EBF"/>
    <w:rsid w:val="00066208"/>
    <w:rsid w:val="000703AB"/>
    <w:rsid w:val="00070599"/>
    <w:rsid w:val="00072071"/>
    <w:rsid w:val="0007236E"/>
    <w:rsid w:val="0007279F"/>
    <w:rsid w:val="0007304E"/>
    <w:rsid w:val="00073190"/>
    <w:rsid w:val="00074E00"/>
    <w:rsid w:val="00075204"/>
    <w:rsid w:val="00076060"/>
    <w:rsid w:val="000774E2"/>
    <w:rsid w:val="0008092F"/>
    <w:rsid w:val="000833F0"/>
    <w:rsid w:val="00083E18"/>
    <w:rsid w:val="00085DB0"/>
    <w:rsid w:val="00087B2E"/>
    <w:rsid w:val="00091A7C"/>
    <w:rsid w:val="00093773"/>
    <w:rsid w:val="000A0D44"/>
    <w:rsid w:val="000A6DA1"/>
    <w:rsid w:val="000B1FC2"/>
    <w:rsid w:val="000B5990"/>
    <w:rsid w:val="000B7349"/>
    <w:rsid w:val="000C1D96"/>
    <w:rsid w:val="000C5509"/>
    <w:rsid w:val="000D217A"/>
    <w:rsid w:val="000D4DF6"/>
    <w:rsid w:val="000D5CCC"/>
    <w:rsid w:val="000D7404"/>
    <w:rsid w:val="000E08A6"/>
    <w:rsid w:val="000E11A5"/>
    <w:rsid w:val="000E31E1"/>
    <w:rsid w:val="000E4C1A"/>
    <w:rsid w:val="000F097B"/>
    <w:rsid w:val="000F4DE8"/>
    <w:rsid w:val="000F7065"/>
    <w:rsid w:val="000F743B"/>
    <w:rsid w:val="001052BA"/>
    <w:rsid w:val="00105F89"/>
    <w:rsid w:val="00106F80"/>
    <w:rsid w:val="00115DCD"/>
    <w:rsid w:val="00117F93"/>
    <w:rsid w:val="00122059"/>
    <w:rsid w:val="00122658"/>
    <w:rsid w:val="0012367A"/>
    <w:rsid w:val="001250C9"/>
    <w:rsid w:val="00125AB4"/>
    <w:rsid w:val="001262D1"/>
    <w:rsid w:val="00126F3D"/>
    <w:rsid w:val="0013008C"/>
    <w:rsid w:val="00140E6B"/>
    <w:rsid w:val="00141A81"/>
    <w:rsid w:val="00142633"/>
    <w:rsid w:val="00143AAE"/>
    <w:rsid w:val="001449E8"/>
    <w:rsid w:val="00153DD0"/>
    <w:rsid w:val="00155154"/>
    <w:rsid w:val="00163203"/>
    <w:rsid w:val="00166C69"/>
    <w:rsid w:val="00176BD5"/>
    <w:rsid w:val="001802F1"/>
    <w:rsid w:val="00180B75"/>
    <w:rsid w:val="001814B7"/>
    <w:rsid w:val="00184614"/>
    <w:rsid w:val="00185E7B"/>
    <w:rsid w:val="00186354"/>
    <w:rsid w:val="00190486"/>
    <w:rsid w:val="00190B6E"/>
    <w:rsid w:val="00190CA1"/>
    <w:rsid w:val="00192150"/>
    <w:rsid w:val="00194006"/>
    <w:rsid w:val="0019482C"/>
    <w:rsid w:val="001A072B"/>
    <w:rsid w:val="001A0F9E"/>
    <w:rsid w:val="001A3361"/>
    <w:rsid w:val="001B1C41"/>
    <w:rsid w:val="001B2D77"/>
    <w:rsid w:val="001B3B7B"/>
    <w:rsid w:val="001B4234"/>
    <w:rsid w:val="001B6DCF"/>
    <w:rsid w:val="001B7ABE"/>
    <w:rsid w:val="001C0B47"/>
    <w:rsid w:val="001C20E0"/>
    <w:rsid w:val="001C5205"/>
    <w:rsid w:val="001D1EA6"/>
    <w:rsid w:val="001D2F5F"/>
    <w:rsid w:val="001D5CE3"/>
    <w:rsid w:val="001D7FF1"/>
    <w:rsid w:val="001E35C5"/>
    <w:rsid w:val="001E62BC"/>
    <w:rsid w:val="001E7466"/>
    <w:rsid w:val="001F0297"/>
    <w:rsid w:val="001F321B"/>
    <w:rsid w:val="00200A9B"/>
    <w:rsid w:val="00202BB4"/>
    <w:rsid w:val="002049F9"/>
    <w:rsid w:val="0020713E"/>
    <w:rsid w:val="00220CEE"/>
    <w:rsid w:val="00223A5C"/>
    <w:rsid w:val="00224FE2"/>
    <w:rsid w:val="00225635"/>
    <w:rsid w:val="00226272"/>
    <w:rsid w:val="00234AA0"/>
    <w:rsid w:val="00237829"/>
    <w:rsid w:val="00240D5B"/>
    <w:rsid w:val="002417CA"/>
    <w:rsid w:val="00243E56"/>
    <w:rsid w:val="002451F9"/>
    <w:rsid w:val="00247F66"/>
    <w:rsid w:val="002526FC"/>
    <w:rsid w:val="00262C6B"/>
    <w:rsid w:val="00262D56"/>
    <w:rsid w:val="002679C0"/>
    <w:rsid w:val="0027415D"/>
    <w:rsid w:val="002755FF"/>
    <w:rsid w:val="00277A2C"/>
    <w:rsid w:val="00284E6B"/>
    <w:rsid w:val="002858DA"/>
    <w:rsid w:val="00292984"/>
    <w:rsid w:val="00293DE9"/>
    <w:rsid w:val="00294F99"/>
    <w:rsid w:val="002952EB"/>
    <w:rsid w:val="002A3A55"/>
    <w:rsid w:val="002A4BE9"/>
    <w:rsid w:val="002A7500"/>
    <w:rsid w:val="002B0145"/>
    <w:rsid w:val="002B1C54"/>
    <w:rsid w:val="002C10C3"/>
    <w:rsid w:val="002C555C"/>
    <w:rsid w:val="002C6477"/>
    <w:rsid w:val="002D0FF2"/>
    <w:rsid w:val="002E2F15"/>
    <w:rsid w:val="002E639E"/>
    <w:rsid w:val="002F06E0"/>
    <w:rsid w:val="002F2594"/>
    <w:rsid w:val="002F26E7"/>
    <w:rsid w:val="002F3498"/>
    <w:rsid w:val="002F5D02"/>
    <w:rsid w:val="0030115C"/>
    <w:rsid w:val="003035C8"/>
    <w:rsid w:val="003042B4"/>
    <w:rsid w:val="00304E50"/>
    <w:rsid w:val="00312ACD"/>
    <w:rsid w:val="0031734E"/>
    <w:rsid w:val="003227C9"/>
    <w:rsid w:val="0032613C"/>
    <w:rsid w:val="0033070D"/>
    <w:rsid w:val="003350F7"/>
    <w:rsid w:val="00335339"/>
    <w:rsid w:val="00340911"/>
    <w:rsid w:val="003424C7"/>
    <w:rsid w:val="003444F0"/>
    <w:rsid w:val="003501A3"/>
    <w:rsid w:val="00355F97"/>
    <w:rsid w:val="003607C0"/>
    <w:rsid w:val="00361B28"/>
    <w:rsid w:val="003635EF"/>
    <w:rsid w:val="00363CFF"/>
    <w:rsid w:val="00364949"/>
    <w:rsid w:val="00372502"/>
    <w:rsid w:val="00373614"/>
    <w:rsid w:val="00374B88"/>
    <w:rsid w:val="00380A7C"/>
    <w:rsid w:val="0039024A"/>
    <w:rsid w:val="00391C21"/>
    <w:rsid w:val="0039623B"/>
    <w:rsid w:val="003973CF"/>
    <w:rsid w:val="00397DE4"/>
    <w:rsid w:val="003A048C"/>
    <w:rsid w:val="003A1580"/>
    <w:rsid w:val="003A3895"/>
    <w:rsid w:val="003A3D2B"/>
    <w:rsid w:val="003A47A1"/>
    <w:rsid w:val="003B69A7"/>
    <w:rsid w:val="003B7B44"/>
    <w:rsid w:val="003C1481"/>
    <w:rsid w:val="003C1A36"/>
    <w:rsid w:val="003C3541"/>
    <w:rsid w:val="003C3695"/>
    <w:rsid w:val="003C3FDF"/>
    <w:rsid w:val="003C66FB"/>
    <w:rsid w:val="003C7513"/>
    <w:rsid w:val="003D182B"/>
    <w:rsid w:val="003D1DB5"/>
    <w:rsid w:val="003D3AE3"/>
    <w:rsid w:val="003D468C"/>
    <w:rsid w:val="003D675B"/>
    <w:rsid w:val="003D6FE8"/>
    <w:rsid w:val="003E2B05"/>
    <w:rsid w:val="003E4335"/>
    <w:rsid w:val="003F0057"/>
    <w:rsid w:val="003F17E8"/>
    <w:rsid w:val="003F316F"/>
    <w:rsid w:val="003F55AE"/>
    <w:rsid w:val="003F61E5"/>
    <w:rsid w:val="004000D6"/>
    <w:rsid w:val="00401FB1"/>
    <w:rsid w:val="00402668"/>
    <w:rsid w:val="004028E7"/>
    <w:rsid w:val="00405FDA"/>
    <w:rsid w:val="00407123"/>
    <w:rsid w:val="00407606"/>
    <w:rsid w:val="00412795"/>
    <w:rsid w:val="00412C18"/>
    <w:rsid w:val="00413ED7"/>
    <w:rsid w:val="004167F3"/>
    <w:rsid w:val="004173FF"/>
    <w:rsid w:val="00417FBA"/>
    <w:rsid w:val="004206CF"/>
    <w:rsid w:val="00421FE1"/>
    <w:rsid w:val="00423787"/>
    <w:rsid w:val="00424ADE"/>
    <w:rsid w:val="004256BA"/>
    <w:rsid w:val="00426823"/>
    <w:rsid w:val="00426AEC"/>
    <w:rsid w:val="004271F3"/>
    <w:rsid w:val="0043171E"/>
    <w:rsid w:val="00432C9D"/>
    <w:rsid w:val="004377B4"/>
    <w:rsid w:val="00440FD4"/>
    <w:rsid w:val="004438ED"/>
    <w:rsid w:val="00444546"/>
    <w:rsid w:val="004467A2"/>
    <w:rsid w:val="00447336"/>
    <w:rsid w:val="00450340"/>
    <w:rsid w:val="00452610"/>
    <w:rsid w:val="00453948"/>
    <w:rsid w:val="004545CD"/>
    <w:rsid w:val="0045686A"/>
    <w:rsid w:val="0045783B"/>
    <w:rsid w:val="0046063A"/>
    <w:rsid w:val="004618C6"/>
    <w:rsid w:val="00461BAF"/>
    <w:rsid w:val="004644F1"/>
    <w:rsid w:val="0046756C"/>
    <w:rsid w:val="004727D1"/>
    <w:rsid w:val="0047542B"/>
    <w:rsid w:val="004769C3"/>
    <w:rsid w:val="00485861"/>
    <w:rsid w:val="00492E1C"/>
    <w:rsid w:val="00495707"/>
    <w:rsid w:val="00495AC9"/>
    <w:rsid w:val="00496B66"/>
    <w:rsid w:val="004A48FE"/>
    <w:rsid w:val="004A6DE3"/>
    <w:rsid w:val="004B5180"/>
    <w:rsid w:val="004B5DF7"/>
    <w:rsid w:val="004C05D6"/>
    <w:rsid w:val="004C098A"/>
    <w:rsid w:val="004C2098"/>
    <w:rsid w:val="004D7AB7"/>
    <w:rsid w:val="004E1F16"/>
    <w:rsid w:val="004E42FE"/>
    <w:rsid w:val="004E7671"/>
    <w:rsid w:val="004F0070"/>
    <w:rsid w:val="004F09E8"/>
    <w:rsid w:val="004F0BAD"/>
    <w:rsid w:val="004F3974"/>
    <w:rsid w:val="00500A8E"/>
    <w:rsid w:val="00500B21"/>
    <w:rsid w:val="005012CD"/>
    <w:rsid w:val="005022EB"/>
    <w:rsid w:val="005025CE"/>
    <w:rsid w:val="005047CB"/>
    <w:rsid w:val="00510C62"/>
    <w:rsid w:val="00521454"/>
    <w:rsid w:val="00522C0C"/>
    <w:rsid w:val="00524F0D"/>
    <w:rsid w:val="00524FDF"/>
    <w:rsid w:val="00525AC0"/>
    <w:rsid w:val="00527E95"/>
    <w:rsid w:val="00530326"/>
    <w:rsid w:val="005307B7"/>
    <w:rsid w:val="005335A2"/>
    <w:rsid w:val="00536150"/>
    <w:rsid w:val="00541D4F"/>
    <w:rsid w:val="00543473"/>
    <w:rsid w:val="00545CCC"/>
    <w:rsid w:val="005521A3"/>
    <w:rsid w:val="005526FE"/>
    <w:rsid w:val="00553C0A"/>
    <w:rsid w:val="005573AD"/>
    <w:rsid w:val="00560E92"/>
    <w:rsid w:val="00562095"/>
    <w:rsid w:val="00564222"/>
    <w:rsid w:val="00564370"/>
    <w:rsid w:val="00564B59"/>
    <w:rsid w:val="00565B70"/>
    <w:rsid w:val="00566038"/>
    <w:rsid w:val="0056613A"/>
    <w:rsid w:val="00566AF3"/>
    <w:rsid w:val="00573DD8"/>
    <w:rsid w:val="005832E7"/>
    <w:rsid w:val="00583A59"/>
    <w:rsid w:val="00583B7D"/>
    <w:rsid w:val="00584F0C"/>
    <w:rsid w:val="00590FA0"/>
    <w:rsid w:val="00590FB6"/>
    <w:rsid w:val="0059235A"/>
    <w:rsid w:val="0059493C"/>
    <w:rsid w:val="00597246"/>
    <w:rsid w:val="005A0266"/>
    <w:rsid w:val="005A0743"/>
    <w:rsid w:val="005A221C"/>
    <w:rsid w:val="005A5997"/>
    <w:rsid w:val="005A68B9"/>
    <w:rsid w:val="005B06E3"/>
    <w:rsid w:val="005B2089"/>
    <w:rsid w:val="005B5B2B"/>
    <w:rsid w:val="005C12D5"/>
    <w:rsid w:val="005C255B"/>
    <w:rsid w:val="005C41CA"/>
    <w:rsid w:val="005C665F"/>
    <w:rsid w:val="005C67FD"/>
    <w:rsid w:val="005C7979"/>
    <w:rsid w:val="005D3130"/>
    <w:rsid w:val="005D6FEB"/>
    <w:rsid w:val="005E0D48"/>
    <w:rsid w:val="005E2072"/>
    <w:rsid w:val="005E3F46"/>
    <w:rsid w:val="005E49F9"/>
    <w:rsid w:val="005E561B"/>
    <w:rsid w:val="005E5997"/>
    <w:rsid w:val="005E684E"/>
    <w:rsid w:val="005E750E"/>
    <w:rsid w:val="005F022F"/>
    <w:rsid w:val="005F03BA"/>
    <w:rsid w:val="005F0A25"/>
    <w:rsid w:val="005F6AC1"/>
    <w:rsid w:val="00602AFE"/>
    <w:rsid w:val="00603315"/>
    <w:rsid w:val="006079B9"/>
    <w:rsid w:val="00610B23"/>
    <w:rsid w:val="00611843"/>
    <w:rsid w:val="00614248"/>
    <w:rsid w:val="006208BA"/>
    <w:rsid w:val="00626951"/>
    <w:rsid w:val="00626DC1"/>
    <w:rsid w:val="00630279"/>
    <w:rsid w:val="00631297"/>
    <w:rsid w:val="00632E6D"/>
    <w:rsid w:val="00635E28"/>
    <w:rsid w:val="00642842"/>
    <w:rsid w:val="00642DB3"/>
    <w:rsid w:val="006457ED"/>
    <w:rsid w:val="0064638C"/>
    <w:rsid w:val="0064662E"/>
    <w:rsid w:val="00646987"/>
    <w:rsid w:val="00654B68"/>
    <w:rsid w:val="0065566B"/>
    <w:rsid w:val="00660B76"/>
    <w:rsid w:val="00662FD5"/>
    <w:rsid w:val="0066762A"/>
    <w:rsid w:val="00672819"/>
    <w:rsid w:val="00672AF3"/>
    <w:rsid w:val="00673D0E"/>
    <w:rsid w:val="00684EC5"/>
    <w:rsid w:val="0068642A"/>
    <w:rsid w:val="0069141E"/>
    <w:rsid w:val="00694ACD"/>
    <w:rsid w:val="006A33A3"/>
    <w:rsid w:val="006A4D8F"/>
    <w:rsid w:val="006A580E"/>
    <w:rsid w:val="006A6EFB"/>
    <w:rsid w:val="006B30B2"/>
    <w:rsid w:val="006B6A1D"/>
    <w:rsid w:val="006C07F0"/>
    <w:rsid w:val="006C128C"/>
    <w:rsid w:val="006C17AC"/>
    <w:rsid w:val="006D11B7"/>
    <w:rsid w:val="006D27A1"/>
    <w:rsid w:val="006D5739"/>
    <w:rsid w:val="006D59B3"/>
    <w:rsid w:val="006D6A37"/>
    <w:rsid w:val="006D7789"/>
    <w:rsid w:val="006D7B4E"/>
    <w:rsid w:val="006E1547"/>
    <w:rsid w:val="006E3CB9"/>
    <w:rsid w:val="006E455A"/>
    <w:rsid w:val="006F0D4F"/>
    <w:rsid w:val="006F238B"/>
    <w:rsid w:val="006F2CD1"/>
    <w:rsid w:val="006F6ED0"/>
    <w:rsid w:val="006F790C"/>
    <w:rsid w:val="006F7A6F"/>
    <w:rsid w:val="0070014B"/>
    <w:rsid w:val="007018CB"/>
    <w:rsid w:val="0070308F"/>
    <w:rsid w:val="0070486C"/>
    <w:rsid w:val="00704DA6"/>
    <w:rsid w:val="0070715F"/>
    <w:rsid w:val="00707CF8"/>
    <w:rsid w:val="00711D26"/>
    <w:rsid w:val="0071328C"/>
    <w:rsid w:val="00714606"/>
    <w:rsid w:val="00714F45"/>
    <w:rsid w:val="00716784"/>
    <w:rsid w:val="0072279F"/>
    <w:rsid w:val="007339D3"/>
    <w:rsid w:val="007345D8"/>
    <w:rsid w:val="007370C8"/>
    <w:rsid w:val="00744E64"/>
    <w:rsid w:val="0074531E"/>
    <w:rsid w:val="007456BB"/>
    <w:rsid w:val="00746FC9"/>
    <w:rsid w:val="00751802"/>
    <w:rsid w:val="007536DE"/>
    <w:rsid w:val="00754299"/>
    <w:rsid w:val="00755C53"/>
    <w:rsid w:val="00760A6A"/>
    <w:rsid w:val="00763660"/>
    <w:rsid w:val="0077311C"/>
    <w:rsid w:val="007731AD"/>
    <w:rsid w:val="007759CE"/>
    <w:rsid w:val="00780CFE"/>
    <w:rsid w:val="00786767"/>
    <w:rsid w:val="00786B64"/>
    <w:rsid w:val="00790E8F"/>
    <w:rsid w:val="00790F50"/>
    <w:rsid w:val="00794865"/>
    <w:rsid w:val="00795C03"/>
    <w:rsid w:val="007A26DA"/>
    <w:rsid w:val="007A3912"/>
    <w:rsid w:val="007A6EB2"/>
    <w:rsid w:val="007B0040"/>
    <w:rsid w:val="007B0084"/>
    <w:rsid w:val="007B084D"/>
    <w:rsid w:val="007B14BA"/>
    <w:rsid w:val="007B266D"/>
    <w:rsid w:val="007B3781"/>
    <w:rsid w:val="007B4CE2"/>
    <w:rsid w:val="007B5F1F"/>
    <w:rsid w:val="007B7E8F"/>
    <w:rsid w:val="007C2D78"/>
    <w:rsid w:val="007C4FC3"/>
    <w:rsid w:val="007D2190"/>
    <w:rsid w:val="007D2ABB"/>
    <w:rsid w:val="007D308C"/>
    <w:rsid w:val="007D382A"/>
    <w:rsid w:val="007D419F"/>
    <w:rsid w:val="007D64E5"/>
    <w:rsid w:val="007D7602"/>
    <w:rsid w:val="007D7D62"/>
    <w:rsid w:val="007E6659"/>
    <w:rsid w:val="007F189D"/>
    <w:rsid w:val="007F54EA"/>
    <w:rsid w:val="00801F9A"/>
    <w:rsid w:val="008020D7"/>
    <w:rsid w:val="008022DF"/>
    <w:rsid w:val="00807928"/>
    <w:rsid w:val="00813D12"/>
    <w:rsid w:val="008147D0"/>
    <w:rsid w:val="00817304"/>
    <w:rsid w:val="008178E8"/>
    <w:rsid w:val="00817EDC"/>
    <w:rsid w:val="00820EE0"/>
    <w:rsid w:val="0082741A"/>
    <w:rsid w:val="00827A95"/>
    <w:rsid w:val="0083243D"/>
    <w:rsid w:val="0083716D"/>
    <w:rsid w:val="0083746C"/>
    <w:rsid w:val="008416D4"/>
    <w:rsid w:val="00841D0E"/>
    <w:rsid w:val="0084247D"/>
    <w:rsid w:val="00844B37"/>
    <w:rsid w:val="00845719"/>
    <w:rsid w:val="008500E7"/>
    <w:rsid w:val="00850271"/>
    <w:rsid w:val="008526F0"/>
    <w:rsid w:val="0085300E"/>
    <w:rsid w:val="00853440"/>
    <w:rsid w:val="00854E41"/>
    <w:rsid w:val="00855CEE"/>
    <w:rsid w:val="00861CA8"/>
    <w:rsid w:val="0086336F"/>
    <w:rsid w:val="0087452E"/>
    <w:rsid w:val="00876D38"/>
    <w:rsid w:val="00877AB8"/>
    <w:rsid w:val="00877BD7"/>
    <w:rsid w:val="00884B3B"/>
    <w:rsid w:val="00885471"/>
    <w:rsid w:val="00886804"/>
    <w:rsid w:val="008927DE"/>
    <w:rsid w:val="008A0F09"/>
    <w:rsid w:val="008A1735"/>
    <w:rsid w:val="008A2947"/>
    <w:rsid w:val="008A2F66"/>
    <w:rsid w:val="008A33C8"/>
    <w:rsid w:val="008A3FF3"/>
    <w:rsid w:val="008A640E"/>
    <w:rsid w:val="008B2133"/>
    <w:rsid w:val="008B4D82"/>
    <w:rsid w:val="008B5446"/>
    <w:rsid w:val="008B6EEC"/>
    <w:rsid w:val="008C0EE0"/>
    <w:rsid w:val="008C1221"/>
    <w:rsid w:val="008C3313"/>
    <w:rsid w:val="008C3974"/>
    <w:rsid w:val="008D0473"/>
    <w:rsid w:val="008E0277"/>
    <w:rsid w:val="008E2FB8"/>
    <w:rsid w:val="008E355A"/>
    <w:rsid w:val="008E3816"/>
    <w:rsid w:val="008E441C"/>
    <w:rsid w:val="008F2CF3"/>
    <w:rsid w:val="008F322D"/>
    <w:rsid w:val="008F502A"/>
    <w:rsid w:val="008F654F"/>
    <w:rsid w:val="008F7027"/>
    <w:rsid w:val="00900EAC"/>
    <w:rsid w:val="0090117B"/>
    <w:rsid w:val="0090287D"/>
    <w:rsid w:val="0090313A"/>
    <w:rsid w:val="00903713"/>
    <w:rsid w:val="00903EC5"/>
    <w:rsid w:val="00905115"/>
    <w:rsid w:val="009062F9"/>
    <w:rsid w:val="00906499"/>
    <w:rsid w:val="009074D2"/>
    <w:rsid w:val="0091041D"/>
    <w:rsid w:val="00911BF0"/>
    <w:rsid w:val="009137B2"/>
    <w:rsid w:val="009163FF"/>
    <w:rsid w:val="009171AF"/>
    <w:rsid w:val="009231E4"/>
    <w:rsid w:val="00924E57"/>
    <w:rsid w:val="00926DE1"/>
    <w:rsid w:val="0093078C"/>
    <w:rsid w:val="00931EDB"/>
    <w:rsid w:val="00934858"/>
    <w:rsid w:val="00935036"/>
    <w:rsid w:val="00936345"/>
    <w:rsid w:val="009379B4"/>
    <w:rsid w:val="00943DAB"/>
    <w:rsid w:val="009442C5"/>
    <w:rsid w:val="00947F87"/>
    <w:rsid w:val="00947FCF"/>
    <w:rsid w:val="0095019C"/>
    <w:rsid w:val="00950B42"/>
    <w:rsid w:val="0095485F"/>
    <w:rsid w:val="00956CE5"/>
    <w:rsid w:val="009576E7"/>
    <w:rsid w:val="00957C4D"/>
    <w:rsid w:val="00961AA4"/>
    <w:rsid w:val="00963B22"/>
    <w:rsid w:val="00964887"/>
    <w:rsid w:val="00964C9B"/>
    <w:rsid w:val="0096544A"/>
    <w:rsid w:val="00965934"/>
    <w:rsid w:val="00966A1D"/>
    <w:rsid w:val="00966EA4"/>
    <w:rsid w:val="009717AE"/>
    <w:rsid w:val="009750CF"/>
    <w:rsid w:val="009754B7"/>
    <w:rsid w:val="009776FD"/>
    <w:rsid w:val="00981468"/>
    <w:rsid w:val="00981877"/>
    <w:rsid w:val="00983316"/>
    <w:rsid w:val="00986903"/>
    <w:rsid w:val="009908CF"/>
    <w:rsid w:val="0099094B"/>
    <w:rsid w:val="009909CC"/>
    <w:rsid w:val="00991DA4"/>
    <w:rsid w:val="009933CB"/>
    <w:rsid w:val="009A397D"/>
    <w:rsid w:val="009A7641"/>
    <w:rsid w:val="009B257D"/>
    <w:rsid w:val="009B28EA"/>
    <w:rsid w:val="009B4338"/>
    <w:rsid w:val="009B5073"/>
    <w:rsid w:val="009B50D9"/>
    <w:rsid w:val="009C108D"/>
    <w:rsid w:val="009C1189"/>
    <w:rsid w:val="009C3D33"/>
    <w:rsid w:val="009C4D58"/>
    <w:rsid w:val="009C58A7"/>
    <w:rsid w:val="009C694B"/>
    <w:rsid w:val="009C6F0E"/>
    <w:rsid w:val="009D0BD4"/>
    <w:rsid w:val="009D259E"/>
    <w:rsid w:val="009D44DC"/>
    <w:rsid w:val="009D5DBC"/>
    <w:rsid w:val="009D6588"/>
    <w:rsid w:val="009D7EC0"/>
    <w:rsid w:val="009E2384"/>
    <w:rsid w:val="009E3B79"/>
    <w:rsid w:val="009E4178"/>
    <w:rsid w:val="009E4A6E"/>
    <w:rsid w:val="009E5D7D"/>
    <w:rsid w:val="009E7AA1"/>
    <w:rsid w:val="009F1368"/>
    <w:rsid w:val="009F4661"/>
    <w:rsid w:val="009F7127"/>
    <w:rsid w:val="009F75D9"/>
    <w:rsid w:val="00A002BF"/>
    <w:rsid w:val="00A01843"/>
    <w:rsid w:val="00A0234C"/>
    <w:rsid w:val="00A04018"/>
    <w:rsid w:val="00A0424F"/>
    <w:rsid w:val="00A04BDC"/>
    <w:rsid w:val="00A06AD0"/>
    <w:rsid w:val="00A078BF"/>
    <w:rsid w:val="00A11C27"/>
    <w:rsid w:val="00A12D86"/>
    <w:rsid w:val="00A1351E"/>
    <w:rsid w:val="00A15AF3"/>
    <w:rsid w:val="00A15F8D"/>
    <w:rsid w:val="00A16DA0"/>
    <w:rsid w:val="00A20BEE"/>
    <w:rsid w:val="00A26D82"/>
    <w:rsid w:val="00A311F4"/>
    <w:rsid w:val="00A32211"/>
    <w:rsid w:val="00A36265"/>
    <w:rsid w:val="00A36588"/>
    <w:rsid w:val="00A43FB4"/>
    <w:rsid w:val="00A47CE4"/>
    <w:rsid w:val="00A50EEF"/>
    <w:rsid w:val="00A603F6"/>
    <w:rsid w:val="00A61EC6"/>
    <w:rsid w:val="00A6253A"/>
    <w:rsid w:val="00A631B3"/>
    <w:rsid w:val="00A63C44"/>
    <w:rsid w:val="00A75A54"/>
    <w:rsid w:val="00A77A26"/>
    <w:rsid w:val="00A81729"/>
    <w:rsid w:val="00A875B0"/>
    <w:rsid w:val="00A877B5"/>
    <w:rsid w:val="00AA1842"/>
    <w:rsid w:val="00AA1B0B"/>
    <w:rsid w:val="00AA5762"/>
    <w:rsid w:val="00AB0F69"/>
    <w:rsid w:val="00AB192B"/>
    <w:rsid w:val="00AB4E29"/>
    <w:rsid w:val="00AB615C"/>
    <w:rsid w:val="00AB7E0F"/>
    <w:rsid w:val="00AC3C8C"/>
    <w:rsid w:val="00AC6A87"/>
    <w:rsid w:val="00AC7256"/>
    <w:rsid w:val="00AD4430"/>
    <w:rsid w:val="00AD4CBE"/>
    <w:rsid w:val="00AD6FF2"/>
    <w:rsid w:val="00AD7034"/>
    <w:rsid w:val="00AD76CA"/>
    <w:rsid w:val="00AE4D1F"/>
    <w:rsid w:val="00AE6725"/>
    <w:rsid w:val="00AE75C4"/>
    <w:rsid w:val="00AE77B7"/>
    <w:rsid w:val="00AF03D7"/>
    <w:rsid w:val="00AF251C"/>
    <w:rsid w:val="00AF2D4D"/>
    <w:rsid w:val="00AF358C"/>
    <w:rsid w:val="00AF39B4"/>
    <w:rsid w:val="00AF7478"/>
    <w:rsid w:val="00B00455"/>
    <w:rsid w:val="00B01092"/>
    <w:rsid w:val="00B02FA8"/>
    <w:rsid w:val="00B032D1"/>
    <w:rsid w:val="00B055C3"/>
    <w:rsid w:val="00B10E3C"/>
    <w:rsid w:val="00B10ED1"/>
    <w:rsid w:val="00B15078"/>
    <w:rsid w:val="00B17335"/>
    <w:rsid w:val="00B17A52"/>
    <w:rsid w:val="00B21B77"/>
    <w:rsid w:val="00B21FC5"/>
    <w:rsid w:val="00B22135"/>
    <w:rsid w:val="00B2315F"/>
    <w:rsid w:val="00B27B87"/>
    <w:rsid w:val="00B31095"/>
    <w:rsid w:val="00B33D20"/>
    <w:rsid w:val="00B34507"/>
    <w:rsid w:val="00B37030"/>
    <w:rsid w:val="00B3707C"/>
    <w:rsid w:val="00B37881"/>
    <w:rsid w:val="00B42197"/>
    <w:rsid w:val="00B50D44"/>
    <w:rsid w:val="00B5593E"/>
    <w:rsid w:val="00B61CE9"/>
    <w:rsid w:val="00B63815"/>
    <w:rsid w:val="00B63F56"/>
    <w:rsid w:val="00B6750D"/>
    <w:rsid w:val="00B702DB"/>
    <w:rsid w:val="00B70E97"/>
    <w:rsid w:val="00B7232B"/>
    <w:rsid w:val="00B7262A"/>
    <w:rsid w:val="00B732D0"/>
    <w:rsid w:val="00B774EB"/>
    <w:rsid w:val="00B864C3"/>
    <w:rsid w:val="00B873BC"/>
    <w:rsid w:val="00B8770B"/>
    <w:rsid w:val="00B93075"/>
    <w:rsid w:val="00B9351F"/>
    <w:rsid w:val="00B9444C"/>
    <w:rsid w:val="00B9531E"/>
    <w:rsid w:val="00B963BA"/>
    <w:rsid w:val="00B96924"/>
    <w:rsid w:val="00B96D80"/>
    <w:rsid w:val="00B96FC9"/>
    <w:rsid w:val="00BA01AB"/>
    <w:rsid w:val="00BA0D6B"/>
    <w:rsid w:val="00BA0FFF"/>
    <w:rsid w:val="00BA1D76"/>
    <w:rsid w:val="00BA2EA2"/>
    <w:rsid w:val="00BA4B75"/>
    <w:rsid w:val="00BA55F4"/>
    <w:rsid w:val="00BA6CC9"/>
    <w:rsid w:val="00BB0EF7"/>
    <w:rsid w:val="00BB403A"/>
    <w:rsid w:val="00BC28D2"/>
    <w:rsid w:val="00BD14EB"/>
    <w:rsid w:val="00BE043B"/>
    <w:rsid w:val="00BE1A6A"/>
    <w:rsid w:val="00BE63F3"/>
    <w:rsid w:val="00C013E2"/>
    <w:rsid w:val="00C03B58"/>
    <w:rsid w:val="00C0663D"/>
    <w:rsid w:val="00C122FE"/>
    <w:rsid w:val="00C146A0"/>
    <w:rsid w:val="00C14749"/>
    <w:rsid w:val="00C1549B"/>
    <w:rsid w:val="00C1794E"/>
    <w:rsid w:val="00C179D8"/>
    <w:rsid w:val="00C17F70"/>
    <w:rsid w:val="00C220F2"/>
    <w:rsid w:val="00C23182"/>
    <w:rsid w:val="00C231BE"/>
    <w:rsid w:val="00C23B48"/>
    <w:rsid w:val="00C246CF"/>
    <w:rsid w:val="00C33F34"/>
    <w:rsid w:val="00C35BF7"/>
    <w:rsid w:val="00C3788A"/>
    <w:rsid w:val="00C37BB6"/>
    <w:rsid w:val="00C40361"/>
    <w:rsid w:val="00C408B5"/>
    <w:rsid w:val="00C40FB9"/>
    <w:rsid w:val="00C4371B"/>
    <w:rsid w:val="00C45114"/>
    <w:rsid w:val="00C4583D"/>
    <w:rsid w:val="00C45BD3"/>
    <w:rsid w:val="00C617A5"/>
    <w:rsid w:val="00C635EA"/>
    <w:rsid w:val="00C640DD"/>
    <w:rsid w:val="00C66E23"/>
    <w:rsid w:val="00C67C05"/>
    <w:rsid w:val="00C70ED8"/>
    <w:rsid w:val="00C719ED"/>
    <w:rsid w:val="00C737BA"/>
    <w:rsid w:val="00C7798C"/>
    <w:rsid w:val="00C8519E"/>
    <w:rsid w:val="00C86B75"/>
    <w:rsid w:val="00C8735A"/>
    <w:rsid w:val="00C91C13"/>
    <w:rsid w:val="00C92797"/>
    <w:rsid w:val="00C93E91"/>
    <w:rsid w:val="00CA076C"/>
    <w:rsid w:val="00CA1E69"/>
    <w:rsid w:val="00CA32BB"/>
    <w:rsid w:val="00CA3772"/>
    <w:rsid w:val="00CA43DE"/>
    <w:rsid w:val="00CA4D07"/>
    <w:rsid w:val="00CA5DA6"/>
    <w:rsid w:val="00CA6078"/>
    <w:rsid w:val="00CA6199"/>
    <w:rsid w:val="00CA76D0"/>
    <w:rsid w:val="00CC2876"/>
    <w:rsid w:val="00CD1F94"/>
    <w:rsid w:val="00CD44F9"/>
    <w:rsid w:val="00CD4CC4"/>
    <w:rsid w:val="00CD65BA"/>
    <w:rsid w:val="00CD6745"/>
    <w:rsid w:val="00CF0F34"/>
    <w:rsid w:val="00CF174F"/>
    <w:rsid w:val="00CF5503"/>
    <w:rsid w:val="00D0047A"/>
    <w:rsid w:val="00D03764"/>
    <w:rsid w:val="00D06BFA"/>
    <w:rsid w:val="00D11028"/>
    <w:rsid w:val="00D117D9"/>
    <w:rsid w:val="00D12FFB"/>
    <w:rsid w:val="00D14242"/>
    <w:rsid w:val="00D15BAC"/>
    <w:rsid w:val="00D207DE"/>
    <w:rsid w:val="00D27196"/>
    <w:rsid w:val="00D3243C"/>
    <w:rsid w:val="00D35126"/>
    <w:rsid w:val="00D35C20"/>
    <w:rsid w:val="00D35E3E"/>
    <w:rsid w:val="00D36E58"/>
    <w:rsid w:val="00D36ED2"/>
    <w:rsid w:val="00D42983"/>
    <w:rsid w:val="00D4532B"/>
    <w:rsid w:val="00D51655"/>
    <w:rsid w:val="00D51D0D"/>
    <w:rsid w:val="00D5219E"/>
    <w:rsid w:val="00D55C13"/>
    <w:rsid w:val="00D577F6"/>
    <w:rsid w:val="00D61202"/>
    <w:rsid w:val="00D62E36"/>
    <w:rsid w:val="00D631AD"/>
    <w:rsid w:val="00D666F7"/>
    <w:rsid w:val="00D674C8"/>
    <w:rsid w:val="00D70239"/>
    <w:rsid w:val="00D72372"/>
    <w:rsid w:val="00D73399"/>
    <w:rsid w:val="00D75895"/>
    <w:rsid w:val="00D75DCF"/>
    <w:rsid w:val="00D8080C"/>
    <w:rsid w:val="00D80AB1"/>
    <w:rsid w:val="00D81439"/>
    <w:rsid w:val="00D825FE"/>
    <w:rsid w:val="00D83469"/>
    <w:rsid w:val="00D83A03"/>
    <w:rsid w:val="00D87BF8"/>
    <w:rsid w:val="00D90705"/>
    <w:rsid w:val="00D9127B"/>
    <w:rsid w:val="00D91547"/>
    <w:rsid w:val="00D93FBB"/>
    <w:rsid w:val="00D9579E"/>
    <w:rsid w:val="00DA3C65"/>
    <w:rsid w:val="00DA42C1"/>
    <w:rsid w:val="00DA477C"/>
    <w:rsid w:val="00DA6EBD"/>
    <w:rsid w:val="00DB65EA"/>
    <w:rsid w:val="00DC4C74"/>
    <w:rsid w:val="00DC4C76"/>
    <w:rsid w:val="00DC6D58"/>
    <w:rsid w:val="00DC7DB7"/>
    <w:rsid w:val="00DC7F55"/>
    <w:rsid w:val="00DD29E7"/>
    <w:rsid w:val="00DD6606"/>
    <w:rsid w:val="00DE046E"/>
    <w:rsid w:val="00DE4A65"/>
    <w:rsid w:val="00DE517A"/>
    <w:rsid w:val="00DF3FBD"/>
    <w:rsid w:val="00E0161F"/>
    <w:rsid w:val="00E01D82"/>
    <w:rsid w:val="00E023C8"/>
    <w:rsid w:val="00E07CD1"/>
    <w:rsid w:val="00E10843"/>
    <w:rsid w:val="00E12355"/>
    <w:rsid w:val="00E15729"/>
    <w:rsid w:val="00E17E4A"/>
    <w:rsid w:val="00E238AE"/>
    <w:rsid w:val="00E324EF"/>
    <w:rsid w:val="00E3265D"/>
    <w:rsid w:val="00E3739F"/>
    <w:rsid w:val="00E40B1E"/>
    <w:rsid w:val="00E40E52"/>
    <w:rsid w:val="00E463A7"/>
    <w:rsid w:val="00E471C2"/>
    <w:rsid w:val="00E512CD"/>
    <w:rsid w:val="00E51559"/>
    <w:rsid w:val="00E51585"/>
    <w:rsid w:val="00E55307"/>
    <w:rsid w:val="00E56757"/>
    <w:rsid w:val="00E56EB8"/>
    <w:rsid w:val="00E60943"/>
    <w:rsid w:val="00E66133"/>
    <w:rsid w:val="00E667C3"/>
    <w:rsid w:val="00E67B50"/>
    <w:rsid w:val="00E67D7D"/>
    <w:rsid w:val="00E72F41"/>
    <w:rsid w:val="00E732D8"/>
    <w:rsid w:val="00E8006A"/>
    <w:rsid w:val="00E8113E"/>
    <w:rsid w:val="00E816FD"/>
    <w:rsid w:val="00E82C3A"/>
    <w:rsid w:val="00E83F18"/>
    <w:rsid w:val="00E84FF1"/>
    <w:rsid w:val="00E90EFC"/>
    <w:rsid w:val="00E9271B"/>
    <w:rsid w:val="00E97310"/>
    <w:rsid w:val="00EA2961"/>
    <w:rsid w:val="00EA29CB"/>
    <w:rsid w:val="00EA58ED"/>
    <w:rsid w:val="00EA7A5B"/>
    <w:rsid w:val="00EB0199"/>
    <w:rsid w:val="00EB2358"/>
    <w:rsid w:val="00EB6017"/>
    <w:rsid w:val="00EC0C49"/>
    <w:rsid w:val="00EC1DFA"/>
    <w:rsid w:val="00EC22E1"/>
    <w:rsid w:val="00EC241F"/>
    <w:rsid w:val="00EC31FA"/>
    <w:rsid w:val="00EC69D9"/>
    <w:rsid w:val="00ED1488"/>
    <w:rsid w:val="00ED420A"/>
    <w:rsid w:val="00ED4DCE"/>
    <w:rsid w:val="00ED50BC"/>
    <w:rsid w:val="00ED5815"/>
    <w:rsid w:val="00ED59EF"/>
    <w:rsid w:val="00ED6EE9"/>
    <w:rsid w:val="00EE28BB"/>
    <w:rsid w:val="00EE3B8A"/>
    <w:rsid w:val="00EE776A"/>
    <w:rsid w:val="00EF0293"/>
    <w:rsid w:val="00EF07DE"/>
    <w:rsid w:val="00F02E30"/>
    <w:rsid w:val="00F07C0D"/>
    <w:rsid w:val="00F13DAC"/>
    <w:rsid w:val="00F1685F"/>
    <w:rsid w:val="00F177DC"/>
    <w:rsid w:val="00F231B2"/>
    <w:rsid w:val="00F24DFB"/>
    <w:rsid w:val="00F24F61"/>
    <w:rsid w:val="00F320AB"/>
    <w:rsid w:val="00F331A8"/>
    <w:rsid w:val="00F36F66"/>
    <w:rsid w:val="00F37BDB"/>
    <w:rsid w:val="00F40346"/>
    <w:rsid w:val="00F414B1"/>
    <w:rsid w:val="00F4417A"/>
    <w:rsid w:val="00F53424"/>
    <w:rsid w:val="00F540A3"/>
    <w:rsid w:val="00F54430"/>
    <w:rsid w:val="00F552A0"/>
    <w:rsid w:val="00F56818"/>
    <w:rsid w:val="00F56B99"/>
    <w:rsid w:val="00F57CE9"/>
    <w:rsid w:val="00F61DD8"/>
    <w:rsid w:val="00F66DCB"/>
    <w:rsid w:val="00F74747"/>
    <w:rsid w:val="00F80A56"/>
    <w:rsid w:val="00F839A9"/>
    <w:rsid w:val="00F83B19"/>
    <w:rsid w:val="00F8478C"/>
    <w:rsid w:val="00F867F2"/>
    <w:rsid w:val="00F907FE"/>
    <w:rsid w:val="00F93200"/>
    <w:rsid w:val="00F9584A"/>
    <w:rsid w:val="00F97D08"/>
    <w:rsid w:val="00FA6FDC"/>
    <w:rsid w:val="00FB1799"/>
    <w:rsid w:val="00FB2798"/>
    <w:rsid w:val="00FB59AE"/>
    <w:rsid w:val="00FC00CA"/>
    <w:rsid w:val="00FC0342"/>
    <w:rsid w:val="00FC2E80"/>
    <w:rsid w:val="00FC42B5"/>
    <w:rsid w:val="00FC574D"/>
    <w:rsid w:val="00FC59F6"/>
    <w:rsid w:val="00FD26E2"/>
    <w:rsid w:val="00FD6C47"/>
    <w:rsid w:val="00FE7BF6"/>
    <w:rsid w:val="00FF0593"/>
    <w:rsid w:val="00FF2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565D9CE-B04F-419C-96F1-E462B0EE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128402170">
      <w:bodyDiv w:val="1"/>
      <w:marLeft w:val="0"/>
      <w:marRight w:val="0"/>
      <w:marTop w:val="0"/>
      <w:marBottom w:val="0"/>
      <w:divBdr>
        <w:top w:val="none" w:sz="0" w:space="0" w:color="auto"/>
        <w:left w:val="none" w:sz="0" w:space="0" w:color="auto"/>
        <w:bottom w:val="none" w:sz="0" w:space="0" w:color="auto"/>
        <w:right w:val="none" w:sz="0" w:space="0" w:color="auto"/>
      </w:divBdr>
      <w:divsChild>
        <w:div w:id="315644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66343547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68134-C4F3-47EC-B2A9-94C940FD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11111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Elizabeth Peña Muñoz</cp:lastModifiedBy>
  <cp:revision>2</cp:revision>
  <cp:lastPrinted>2019-03-12T19:35:00Z</cp:lastPrinted>
  <dcterms:created xsi:type="dcterms:W3CDTF">2019-10-04T18:49:00Z</dcterms:created>
  <dcterms:modified xsi:type="dcterms:W3CDTF">2019-10-04T18:49:00Z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