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37BD" w:rsidRPr="004437BD" w:rsidRDefault="004437BD" w:rsidP="004437BD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437B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Resolución 162-2024</w:t>
      </w:r>
    </w:p>
    <w:p w:rsidR="004437BD" w:rsidRPr="004437BD" w:rsidRDefault="004437BD" w:rsidP="004437BD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sz w:val="21"/>
          <w:szCs w:val="21"/>
          <w:lang w:eastAsia="es-MX"/>
        </w:rPr>
      </w:pPr>
      <w:r w:rsidRPr="004437BD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                                                                 SOLICITUD ISTA-2024-0148</w:t>
      </w:r>
    </w:p>
    <w:p w:rsidR="004437BD" w:rsidRPr="004437BD" w:rsidRDefault="004437BD" w:rsidP="004437BD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437B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ab/>
      </w:r>
    </w:p>
    <w:p w:rsidR="004437BD" w:rsidRPr="004437BD" w:rsidRDefault="004437BD" w:rsidP="004437B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437B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En el distrito de San Salvador, municipio de San Salvador Centro y departamento de San Salvador, a las nueve horas con cinco minutos del día veinticuatro de octubre de dos mil veinticuatro. </w:t>
      </w:r>
    </w:p>
    <w:p w:rsidR="004437BD" w:rsidRPr="004437BD" w:rsidRDefault="004437BD" w:rsidP="004437B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437BD" w:rsidRPr="004437BD" w:rsidRDefault="004437BD" w:rsidP="004437B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437B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Vista la solicitud de información presentada a las once horas con cincuenta minutos del día veintiuno de octubre de dos mil veinticuatro, por el señor </w:t>
      </w:r>
      <w:r w:rsidRPr="004437B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 xml:space="preserve">--- </w:t>
      </w:r>
      <w:r w:rsidRPr="004437B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y registrada por esta Unidad bajo el No ISTA-2024-0148, en la que requiere: “””</w:t>
      </w:r>
      <w:r w:rsidRPr="004437B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SOLICITO HISTORIAL LABORAL Y CERTIFICACION DE CESE DE FUNCIONES, LABORE EN ISTA DE 1980 A 1989.</w:t>
      </w:r>
      <w:r w:rsidRPr="004437B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””</w:t>
      </w:r>
      <w:r w:rsidRPr="004437BD">
        <w:rPr>
          <w:rFonts w:ascii="Museo Sans 300" w:eastAsia="Times New Roman" w:hAnsi="Museo Sans 300" w:cs="Times New Roman"/>
          <w:sz w:val="21"/>
          <w:szCs w:val="21"/>
          <w:lang w:eastAsia="es-MX"/>
        </w:rPr>
        <w:t>”</w:t>
      </w:r>
      <w:r w:rsidRPr="004437B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;</w:t>
      </w:r>
      <w:r w:rsidRPr="004437BD">
        <w:rPr>
          <w:rFonts w:ascii="Museo Sans 300" w:eastAsia="Times New Roman" w:hAnsi="Museo Sans 300" w:cs="Times New Roman"/>
          <w:i/>
          <w:sz w:val="21"/>
          <w:szCs w:val="21"/>
          <w:lang w:val="es-MX" w:eastAsia="es-MX"/>
        </w:rPr>
        <w:t xml:space="preserve"> </w:t>
      </w:r>
      <w:r w:rsidRPr="004437B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y CONSIDERANDO:</w:t>
      </w:r>
    </w:p>
    <w:p w:rsidR="004437BD" w:rsidRPr="004437BD" w:rsidRDefault="004437BD" w:rsidP="004437BD">
      <w:pPr>
        <w:spacing w:after="0" w:line="240" w:lineRule="auto"/>
        <w:rPr>
          <w:rFonts w:ascii="Museo Sans 300" w:eastAsia="Times New Roman" w:hAnsi="Museo Sans 300" w:cs="Arial"/>
          <w:color w:val="000000"/>
          <w:sz w:val="21"/>
          <w:szCs w:val="21"/>
          <w:shd w:val="clear" w:color="auto" w:fill="FFFFFF"/>
          <w:lang w:val="es-MX" w:eastAsia="es-MX"/>
        </w:rPr>
      </w:pPr>
    </w:p>
    <w:p w:rsidR="004437BD" w:rsidRPr="004437BD" w:rsidRDefault="004437BD" w:rsidP="004437B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437B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4437BD" w:rsidRPr="004437BD" w:rsidRDefault="004437BD" w:rsidP="004437B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437BD" w:rsidRPr="004437BD" w:rsidRDefault="004437BD" w:rsidP="004437B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437B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II) Por medio de la referencia GRH-00-0463-2024 La Gerencia de Recursos Humanos, informa: se solicitó el expediente de personal pasivo a la Unidad de Gestión Documental y Archivos (UGDA), el cual fue localizado con código A-416-403; en el que se pudo constatar que no cuenta con la documentación e información necesaria para elaborar historial laboral y Cese de Funciones. Por lo tanto en base al Art. 64 validez de la información y Art.73 Información inexistente de la Ley de Acceso a la Información Pública, No es posible emitir Historial Laboral y Cese de funciones.</w:t>
      </w:r>
    </w:p>
    <w:p w:rsidR="004437BD" w:rsidRPr="004437BD" w:rsidRDefault="004437BD" w:rsidP="004437B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</w:p>
    <w:p w:rsidR="004437BD" w:rsidRPr="004437BD" w:rsidRDefault="004437BD" w:rsidP="004437BD">
      <w:pPr>
        <w:spacing w:after="0" w:line="276" w:lineRule="auto"/>
        <w:jc w:val="both"/>
        <w:rPr>
          <w:rFonts w:ascii="Museo Sans 300" w:eastAsia="Times New Roman" w:hAnsi="Museo Sans 300" w:cs="Times New Roman"/>
          <w:sz w:val="21"/>
          <w:szCs w:val="21"/>
          <w:lang w:val="es-MX" w:eastAsia="es-MX"/>
        </w:rPr>
      </w:pPr>
      <w:r w:rsidRPr="004437B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III) En virtud de lo anterior y por haberse obtenido la información de la unidad administrativa responsable en aplicación de los artículos 70 de la LAIP y 55 letra c) e inciso final de su Reglamento, y en apego al artículo 73 LAIP y 56 letra c) de su respectivo Reglamento y 15 inciso 2° de los Lineamientos para la Gestión de Solicitudes de Información, se deberá confirmar la inexistencia de lo pedido.   </w:t>
      </w:r>
    </w:p>
    <w:p w:rsidR="004437BD" w:rsidRPr="004437BD" w:rsidRDefault="004437BD" w:rsidP="004437BD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</w:pPr>
    </w:p>
    <w:p w:rsidR="004437BD" w:rsidRPr="004437BD" w:rsidRDefault="004437BD" w:rsidP="004437BD">
      <w:pPr>
        <w:spacing w:after="0" w:line="276" w:lineRule="auto"/>
        <w:jc w:val="both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437B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POR TANTO: </w:t>
      </w:r>
      <w:r w:rsidRPr="004437B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 base al Artículos 65, 66, 69, 70, 71, 72 y 73 de la Ley de Acceso a la Información Pública, y demás disposiciones legales relacionadas, </w:t>
      </w:r>
      <w:r w:rsidRPr="004437B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>SE RESUELVE:</w:t>
      </w:r>
      <w:r w:rsidRPr="004437B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 </w:t>
      </w:r>
      <w:r w:rsidRPr="004437B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A) </w:t>
      </w:r>
      <w:r w:rsidRPr="004437B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 xml:space="preserve">CONFIRMAR LA INEXISTENCIA de la información solicitada por el señor </w:t>
      </w:r>
      <w:r w:rsidRPr="004437B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---</w:t>
      </w:r>
      <w:r w:rsidRPr="004437BD">
        <w:rPr>
          <w:rFonts w:ascii="Museo Sans 300" w:eastAsia="Times New Roman" w:hAnsi="Museo Sans 300" w:cs="Times New Roman"/>
          <w:sz w:val="21"/>
          <w:szCs w:val="21"/>
          <w:lang w:eastAsia="es-MX"/>
        </w:rPr>
        <w:t xml:space="preserve">, </w:t>
      </w:r>
      <w:r w:rsidRPr="004437B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según lo expuesto en el romano II.</w:t>
      </w:r>
      <w:r w:rsidRPr="004437BD">
        <w:rPr>
          <w:rFonts w:ascii="Museo Sans 300" w:eastAsia="Times New Roman" w:hAnsi="Museo Sans 300" w:cs="Times New Roman"/>
          <w:b/>
          <w:sz w:val="21"/>
          <w:szCs w:val="21"/>
          <w:lang w:val="es-MX" w:eastAsia="es-MX"/>
        </w:rPr>
        <w:t xml:space="preserve"> B) </w:t>
      </w:r>
      <w:r w:rsidRPr="004437BD">
        <w:rPr>
          <w:rFonts w:ascii="Museo Sans 300" w:eastAsia="Times New Roman" w:hAnsi="Museo Sans 300" w:cs="Times New Roman"/>
          <w:sz w:val="21"/>
          <w:szCs w:val="21"/>
          <w:lang w:val="es-MX" w:eastAsia="es-MX"/>
        </w:rPr>
        <w:t>Notificar lo resuelto; haciéndole saber que le queda expedito el Recurso de Apelación en la forma y plazo que establece la Ley de Acceso a la Información Pública. Notifíquese</w:t>
      </w:r>
    </w:p>
    <w:p w:rsidR="004437BD" w:rsidRPr="004437BD" w:rsidRDefault="004437BD" w:rsidP="004437BD">
      <w:pPr>
        <w:spacing w:after="0" w:line="276" w:lineRule="auto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</w:p>
    <w:p w:rsidR="004437BD" w:rsidRPr="004437BD" w:rsidRDefault="004437BD" w:rsidP="004437BD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</w:pPr>
      <w:r w:rsidRPr="004437B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JOCELYN ELIZABETH OLANO CANJURA</w:t>
      </w:r>
    </w:p>
    <w:p w:rsidR="0023216C" w:rsidRDefault="004437BD" w:rsidP="004437BD">
      <w:pPr>
        <w:spacing w:after="0" w:line="276" w:lineRule="auto"/>
        <w:jc w:val="center"/>
      </w:pPr>
      <w:r w:rsidRPr="004437BD">
        <w:rPr>
          <w:rFonts w:ascii="Museo Sans 300" w:eastAsia="Times New Roman" w:hAnsi="Museo Sans 300" w:cs="Times New Roman"/>
          <w:b/>
          <w:sz w:val="21"/>
          <w:szCs w:val="21"/>
          <w:lang w:eastAsia="es-MX"/>
        </w:rPr>
        <w:t>OFICIAL DE INFORMACIÓN AD-HONOREM</w:t>
      </w:r>
      <w:bookmarkStart w:id="0" w:name="_GoBack"/>
      <w:bookmarkEnd w:id="0"/>
    </w:p>
    <w:sectPr w:rsidR="0023216C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4437B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61C125D" wp14:editId="0DF966BC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437B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3E6F1D2" wp14:editId="3DD7CF9E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437BD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03D0AAE5" wp14:editId="7738D2A7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9F64B19" wp14:editId="58ABF6C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437BD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F64B1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437BD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437BD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827951F" wp14:editId="0190BC21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437BD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827951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4437BD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88DE6C0" wp14:editId="66DA2665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59FFE371" wp14:editId="48C55A0A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437BD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37BD"/>
    <w:rsid w:val="0023216C"/>
    <w:rsid w:val="0044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55E678E7-212D-457A-B57E-2A08D675A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437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437BD"/>
  </w:style>
  <w:style w:type="paragraph" w:styleId="Piedepgina">
    <w:name w:val="footer"/>
    <w:basedOn w:val="Normal"/>
    <w:link w:val="PiedepginaCar"/>
    <w:uiPriority w:val="99"/>
    <w:semiHidden/>
    <w:unhideWhenUsed/>
    <w:rsid w:val="004437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43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381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2024-10-24T16:24:00Z</dcterms:created>
  <dcterms:modified xsi:type="dcterms:W3CDTF">2024-10-24T16:24:00Z</dcterms:modified>
</cp:coreProperties>
</file>