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5D6" w:rsidRPr="00BD75D6" w:rsidRDefault="00BD75D6" w:rsidP="00BD75D6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BD75D6">
        <w:rPr>
          <w:rFonts w:ascii="Museo Sans 300" w:eastAsia="Times New Roman" w:hAnsi="Museo Sans 300" w:cs="Times New Roman"/>
          <w:b/>
          <w:lang w:eastAsia="es-MX"/>
        </w:rPr>
        <w:t>Resolución 159-2024</w:t>
      </w:r>
    </w:p>
    <w:p w:rsidR="00BD75D6" w:rsidRPr="00BD75D6" w:rsidRDefault="00BD75D6" w:rsidP="00BD75D6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BD75D6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ISTA-2024-0139</w:t>
      </w:r>
    </w:p>
    <w:p w:rsidR="00BD75D6" w:rsidRPr="00BD75D6" w:rsidRDefault="00BD75D6" w:rsidP="00BD75D6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D75D6">
        <w:rPr>
          <w:rFonts w:ascii="Museo Sans 300" w:eastAsia="Times New Roman" w:hAnsi="Museo Sans 300" w:cs="Times New Roman"/>
          <w:lang w:val="es-MX" w:eastAsia="es-MX"/>
        </w:rPr>
        <w:tab/>
      </w:r>
    </w:p>
    <w:p w:rsidR="00BD75D6" w:rsidRPr="00BD75D6" w:rsidRDefault="00BD75D6" w:rsidP="00BD75D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D75D6">
        <w:rPr>
          <w:rFonts w:ascii="Museo Sans 300" w:eastAsia="Times New Roman" w:hAnsi="Museo Sans 300" w:cs="Times New Roman"/>
          <w:lang w:val="es-MX" w:eastAsia="es-MX"/>
        </w:rPr>
        <w:t xml:space="preserve">En el distrito de San Salvador, municipio de San Salvador Centro y departamento de San Salvador, a las siete horas con cuarenta y cinco minutos del día veintitrés de octubre de dos mil veinticuatro. </w:t>
      </w:r>
    </w:p>
    <w:p w:rsidR="00BD75D6" w:rsidRPr="00BD75D6" w:rsidRDefault="00BD75D6" w:rsidP="00BD75D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D75D6" w:rsidRPr="00BD75D6" w:rsidRDefault="00BD75D6" w:rsidP="00BD75D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D75D6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once horas con quince minutos del día once de octubre de dos mil veinticuatro, por el señor </w:t>
      </w:r>
      <w:r w:rsidRPr="00BD75D6">
        <w:rPr>
          <w:rFonts w:ascii="Museo Sans 300" w:eastAsia="Times New Roman" w:hAnsi="Museo Sans 300" w:cs="Times New Roman"/>
          <w:b/>
          <w:lang w:eastAsia="es-MX"/>
        </w:rPr>
        <w:t xml:space="preserve">--- </w:t>
      </w:r>
      <w:r w:rsidRPr="00BD75D6">
        <w:rPr>
          <w:rFonts w:ascii="Museo Sans 300" w:eastAsia="Times New Roman" w:hAnsi="Museo Sans 300" w:cs="Times New Roman"/>
          <w:lang w:val="es-MX" w:eastAsia="es-MX"/>
        </w:rPr>
        <w:t>y registrada por esta Unidad bajo el No ISTA-2024-0139, en la que requiere: “””</w:t>
      </w:r>
      <w:r w:rsidRPr="00BD75D6">
        <w:rPr>
          <w:rFonts w:ascii="Museo Sans 300" w:eastAsia="Times New Roman" w:hAnsi="Museo Sans 300" w:cs="Times New Roman"/>
          <w:b/>
          <w:lang w:eastAsia="es-MX"/>
        </w:rPr>
        <w:t>SOLICITO HISTORIAL LABORAL Y CERTIFICACION DE CESE DE FUNCIONES, LABORE EN ISTA DESDE 2 DE OCTUBRE DE 1989 HASTA DICIEMBRE DE 2001.</w:t>
      </w:r>
      <w:r w:rsidRPr="00BD75D6">
        <w:rPr>
          <w:rFonts w:ascii="Museo Sans 300" w:eastAsia="Times New Roman" w:hAnsi="Museo Sans 300" w:cs="Times New Roman"/>
          <w:lang w:val="es-MX" w:eastAsia="es-MX"/>
        </w:rPr>
        <w:t>””</w:t>
      </w:r>
      <w:r w:rsidRPr="00BD75D6">
        <w:rPr>
          <w:rFonts w:ascii="Museo Sans 300" w:eastAsia="Times New Roman" w:hAnsi="Museo Sans 300" w:cs="Times New Roman"/>
          <w:lang w:eastAsia="es-MX"/>
        </w:rPr>
        <w:t>”</w:t>
      </w:r>
      <w:r w:rsidRPr="00BD75D6">
        <w:rPr>
          <w:rFonts w:ascii="Museo Sans 300" w:eastAsia="Times New Roman" w:hAnsi="Museo Sans 300" w:cs="Times New Roman"/>
          <w:lang w:val="es-MX" w:eastAsia="es-MX"/>
        </w:rPr>
        <w:t>;</w:t>
      </w:r>
      <w:r w:rsidRPr="00BD75D6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BD75D6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BD75D6" w:rsidRPr="00BD75D6" w:rsidRDefault="00BD75D6" w:rsidP="00BD75D6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BD75D6" w:rsidRPr="00BD75D6" w:rsidRDefault="00BD75D6" w:rsidP="00BD75D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D75D6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BD75D6" w:rsidRPr="00BD75D6" w:rsidRDefault="00BD75D6" w:rsidP="00BD75D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D75D6" w:rsidRPr="00BD75D6" w:rsidRDefault="00BD75D6" w:rsidP="00BD75D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D75D6">
        <w:rPr>
          <w:rFonts w:ascii="Museo Sans 300" w:eastAsia="Times New Roman" w:hAnsi="Museo Sans 300" w:cs="Times New Roman"/>
          <w:lang w:val="es-MX" w:eastAsia="es-MX"/>
        </w:rPr>
        <w:t>II) Por medio de la referencia GRH-00-0460-2024 La Gerencia de Recursos Humanos, informa: se remite historial laboral desde 02/10/1989 hasta 30/06/1998, según documentación contenida en expediente de personal pasivo. Así mismo se remite copia simple del Acuerdo N° 191 de finalización de labores.</w:t>
      </w:r>
    </w:p>
    <w:p w:rsidR="00BD75D6" w:rsidRPr="00BD75D6" w:rsidRDefault="00BD75D6" w:rsidP="00BD75D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BD75D6" w:rsidRPr="00BD75D6" w:rsidRDefault="00BD75D6" w:rsidP="00BD75D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D75D6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BD75D6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BD75D6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BD75D6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BD75D6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BD75D6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BD75D6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BD75D6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BD75D6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BD75D6">
        <w:rPr>
          <w:rFonts w:ascii="Museo Sans 300" w:eastAsia="Times New Roman" w:hAnsi="Museo Sans 300" w:cs="Times New Roman"/>
          <w:b/>
          <w:lang w:eastAsia="es-MX"/>
        </w:rPr>
        <w:t>---</w:t>
      </w:r>
      <w:r w:rsidRPr="00BD75D6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BD75D6" w:rsidRPr="00BD75D6" w:rsidRDefault="00BD75D6" w:rsidP="00BD75D6">
      <w:pPr>
        <w:widowControl w:val="0"/>
        <w:spacing w:before="213" w:after="0" w:line="360" w:lineRule="auto"/>
        <w:ind w:right="117"/>
        <w:jc w:val="both"/>
        <w:rPr>
          <w:rFonts w:ascii="Museo Sans 300" w:eastAsia="Times New Roman" w:hAnsi="Museo Sans 300" w:cs="Times New Roman"/>
          <w:b/>
          <w:lang w:eastAsia="es-MX"/>
        </w:rPr>
      </w:pPr>
      <w:r w:rsidRPr="00BD75D6">
        <w:rPr>
          <w:rFonts w:ascii="Museo Sans 300" w:eastAsia="Calibri" w:hAnsi="Museo Sans 300" w:cs="Calibri"/>
          <w:lang w:val="es-MX"/>
        </w:rPr>
        <w:t>Notifíquese.</w:t>
      </w:r>
    </w:p>
    <w:p w:rsidR="00BD75D6" w:rsidRPr="00BD75D6" w:rsidRDefault="00BD75D6" w:rsidP="00BD75D6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BD75D6" w:rsidRPr="00BD75D6" w:rsidRDefault="00BD75D6" w:rsidP="00BD75D6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BD75D6" w:rsidRPr="00BD75D6" w:rsidRDefault="00BD75D6" w:rsidP="00BD75D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BD75D6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BD75D6" w:rsidRPr="00BD75D6" w:rsidRDefault="00BD75D6" w:rsidP="00BD75D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BD75D6">
        <w:rPr>
          <w:rFonts w:ascii="Museo Sans 300" w:eastAsia="Times New Roman" w:hAnsi="Museo Sans 300" w:cs="Times New Roman"/>
          <w:b/>
          <w:lang w:eastAsia="es-MX"/>
        </w:rPr>
        <w:t>OFICIAL DE INFORMACIÓN AD-HONOREM</w:t>
      </w:r>
    </w:p>
    <w:p w:rsidR="00BD75D6" w:rsidRPr="00BD75D6" w:rsidRDefault="00BD75D6" w:rsidP="00BD75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D939CC" w:rsidRDefault="00D939CC">
      <w:bookmarkStart w:id="0" w:name="_GoBack"/>
      <w:bookmarkEnd w:id="0"/>
    </w:p>
    <w:sectPr w:rsidR="00D939C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BD75D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EB0E3E3" wp14:editId="73235407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D75D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D5B8535" wp14:editId="2B12150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D75D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36B0618" wp14:editId="4BD5B4F0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08B3C71" wp14:editId="589AB269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BD75D6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8B3C7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BD75D6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D75D6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1BB4D8C" wp14:editId="499AC0CF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BD75D6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BB4D8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BD75D6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0E3B3F1" wp14:editId="4A7B1039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E2A3538" wp14:editId="64488F5E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D75D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5D6"/>
    <w:rsid w:val="00BD75D6"/>
    <w:rsid w:val="00D9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2569B539-A742-4C66-A097-00E679DB5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D75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D75D6"/>
  </w:style>
  <w:style w:type="paragraph" w:styleId="Piedepgina">
    <w:name w:val="footer"/>
    <w:basedOn w:val="Normal"/>
    <w:link w:val="PiedepginaCar"/>
    <w:uiPriority w:val="99"/>
    <w:semiHidden/>
    <w:unhideWhenUsed/>
    <w:rsid w:val="00BD75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D75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2025-01-24T17:23:00Z</dcterms:created>
  <dcterms:modified xsi:type="dcterms:W3CDTF">2025-01-24T17:23:00Z</dcterms:modified>
</cp:coreProperties>
</file>