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C5" w:rsidRPr="00350CC5" w:rsidRDefault="00350CC5" w:rsidP="00350CC5">
      <w:pPr>
        <w:tabs>
          <w:tab w:val="left" w:pos="1440"/>
        </w:tabs>
        <w:spacing w:after="0" w:line="240" w:lineRule="auto"/>
        <w:ind w:left="1440" w:hanging="1440"/>
        <w:jc w:val="center"/>
        <w:rPr>
          <w:rFonts w:ascii="Bembo Std" w:eastAsia="Batang" w:hAnsi="Bembo Std"/>
          <w:sz w:val="24"/>
          <w:szCs w:val="24"/>
        </w:rPr>
      </w:pPr>
    </w:p>
    <w:p w:rsidR="00350CC5" w:rsidRPr="00350CC5" w:rsidRDefault="00350CC5" w:rsidP="00350CC5">
      <w:pPr>
        <w:tabs>
          <w:tab w:val="left" w:pos="1440"/>
        </w:tabs>
        <w:spacing w:after="0" w:line="240" w:lineRule="auto"/>
        <w:ind w:left="1440" w:hanging="1440"/>
        <w:jc w:val="center"/>
        <w:rPr>
          <w:rFonts w:ascii="Bembo Std" w:eastAsia="Batang" w:hAnsi="Bembo Std"/>
          <w:sz w:val="24"/>
          <w:szCs w:val="24"/>
        </w:rPr>
      </w:pPr>
      <w:r w:rsidRPr="00350CC5">
        <w:rPr>
          <w:rFonts w:ascii="Bembo Std" w:eastAsia="Batang" w:hAnsi="Bembo Std"/>
          <w:sz w:val="24"/>
          <w:szCs w:val="24"/>
        </w:rPr>
        <w:t>INSTITUTO SALVADOREÑO DE TRANSFORMACION AGRARIA</w:t>
      </w:r>
    </w:p>
    <w:p w:rsidR="00350CC5" w:rsidRPr="00350CC5" w:rsidRDefault="00350CC5" w:rsidP="00350CC5">
      <w:pPr>
        <w:spacing w:after="0" w:line="240" w:lineRule="auto"/>
        <w:jc w:val="center"/>
        <w:rPr>
          <w:rFonts w:ascii="Bembo Std" w:eastAsia="Batang" w:hAnsi="Bembo Std"/>
          <w:sz w:val="24"/>
          <w:szCs w:val="24"/>
        </w:rPr>
      </w:pPr>
      <w:r w:rsidRPr="00350CC5">
        <w:rPr>
          <w:rFonts w:ascii="Bembo Std" w:eastAsia="Batang" w:hAnsi="Bembo Std"/>
          <w:sz w:val="24"/>
          <w:szCs w:val="24"/>
        </w:rPr>
        <w:t>SAN SALVADOR, EL SALVADOR, C.A.</w:t>
      </w:r>
    </w:p>
    <w:p w:rsidR="00350CC5" w:rsidRPr="00350CC5" w:rsidRDefault="00350CC5" w:rsidP="00350CC5">
      <w:pPr>
        <w:spacing w:after="0" w:line="240" w:lineRule="auto"/>
        <w:jc w:val="center"/>
        <w:rPr>
          <w:rFonts w:ascii="Bembo Std" w:eastAsia="Batang" w:hAnsi="Bembo Std"/>
          <w:sz w:val="24"/>
          <w:szCs w:val="24"/>
        </w:rPr>
      </w:pPr>
    </w:p>
    <w:p w:rsidR="00350CC5" w:rsidRPr="00350CC5" w:rsidRDefault="00350CC5" w:rsidP="00350CC5">
      <w:pPr>
        <w:spacing w:after="0" w:line="240" w:lineRule="auto"/>
        <w:jc w:val="center"/>
        <w:rPr>
          <w:rFonts w:ascii="Bembo Std" w:eastAsia="Batang" w:hAnsi="Bembo Std"/>
          <w:sz w:val="24"/>
          <w:szCs w:val="24"/>
        </w:rPr>
      </w:pPr>
      <w:r w:rsidRPr="00350CC5">
        <w:rPr>
          <w:rFonts w:ascii="Bembo Std" w:eastAsia="Batang" w:hAnsi="Bembo Std"/>
          <w:sz w:val="24"/>
          <w:szCs w:val="24"/>
        </w:rPr>
        <w:t>SESIÓN EXTRAORDINARIA No. 04 – 2024       FECHA: 19 DE DICIEMBRE DE 2024</w:t>
      </w:r>
    </w:p>
    <w:p w:rsidR="00350CC5" w:rsidRPr="00350CC5" w:rsidRDefault="00350CC5" w:rsidP="00350CC5">
      <w:pPr>
        <w:tabs>
          <w:tab w:val="left" w:pos="7714"/>
        </w:tabs>
        <w:spacing w:after="0" w:line="240" w:lineRule="auto"/>
        <w:jc w:val="both"/>
        <w:rPr>
          <w:rFonts w:eastAsia="Batang"/>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En el salón de sesiones de la Junta Directiva del Instituto Salvadoreño de Transformación Agraria, a las diez horas del día diecinueve de diciembre de dos mil veinticuatro, reunidos los señores miembros de la Junta Directiva, ingeniero Julio Enrique Cañas </w:t>
      </w:r>
      <w:proofErr w:type="spellStart"/>
      <w:r w:rsidRPr="00350CC5">
        <w:rPr>
          <w:rFonts w:ascii="Museo Sans 300" w:eastAsia="Batang" w:hAnsi="Museo Sans 300"/>
          <w:sz w:val="24"/>
          <w:szCs w:val="24"/>
        </w:rPr>
        <w:t>Baratta</w:t>
      </w:r>
      <w:proofErr w:type="spellEnd"/>
      <w:r w:rsidRPr="00350CC5">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350CC5">
        <w:rPr>
          <w:rFonts w:ascii="Museo Sans 300" w:eastAsia="Batang" w:hAnsi="Museo Sans 300"/>
          <w:sz w:val="24"/>
          <w:szCs w:val="24"/>
        </w:rPr>
        <w:t>Servellón</w:t>
      </w:r>
      <w:proofErr w:type="spellEnd"/>
      <w:r w:rsidRPr="00350CC5">
        <w:rPr>
          <w:rFonts w:ascii="Museo Sans 300" w:eastAsia="Batang" w:hAnsi="Museo Sans 300"/>
          <w:sz w:val="24"/>
          <w:szCs w:val="24"/>
        </w:rPr>
        <w:t xml:space="preserve">, Director Propietario por parte del Banco de Fomento Agropecuario, ingeniera </w:t>
      </w:r>
      <w:proofErr w:type="spellStart"/>
      <w:r w:rsidRPr="00350CC5">
        <w:rPr>
          <w:rFonts w:ascii="Museo Sans 300" w:eastAsia="Batang" w:hAnsi="Museo Sans 300"/>
          <w:sz w:val="24"/>
          <w:szCs w:val="24"/>
        </w:rPr>
        <w:t>Joyci</w:t>
      </w:r>
      <w:proofErr w:type="spellEnd"/>
      <w:r w:rsidRPr="00350CC5">
        <w:rPr>
          <w:rFonts w:ascii="Museo Sans 300" w:eastAsia="Batang" w:hAnsi="Museo Sans 300"/>
          <w:sz w:val="24"/>
          <w:szCs w:val="24"/>
        </w:rPr>
        <w:t xml:space="preserve"> Gabriela Valentina Aragón de Moreno, Directora Suplente por parte del Banco Central de Reserva, y el licenciado Jaime Mauricio Figueroa Torres, Director Propietario por parte de Ministerio de Agricultura y Ganadería.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Justificó su inasistencia a la presente sesión la licenciada </w:t>
      </w:r>
      <w:proofErr w:type="spellStart"/>
      <w:r w:rsidRPr="00350CC5">
        <w:rPr>
          <w:rFonts w:ascii="Museo Sans 300" w:eastAsia="Batang" w:hAnsi="Museo Sans 300"/>
          <w:sz w:val="24"/>
          <w:szCs w:val="24"/>
        </w:rPr>
        <w:t>Noemi</w:t>
      </w:r>
      <w:proofErr w:type="spellEnd"/>
      <w:r w:rsidRPr="00350CC5">
        <w:rPr>
          <w:rFonts w:ascii="Museo Sans 300" w:eastAsia="Batang" w:hAnsi="Museo Sans 300"/>
          <w:sz w:val="24"/>
          <w:szCs w:val="24"/>
        </w:rPr>
        <w:t xml:space="preserve"> </w:t>
      </w:r>
      <w:proofErr w:type="spellStart"/>
      <w:r w:rsidRPr="00350CC5">
        <w:rPr>
          <w:rFonts w:ascii="Museo Sans 300" w:eastAsia="Batang" w:hAnsi="Museo Sans 300"/>
          <w:sz w:val="24"/>
          <w:szCs w:val="24"/>
        </w:rPr>
        <w:t>Elizeth</w:t>
      </w:r>
      <w:proofErr w:type="spellEnd"/>
      <w:r w:rsidRPr="00350CC5">
        <w:rPr>
          <w:rFonts w:ascii="Museo Sans 300" w:eastAsia="Batang" w:hAnsi="Museo Sans 300"/>
          <w:sz w:val="24"/>
          <w:szCs w:val="24"/>
        </w:rPr>
        <w:t xml:space="preserve"> Molina de Pérez, Directora Propietaria por parte del Banco Central de Reserva. </w:t>
      </w:r>
    </w:p>
    <w:p w:rsidR="00350CC5" w:rsidRPr="00350CC5" w:rsidRDefault="00350CC5" w:rsidP="00350CC5">
      <w:pPr>
        <w:tabs>
          <w:tab w:val="left" w:pos="1440"/>
        </w:tabs>
        <w:spacing w:after="0" w:line="240" w:lineRule="auto"/>
        <w:jc w:val="both"/>
        <w:rPr>
          <w:rFonts w:ascii="Museo Sans 300" w:eastAsia="Batang" w:hAnsi="Museo Sans 300"/>
          <w:sz w:val="23"/>
          <w:szCs w:val="23"/>
        </w:rPr>
      </w:pPr>
    </w:p>
    <w:p w:rsidR="00350CC5" w:rsidRPr="00350CC5" w:rsidRDefault="00350CC5" w:rsidP="00350CC5">
      <w:pPr>
        <w:tabs>
          <w:tab w:val="left" w:pos="144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El  señor Presidente somete a consideración de la Junta Directiva, la Agenda para la presente sesión, la cual consta de los siguientes puntos:</w:t>
      </w:r>
    </w:p>
    <w:p w:rsidR="00350CC5" w:rsidRPr="00350CC5" w:rsidRDefault="00350CC5" w:rsidP="00350CC5">
      <w:pPr>
        <w:tabs>
          <w:tab w:val="left" w:pos="1440"/>
        </w:tabs>
        <w:spacing w:after="0" w:line="240" w:lineRule="auto"/>
        <w:jc w:val="both"/>
        <w:rPr>
          <w:rFonts w:ascii="Museo Sans 300" w:eastAsia="Batang" w:hAnsi="Museo Sans 300"/>
          <w:sz w:val="24"/>
          <w:szCs w:val="24"/>
        </w:rPr>
      </w:pPr>
    </w:p>
    <w:p w:rsidR="00350CC5" w:rsidRPr="00350CC5" w:rsidRDefault="00350CC5" w:rsidP="00350CC5">
      <w:pPr>
        <w:numPr>
          <w:ilvl w:val="0"/>
          <w:numId w:val="33"/>
        </w:numPr>
        <w:spacing w:after="12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Comprobación del cuórum y apertura.</w:t>
      </w:r>
    </w:p>
    <w:p w:rsidR="00350CC5" w:rsidRPr="00350CC5" w:rsidRDefault="00350CC5" w:rsidP="00350CC5">
      <w:pPr>
        <w:numPr>
          <w:ilvl w:val="0"/>
          <w:numId w:val="33"/>
        </w:numPr>
        <w:spacing w:after="12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Lectura, aprobación o modificación de la agenda.</w:t>
      </w:r>
    </w:p>
    <w:p w:rsidR="00350CC5" w:rsidRPr="00350CC5" w:rsidRDefault="00350CC5" w:rsidP="00350CC5">
      <w:pPr>
        <w:spacing w:after="120" w:line="240" w:lineRule="auto"/>
        <w:ind w:left="862" w:hanging="862"/>
        <w:jc w:val="both"/>
        <w:rPr>
          <w:rFonts w:ascii="Museo Sans 300" w:eastAsia="MS Mincho" w:hAnsi="Museo Sans 300"/>
          <w:b/>
          <w:sz w:val="24"/>
          <w:szCs w:val="24"/>
          <w:u w:val="single"/>
          <w:lang w:val="es-CL" w:eastAsia="es-ES"/>
        </w:rPr>
      </w:pPr>
      <w:r w:rsidRPr="00350CC5">
        <w:rPr>
          <w:rFonts w:ascii="Museo Sans 300" w:eastAsia="MS Mincho" w:hAnsi="Museo Sans 300"/>
          <w:b/>
          <w:sz w:val="24"/>
          <w:szCs w:val="24"/>
          <w:u w:val="single"/>
          <w:lang w:val="es-CL" w:eastAsia="es-ES"/>
        </w:rPr>
        <w:t>UNIDAD DE COMPRAS PÚBLICAS</w:t>
      </w:r>
    </w:p>
    <w:p w:rsidR="00350CC5" w:rsidRPr="00350CC5" w:rsidRDefault="00350CC5" w:rsidP="00350CC5">
      <w:pPr>
        <w:numPr>
          <w:ilvl w:val="0"/>
          <w:numId w:val="33"/>
        </w:numPr>
        <w:spacing w:after="120" w:line="240" w:lineRule="auto"/>
        <w:ind w:hanging="862"/>
        <w:jc w:val="both"/>
        <w:rPr>
          <w:rFonts w:ascii="Museo Sans 300" w:eastAsia="MS Mincho" w:hAnsi="Museo Sans 300"/>
          <w:b/>
          <w:sz w:val="24"/>
          <w:szCs w:val="24"/>
          <w:u w:val="single"/>
          <w:lang w:val="es-CL" w:eastAsia="es-ES"/>
        </w:rPr>
      </w:pPr>
      <w:r w:rsidRPr="00350CC5">
        <w:rPr>
          <w:rFonts w:ascii="Museo Sans 300" w:eastAsia="MS Mincho" w:hAnsi="Museo Sans 300"/>
          <w:sz w:val="24"/>
          <w:szCs w:val="24"/>
          <w:lang w:val="es-CL" w:eastAsia="es-ES"/>
        </w:rPr>
        <w:t xml:space="preserve">Memorándum con referencia UCP-00-0673-2024, de fecha </w:t>
      </w:r>
      <w:r w:rsidRPr="00350CC5">
        <w:rPr>
          <w:rFonts w:ascii="Museo Sans 300" w:eastAsia="Batang" w:hAnsi="Museo Sans 300" w:cs="Arial"/>
          <w:sz w:val="24"/>
          <w:szCs w:val="24"/>
        </w:rPr>
        <w:t xml:space="preserve">16 de diciembre de 2024, mediante el cual la Ing. </w:t>
      </w:r>
      <w:r>
        <w:rPr>
          <w:rFonts w:ascii="Museo Sans 300" w:eastAsia="Batang" w:hAnsi="Museo Sans 300" w:cs="Arial"/>
          <w:sz w:val="24"/>
          <w:szCs w:val="24"/>
        </w:rPr>
        <w:t>---</w:t>
      </w:r>
      <w:r w:rsidRPr="00350CC5">
        <w:rPr>
          <w:rFonts w:ascii="Museo Sans 300" w:eastAsia="Batang" w:hAnsi="Museo Sans 300" w:cs="Arial"/>
          <w:sz w:val="24"/>
          <w:szCs w:val="24"/>
        </w:rPr>
        <w:t xml:space="preserve">, Jefa de la Unidad, presenta Solicitud de Prórroga de la Orden de Compra 152, relacionado con la Recolección, Tratamiento, Transporte y Disposición final de desechos </w:t>
      </w:r>
      <w:proofErr w:type="spellStart"/>
      <w:r w:rsidRPr="00350CC5">
        <w:rPr>
          <w:rFonts w:ascii="Museo Sans 300" w:eastAsia="Batang" w:hAnsi="Museo Sans 300" w:cs="Arial"/>
          <w:sz w:val="24"/>
          <w:szCs w:val="24"/>
        </w:rPr>
        <w:t>Bioinfecciosos</w:t>
      </w:r>
      <w:proofErr w:type="spellEnd"/>
      <w:r w:rsidRPr="00350CC5">
        <w:rPr>
          <w:rFonts w:ascii="Museo Sans 300" w:eastAsia="Batang" w:hAnsi="Museo Sans 300" w:cs="Arial"/>
          <w:sz w:val="24"/>
          <w:szCs w:val="24"/>
        </w:rPr>
        <w:t xml:space="preserve"> 2024.</w:t>
      </w:r>
    </w:p>
    <w:p w:rsidR="00350CC5" w:rsidRPr="00350CC5" w:rsidRDefault="00350CC5" w:rsidP="00350CC5">
      <w:pPr>
        <w:numPr>
          <w:ilvl w:val="0"/>
          <w:numId w:val="33"/>
        </w:numPr>
        <w:spacing w:after="120" w:line="240" w:lineRule="auto"/>
        <w:ind w:hanging="862"/>
        <w:jc w:val="both"/>
        <w:rPr>
          <w:rFonts w:ascii="Museo Sans 300" w:eastAsia="MS Mincho" w:hAnsi="Museo Sans 300"/>
          <w:b/>
          <w:sz w:val="24"/>
          <w:szCs w:val="24"/>
          <w:u w:val="single"/>
          <w:lang w:val="es-CL" w:eastAsia="es-ES"/>
        </w:rPr>
      </w:pPr>
      <w:r w:rsidRPr="00350CC5">
        <w:rPr>
          <w:rFonts w:ascii="Museo Sans 300" w:eastAsia="MS Mincho" w:hAnsi="Museo Sans 300"/>
          <w:sz w:val="24"/>
          <w:szCs w:val="24"/>
          <w:lang w:val="es-CL" w:eastAsia="es-ES"/>
        </w:rPr>
        <w:t xml:space="preserve">Memorándum con referencia UCP-00-0675-2024, de fecha </w:t>
      </w:r>
      <w:r w:rsidRPr="00350CC5">
        <w:rPr>
          <w:rFonts w:ascii="Museo Sans 300" w:eastAsia="Batang" w:hAnsi="Museo Sans 300" w:cs="Arial"/>
          <w:sz w:val="24"/>
          <w:szCs w:val="24"/>
        </w:rPr>
        <w:t xml:space="preserve">16 de diciembre de 2024, mediante el cual la Ing. </w:t>
      </w:r>
      <w:r>
        <w:rPr>
          <w:rFonts w:ascii="Museo Sans 300" w:eastAsia="Batang" w:hAnsi="Museo Sans 300" w:cs="Arial"/>
          <w:sz w:val="24"/>
          <w:szCs w:val="24"/>
        </w:rPr>
        <w:t>---</w:t>
      </w:r>
      <w:r w:rsidRPr="00350CC5">
        <w:rPr>
          <w:rFonts w:ascii="Museo Sans 300" w:eastAsia="Batang" w:hAnsi="Museo Sans 300" w:cs="Arial"/>
          <w:sz w:val="24"/>
          <w:szCs w:val="24"/>
        </w:rPr>
        <w:t xml:space="preserve">, Jefa de la Unidad, presenta Informe de Recomendación de Adjudicación del proceso de compra bajo método de contratación Comparación de Precios CDP 416-2024 “LICENCIAMIENTO PARA SEGURIDAD INFORMÁTICA (FIREWALL) 2025”. </w:t>
      </w:r>
    </w:p>
    <w:p w:rsidR="00350CC5" w:rsidRPr="00350CC5" w:rsidRDefault="00350CC5" w:rsidP="00350CC5">
      <w:pPr>
        <w:numPr>
          <w:ilvl w:val="0"/>
          <w:numId w:val="33"/>
        </w:numPr>
        <w:spacing w:after="120" w:line="240" w:lineRule="auto"/>
        <w:ind w:hanging="862"/>
        <w:jc w:val="both"/>
        <w:rPr>
          <w:rFonts w:ascii="Museo Sans 300" w:eastAsia="MS Mincho" w:hAnsi="Museo Sans 300"/>
          <w:b/>
          <w:sz w:val="24"/>
          <w:szCs w:val="24"/>
          <w:u w:val="single"/>
          <w:lang w:val="es-CL" w:eastAsia="es-ES"/>
        </w:rPr>
      </w:pPr>
      <w:r w:rsidRPr="00350CC5">
        <w:rPr>
          <w:rFonts w:ascii="Museo Sans 300" w:eastAsia="MS Mincho" w:hAnsi="Museo Sans 300"/>
          <w:sz w:val="24"/>
          <w:szCs w:val="24"/>
          <w:lang w:val="es-CL" w:eastAsia="es-ES"/>
        </w:rPr>
        <w:t xml:space="preserve">Memorándum con referencia UCP-00-0679-2024, de fecha </w:t>
      </w:r>
      <w:r w:rsidRPr="00350CC5">
        <w:rPr>
          <w:rFonts w:ascii="Museo Sans 300" w:eastAsia="Batang" w:hAnsi="Museo Sans 300" w:cs="Arial"/>
          <w:sz w:val="24"/>
          <w:szCs w:val="24"/>
        </w:rPr>
        <w:t xml:space="preserve">17 de diciembre de 2024, mediante el cual la Ing. </w:t>
      </w:r>
      <w:r>
        <w:rPr>
          <w:rFonts w:ascii="Museo Sans 300" w:eastAsia="Batang" w:hAnsi="Museo Sans 300" w:cs="Arial"/>
          <w:sz w:val="24"/>
          <w:szCs w:val="24"/>
        </w:rPr>
        <w:t>---</w:t>
      </w:r>
      <w:r w:rsidRPr="00350CC5">
        <w:rPr>
          <w:rFonts w:ascii="Museo Sans 300" w:eastAsia="Batang" w:hAnsi="Museo Sans 300" w:cs="Arial"/>
          <w:sz w:val="24"/>
          <w:szCs w:val="24"/>
        </w:rPr>
        <w:t xml:space="preserve">, Jefa de la Unidad, presenta Informe de Recomendación de Adjudicación del proceso de compra bajo método de contratación Comparación de Precios CDP 414-2024 “ARRENDAMIENTO DE </w:t>
      </w:r>
      <w:r w:rsidRPr="00350CC5">
        <w:rPr>
          <w:rFonts w:ascii="Museo Sans 300" w:eastAsia="Batang" w:hAnsi="Museo Sans 300" w:cs="Arial"/>
          <w:sz w:val="24"/>
          <w:szCs w:val="24"/>
        </w:rPr>
        <w:lastRenderedPageBreak/>
        <w:t xml:space="preserve">EQUIPO MULTIFUNCIONAL PARA LA REPRODUCCIÓN DE DOCUMENTOS 2025”. </w:t>
      </w:r>
    </w:p>
    <w:p w:rsidR="00350CC5" w:rsidRPr="00350CC5" w:rsidRDefault="00350CC5" w:rsidP="00350CC5">
      <w:pPr>
        <w:numPr>
          <w:ilvl w:val="0"/>
          <w:numId w:val="33"/>
        </w:numPr>
        <w:spacing w:after="120" w:line="240" w:lineRule="auto"/>
        <w:ind w:hanging="862"/>
        <w:jc w:val="both"/>
        <w:rPr>
          <w:rFonts w:ascii="Museo Sans 300" w:eastAsia="MS Mincho" w:hAnsi="Museo Sans 300"/>
          <w:b/>
          <w:sz w:val="24"/>
          <w:szCs w:val="24"/>
          <w:u w:val="single"/>
          <w:lang w:val="es-CL" w:eastAsia="es-ES"/>
        </w:rPr>
      </w:pPr>
      <w:r w:rsidRPr="00350CC5">
        <w:rPr>
          <w:rFonts w:ascii="Museo Sans 300" w:eastAsia="MS Mincho" w:hAnsi="Museo Sans 300"/>
          <w:sz w:val="24"/>
          <w:szCs w:val="24"/>
          <w:lang w:val="es-CL" w:eastAsia="es-ES"/>
        </w:rPr>
        <w:t xml:space="preserve">Memorándum con referencia UCP-00-0684-2024, de fecha </w:t>
      </w:r>
      <w:r w:rsidRPr="00350CC5">
        <w:rPr>
          <w:rFonts w:ascii="Museo Sans 300" w:eastAsia="Batang" w:hAnsi="Museo Sans 300" w:cs="Arial"/>
          <w:sz w:val="24"/>
          <w:szCs w:val="24"/>
        </w:rPr>
        <w:t xml:space="preserve">18 de diciembre de 2024, mediante el cual la Ing. </w:t>
      </w:r>
      <w:r>
        <w:rPr>
          <w:rFonts w:ascii="Museo Sans 300" w:eastAsia="Batang" w:hAnsi="Museo Sans 300" w:cs="Arial"/>
          <w:sz w:val="24"/>
          <w:szCs w:val="24"/>
        </w:rPr>
        <w:t>---</w:t>
      </w:r>
      <w:r w:rsidRPr="00350CC5">
        <w:rPr>
          <w:rFonts w:ascii="Museo Sans 300" w:eastAsia="Batang" w:hAnsi="Museo Sans 300" w:cs="Arial"/>
          <w:sz w:val="24"/>
          <w:szCs w:val="24"/>
        </w:rPr>
        <w:t xml:space="preserve">, Jefa de la Unidad, presenta Informe de Declaración de Desierto del proceso de contratación Subasta Inversa SI 413-2024 “ADQUISICIÓN DE DISPOSITIVOS MÓVILES – TABLETS” </w:t>
      </w:r>
    </w:p>
    <w:p w:rsidR="00350CC5" w:rsidRPr="00350CC5" w:rsidRDefault="00350CC5" w:rsidP="00350CC5">
      <w:pPr>
        <w:numPr>
          <w:ilvl w:val="0"/>
          <w:numId w:val="33"/>
        </w:numPr>
        <w:spacing w:after="120" w:line="240" w:lineRule="auto"/>
        <w:jc w:val="both"/>
        <w:rPr>
          <w:rFonts w:ascii="Museo Sans 300" w:eastAsia="Batang" w:hAnsi="Museo Sans 300" w:cs="Arial"/>
          <w:sz w:val="24"/>
          <w:szCs w:val="24"/>
        </w:rPr>
      </w:pPr>
      <w:r w:rsidRPr="00350CC5">
        <w:rPr>
          <w:rFonts w:ascii="Museo Sans 300" w:eastAsia="MS Mincho" w:hAnsi="Museo Sans 300"/>
          <w:sz w:val="24"/>
          <w:szCs w:val="24"/>
          <w:lang w:val="es-CL" w:eastAsia="es-ES"/>
        </w:rPr>
        <w:t xml:space="preserve">Memorándum con referencia UCP-00-0690-2024, de fecha </w:t>
      </w:r>
      <w:r w:rsidRPr="00350CC5">
        <w:rPr>
          <w:rFonts w:ascii="Museo Sans 300" w:eastAsia="Batang" w:hAnsi="Museo Sans 300" w:cs="Arial"/>
          <w:sz w:val="24"/>
          <w:szCs w:val="24"/>
        </w:rPr>
        <w:t xml:space="preserve">18 de diciembre de 2024, mediante el cual la Ing. </w:t>
      </w:r>
      <w:r>
        <w:rPr>
          <w:rFonts w:ascii="Museo Sans 300" w:eastAsia="Batang" w:hAnsi="Museo Sans 300" w:cs="Arial"/>
          <w:sz w:val="24"/>
          <w:szCs w:val="24"/>
        </w:rPr>
        <w:t>---</w:t>
      </w:r>
      <w:r w:rsidRPr="00350CC5">
        <w:rPr>
          <w:rFonts w:ascii="Museo Sans 300" w:eastAsia="Batang" w:hAnsi="Museo Sans 300" w:cs="Arial"/>
          <w:sz w:val="24"/>
          <w:szCs w:val="24"/>
        </w:rPr>
        <w:t>, Jefa de la Unidad, presenta Informe de “Modificación del Punto XII de Sesión Extraordinaria 03-2024 de fecha 21 de noviembre 2024”</w:t>
      </w:r>
    </w:p>
    <w:p w:rsidR="00350CC5" w:rsidRPr="00350CC5" w:rsidRDefault="00350CC5" w:rsidP="00350CC5">
      <w:pPr>
        <w:numPr>
          <w:ilvl w:val="0"/>
          <w:numId w:val="33"/>
        </w:numPr>
        <w:spacing w:after="120" w:line="240" w:lineRule="auto"/>
        <w:jc w:val="both"/>
        <w:rPr>
          <w:rFonts w:ascii="Museo Sans 300" w:eastAsia="Batang" w:hAnsi="Museo Sans 300" w:cs="Arial"/>
          <w:sz w:val="24"/>
          <w:szCs w:val="24"/>
        </w:rPr>
      </w:pPr>
      <w:r w:rsidRPr="00350CC5">
        <w:rPr>
          <w:rFonts w:ascii="Museo Sans 300" w:eastAsia="MS Mincho" w:hAnsi="Museo Sans 300"/>
          <w:sz w:val="24"/>
          <w:szCs w:val="24"/>
          <w:lang w:val="es-CL" w:eastAsia="es-ES"/>
        </w:rPr>
        <w:t xml:space="preserve">Memorándum con referencia UCP-00-0501-2024, de fecha </w:t>
      </w:r>
      <w:r w:rsidRPr="00350CC5">
        <w:rPr>
          <w:rFonts w:ascii="Museo Sans 300" w:eastAsia="Batang" w:hAnsi="Museo Sans 300" w:cs="Arial"/>
          <w:sz w:val="24"/>
          <w:szCs w:val="24"/>
        </w:rPr>
        <w:t xml:space="preserve">19 de diciembre de 2024, mediante el cual la Ing. </w:t>
      </w:r>
      <w:r>
        <w:rPr>
          <w:rFonts w:ascii="Museo Sans 300" w:eastAsia="Batang" w:hAnsi="Museo Sans 300" w:cs="Arial"/>
          <w:sz w:val="24"/>
          <w:szCs w:val="24"/>
        </w:rPr>
        <w:t>---</w:t>
      </w:r>
      <w:r w:rsidRPr="00350CC5">
        <w:rPr>
          <w:rFonts w:ascii="Museo Sans 300" w:eastAsia="Batang" w:hAnsi="Museo Sans 300" w:cs="Arial"/>
          <w:sz w:val="24"/>
          <w:szCs w:val="24"/>
        </w:rPr>
        <w:t xml:space="preserve">, Jefa de la Unidad, presenta Informe de Revocación del Resultado del Procedimiento: SI 344-2024 “COMPRA DE BATERIAS PARA UPS”” </w:t>
      </w:r>
    </w:p>
    <w:p w:rsidR="00350CC5" w:rsidRPr="00350CC5" w:rsidRDefault="00350CC5" w:rsidP="00350CC5">
      <w:pPr>
        <w:spacing w:after="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SESIÓN EXTRAORDINARIA No. 04 – 2024</w:t>
      </w:r>
    </w:p>
    <w:p w:rsidR="00350CC5" w:rsidRPr="00350CC5" w:rsidRDefault="00350CC5" w:rsidP="00350CC5">
      <w:pPr>
        <w:spacing w:after="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FECHA: 19 DE DICIEMBRE DE 2024</w:t>
      </w:r>
    </w:p>
    <w:p w:rsidR="00350CC5" w:rsidRPr="00350CC5" w:rsidRDefault="00350CC5" w:rsidP="00350CC5">
      <w:pPr>
        <w:spacing w:after="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PUNTO: AGENDA</w:t>
      </w:r>
    </w:p>
    <w:p w:rsidR="00350CC5" w:rsidRPr="00350CC5" w:rsidRDefault="00350CC5" w:rsidP="00350CC5">
      <w:pPr>
        <w:spacing w:after="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PÁGINA NÚMERO DOS</w:t>
      </w:r>
    </w:p>
    <w:p w:rsidR="00350CC5" w:rsidRPr="00350CC5" w:rsidRDefault="00350CC5" w:rsidP="00350CC5">
      <w:pPr>
        <w:spacing w:after="120" w:line="240" w:lineRule="auto"/>
        <w:jc w:val="both"/>
        <w:rPr>
          <w:rFonts w:ascii="Museo Sans 300" w:eastAsia="MS Mincho" w:hAnsi="Museo Sans 300"/>
          <w:b/>
          <w:sz w:val="24"/>
          <w:szCs w:val="24"/>
          <w:u w:val="single"/>
          <w:lang w:val="es-CL" w:eastAsia="es-ES"/>
        </w:rPr>
      </w:pPr>
    </w:p>
    <w:p w:rsidR="00350CC5" w:rsidRPr="00350CC5" w:rsidRDefault="00350CC5" w:rsidP="00350CC5">
      <w:pPr>
        <w:spacing w:after="120" w:line="240" w:lineRule="auto"/>
        <w:jc w:val="both"/>
        <w:rPr>
          <w:rFonts w:ascii="Museo Sans 300" w:eastAsia="MS Mincho" w:hAnsi="Museo Sans 300"/>
          <w:b/>
          <w:sz w:val="24"/>
          <w:szCs w:val="24"/>
          <w:u w:val="single"/>
          <w:lang w:val="es-CL" w:eastAsia="es-ES"/>
        </w:rPr>
      </w:pPr>
      <w:r w:rsidRPr="00350CC5">
        <w:rPr>
          <w:rFonts w:ascii="Museo Sans 300" w:eastAsia="MS Mincho" w:hAnsi="Museo Sans 300"/>
          <w:b/>
          <w:sz w:val="24"/>
          <w:szCs w:val="24"/>
          <w:u w:val="single"/>
          <w:lang w:val="es-CL" w:eastAsia="es-ES"/>
        </w:rPr>
        <w:t>GERENCIA LEGAL</w:t>
      </w:r>
    </w:p>
    <w:p w:rsidR="00350CC5" w:rsidRPr="00350CC5" w:rsidRDefault="00350CC5" w:rsidP="00350CC5">
      <w:pPr>
        <w:numPr>
          <w:ilvl w:val="0"/>
          <w:numId w:val="33"/>
        </w:numPr>
        <w:spacing w:after="120" w:line="240" w:lineRule="auto"/>
        <w:jc w:val="both"/>
        <w:rPr>
          <w:rFonts w:ascii="Museo Sans 300" w:eastAsia="MS Mincho" w:hAnsi="Museo Sans 300"/>
          <w:b/>
          <w:sz w:val="24"/>
          <w:szCs w:val="24"/>
          <w:u w:val="single"/>
          <w:lang w:val="es-CL" w:eastAsia="es-ES"/>
        </w:rPr>
      </w:pPr>
      <w:r w:rsidRPr="00350CC5">
        <w:rPr>
          <w:rFonts w:ascii="Museo Sans 300" w:eastAsia="MS Mincho" w:hAnsi="Museo Sans 300"/>
          <w:sz w:val="24"/>
          <w:szCs w:val="24"/>
          <w:lang w:val="es-CL" w:eastAsia="es-ES"/>
        </w:rPr>
        <w:t xml:space="preserve">Dictamen jurídico 60, referente a </w:t>
      </w:r>
      <w:r w:rsidRPr="00350CC5">
        <w:rPr>
          <w:rFonts w:ascii="Museo Sans 300" w:eastAsia="Times New Roman" w:hAnsi="Museo Sans 300"/>
          <w:sz w:val="24"/>
          <w:szCs w:val="24"/>
        </w:rPr>
        <w:t xml:space="preserve">la transferencia de Segregación por Donación a favor del Estado y Gobierno de El Salvador en el Ramo de Educación, Ciencia y Tecnología, del Centro Escolar Caserío Agua Zarca, cantón Sitio del Niño, HDA. SAN ANDRÉS, departamento de La Libertad. </w:t>
      </w:r>
    </w:p>
    <w:p w:rsidR="00350CC5" w:rsidRPr="00350CC5" w:rsidRDefault="00350CC5" w:rsidP="00350CC5">
      <w:pPr>
        <w:numPr>
          <w:ilvl w:val="0"/>
          <w:numId w:val="33"/>
        </w:numPr>
        <w:spacing w:after="120" w:line="240" w:lineRule="auto"/>
        <w:jc w:val="both"/>
        <w:rPr>
          <w:rFonts w:ascii="Museo Sans 300" w:eastAsia="MS Mincho" w:hAnsi="Museo Sans 300"/>
          <w:b/>
          <w:sz w:val="24"/>
          <w:szCs w:val="24"/>
          <w:u w:val="single"/>
          <w:lang w:val="es-CL" w:eastAsia="es-ES"/>
        </w:rPr>
      </w:pPr>
      <w:r w:rsidRPr="00350CC5">
        <w:rPr>
          <w:rFonts w:ascii="Museo Sans 300" w:eastAsia="Times New Roman" w:hAnsi="Museo Sans 300"/>
          <w:sz w:val="24"/>
          <w:szCs w:val="24"/>
        </w:rPr>
        <w:t xml:space="preserve">Dictamen jurídico 61, </w:t>
      </w:r>
      <w:r w:rsidRPr="00350CC5">
        <w:rPr>
          <w:rFonts w:ascii="Museo Sans 300" w:eastAsia="MS Mincho" w:hAnsi="Museo Sans 300"/>
          <w:sz w:val="24"/>
          <w:szCs w:val="24"/>
          <w:lang w:val="es-CL" w:eastAsia="es-ES"/>
        </w:rPr>
        <w:t xml:space="preserve">referente a </w:t>
      </w:r>
      <w:r w:rsidRPr="00350CC5">
        <w:rPr>
          <w:rFonts w:ascii="Museo Sans 300" w:eastAsia="Times New Roman" w:hAnsi="Museo Sans 300"/>
          <w:sz w:val="24"/>
          <w:szCs w:val="24"/>
        </w:rPr>
        <w:t xml:space="preserve">la transferencia de Segregación por Donación a favor del Estado y Gobierno de El Salvador en el Ramo de Educación, Ciencia y Tecnología, del Centro Escolar Cantón Hacienda Paso Hondo, HDA. SANTA ANITA PASO HONDO, departamento de La Libertad. </w:t>
      </w:r>
    </w:p>
    <w:p w:rsidR="00350CC5" w:rsidRPr="00350CC5" w:rsidRDefault="00350CC5" w:rsidP="00350CC5">
      <w:pPr>
        <w:numPr>
          <w:ilvl w:val="0"/>
          <w:numId w:val="33"/>
        </w:numPr>
        <w:spacing w:after="120" w:line="240" w:lineRule="auto"/>
        <w:jc w:val="both"/>
        <w:rPr>
          <w:rFonts w:ascii="Museo Sans 300" w:eastAsia="MS Mincho" w:hAnsi="Museo Sans 300"/>
          <w:b/>
          <w:sz w:val="24"/>
          <w:szCs w:val="24"/>
          <w:u w:val="single"/>
          <w:lang w:val="es-CL" w:eastAsia="es-ES"/>
        </w:rPr>
      </w:pPr>
      <w:r w:rsidRPr="00350CC5">
        <w:rPr>
          <w:rFonts w:ascii="Museo Sans 300" w:eastAsia="Times New Roman" w:hAnsi="Museo Sans 300"/>
          <w:sz w:val="24"/>
          <w:szCs w:val="24"/>
        </w:rPr>
        <w:t xml:space="preserve">Dictamen jurídico 62, </w:t>
      </w:r>
      <w:r w:rsidRPr="00350CC5">
        <w:rPr>
          <w:rFonts w:ascii="Museo Sans 300" w:eastAsia="MS Mincho" w:hAnsi="Museo Sans 300"/>
          <w:sz w:val="24"/>
          <w:szCs w:val="24"/>
          <w:lang w:val="es-CL" w:eastAsia="es-ES"/>
        </w:rPr>
        <w:t xml:space="preserve">referente a </w:t>
      </w:r>
      <w:r w:rsidRPr="00350CC5">
        <w:rPr>
          <w:rFonts w:ascii="Museo Sans 300" w:eastAsia="Times New Roman" w:hAnsi="Museo Sans 300"/>
          <w:sz w:val="24"/>
          <w:szCs w:val="24"/>
        </w:rPr>
        <w:t xml:space="preserve">la transferencia de Segregación por Donación a favor del Estado y Gobierno de El Salvador en el Ramo de Educación, Ciencia y Tecnología, del Complejo Educativo “Caserío La Angostura, Cantón Santa Bárbara, HDA. SANTA BÁRBARA Y AMAYO, departamento de Chalatenango. </w:t>
      </w:r>
    </w:p>
    <w:p w:rsidR="00350CC5" w:rsidRPr="00350CC5" w:rsidRDefault="00350CC5" w:rsidP="00350CC5">
      <w:pPr>
        <w:numPr>
          <w:ilvl w:val="0"/>
          <w:numId w:val="33"/>
        </w:numPr>
        <w:spacing w:after="120" w:line="240" w:lineRule="auto"/>
        <w:jc w:val="both"/>
        <w:rPr>
          <w:rFonts w:ascii="Museo Sans 300" w:eastAsia="MS Mincho" w:hAnsi="Museo Sans 300"/>
          <w:b/>
          <w:sz w:val="24"/>
          <w:szCs w:val="24"/>
          <w:u w:val="single"/>
          <w:lang w:val="es-CL" w:eastAsia="es-ES"/>
        </w:rPr>
      </w:pPr>
      <w:r w:rsidRPr="00350CC5">
        <w:rPr>
          <w:rFonts w:ascii="Museo Sans 300" w:eastAsia="Times New Roman" w:hAnsi="Museo Sans 300"/>
          <w:sz w:val="24"/>
          <w:szCs w:val="24"/>
        </w:rPr>
        <w:t xml:space="preserve">Dictamen jurídico 63, </w:t>
      </w:r>
      <w:r w:rsidRPr="00350CC5">
        <w:rPr>
          <w:rFonts w:ascii="Museo Sans 300" w:eastAsia="MS Mincho" w:hAnsi="Museo Sans 300"/>
          <w:sz w:val="24"/>
          <w:szCs w:val="24"/>
          <w:lang w:val="es-CL" w:eastAsia="es-ES"/>
        </w:rPr>
        <w:t xml:space="preserve">referente a </w:t>
      </w:r>
      <w:r w:rsidRPr="00350CC5">
        <w:rPr>
          <w:rFonts w:ascii="Museo Sans 300" w:eastAsia="Times New Roman" w:hAnsi="Museo Sans 300"/>
          <w:sz w:val="24"/>
          <w:szCs w:val="24"/>
        </w:rPr>
        <w:t xml:space="preserve">la transferencia de Segregación por Donación a favor del Estado y Gobierno de El Salvador en el Ramo de Educación, Ciencia y Tecnología, del Centro Escolar “Caserío El Mango,  HDA. SANTA BÁRBARA Y AMAYO, departamento de Chalatenango. </w:t>
      </w:r>
    </w:p>
    <w:p w:rsidR="00350CC5" w:rsidRPr="00350CC5" w:rsidRDefault="00350CC5" w:rsidP="00350CC5">
      <w:pPr>
        <w:spacing w:after="120" w:line="240" w:lineRule="auto"/>
        <w:ind w:left="862" w:hanging="862"/>
        <w:jc w:val="both"/>
        <w:rPr>
          <w:rFonts w:ascii="Museo Sans 300" w:eastAsia="MS Mincho" w:hAnsi="Museo Sans 300"/>
          <w:b/>
          <w:sz w:val="24"/>
          <w:szCs w:val="24"/>
          <w:u w:val="single"/>
          <w:lang w:val="es-CL" w:eastAsia="es-ES"/>
        </w:rPr>
      </w:pPr>
      <w:r w:rsidRPr="00350CC5">
        <w:rPr>
          <w:rFonts w:ascii="Museo Sans 300" w:eastAsia="Times New Roman" w:hAnsi="Museo Sans 300"/>
          <w:b/>
          <w:sz w:val="24"/>
          <w:szCs w:val="24"/>
          <w:u w:val="single"/>
        </w:rPr>
        <w:t>GERENCIA DE OPERACIONES Y LOGÍSTICA</w:t>
      </w:r>
    </w:p>
    <w:p w:rsidR="00350CC5" w:rsidRPr="00350CC5" w:rsidRDefault="00350CC5" w:rsidP="00350CC5">
      <w:pPr>
        <w:numPr>
          <w:ilvl w:val="0"/>
          <w:numId w:val="33"/>
        </w:numPr>
        <w:spacing w:after="12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lastRenderedPageBreak/>
        <w:t xml:space="preserve">Oficio con referencia GOL-0385-24 y seguimiento GOL-00-336-24, de fecha 18 de diciembre de 2024, referente al procedimiento  de identificación, control y descargo de bienes de consumo, muebles o activos obsoletos e inservibles , específicamente el 10.2 DESCARGO DE BIENES MUEBLES  ES DE LA SECCIÓN DE ACTIVO FIJO PROCESO DE SUBASTA. </w:t>
      </w:r>
    </w:p>
    <w:p w:rsidR="00350CC5" w:rsidRPr="00350CC5" w:rsidRDefault="00350CC5" w:rsidP="00350CC5">
      <w:pPr>
        <w:spacing w:after="120" w:line="240" w:lineRule="auto"/>
        <w:ind w:left="862" w:hanging="862"/>
        <w:jc w:val="both"/>
        <w:rPr>
          <w:rFonts w:ascii="Museo Sans 300" w:eastAsia="MS Mincho" w:hAnsi="Museo Sans 300"/>
          <w:b/>
          <w:sz w:val="24"/>
          <w:szCs w:val="24"/>
          <w:u w:val="single"/>
          <w:lang w:val="es-CL" w:eastAsia="es-ES"/>
        </w:rPr>
      </w:pPr>
      <w:r w:rsidRPr="00350CC5">
        <w:rPr>
          <w:rFonts w:ascii="Museo Sans 300" w:eastAsia="MS Mincho" w:hAnsi="Museo Sans 300"/>
          <w:b/>
          <w:sz w:val="24"/>
          <w:szCs w:val="24"/>
          <w:u w:val="single"/>
          <w:lang w:val="es-CL" w:eastAsia="es-ES"/>
        </w:rPr>
        <w:t>UNIDAD AMBIENTAL</w:t>
      </w:r>
    </w:p>
    <w:p w:rsidR="00350CC5" w:rsidRPr="00350CC5" w:rsidRDefault="00350CC5" w:rsidP="00350CC5">
      <w:pPr>
        <w:numPr>
          <w:ilvl w:val="0"/>
          <w:numId w:val="33"/>
        </w:numPr>
        <w:spacing w:after="12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Dictamen jurídico 05, referente a la modificación del Punto XXXI del Acta de Sesión Ordinaria 16-2016 de fecha 18 de mayo de 2016, en el sentido de actualizar la POLITICA INSTITUCIONAL DE GESTIÓN AMBIENTAL, debido a lineamientos establecidos por el Sistema Nacional de Gestión del Medio Ambiente (SINAMA) dirigido por el Ministerio del Medio Ambiente y Recursos Naturales.</w:t>
      </w:r>
    </w:p>
    <w:p w:rsidR="00350CC5" w:rsidRPr="00350CC5" w:rsidRDefault="00350CC5" w:rsidP="00350CC5">
      <w:pPr>
        <w:numPr>
          <w:ilvl w:val="0"/>
          <w:numId w:val="33"/>
        </w:numPr>
        <w:spacing w:after="120" w:line="240" w:lineRule="auto"/>
        <w:jc w:val="both"/>
        <w:rPr>
          <w:rFonts w:ascii="Museo Sans 300" w:eastAsia="MS Mincho" w:hAnsi="Museo Sans 300"/>
          <w:sz w:val="24"/>
          <w:szCs w:val="24"/>
          <w:lang w:val="es-CL" w:eastAsia="es-ES"/>
        </w:rPr>
      </w:pPr>
      <w:r w:rsidRPr="00350CC5">
        <w:rPr>
          <w:rFonts w:ascii="Museo Sans 300" w:eastAsia="MS Mincho" w:hAnsi="Museo Sans 300"/>
          <w:sz w:val="24"/>
          <w:szCs w:val="24"/>
          <w:lang w:val="es-CL" w:eastAsia="es-ES"/>
        </w:rPr>
        <w:t xml:space="preserve">Dictamen jurídico 06, relacionado con la aprobación del Plan Institucional de Gestión Ambiental. En cumplimiento a directrices del MARN. </w:t>
      </w:r>
    </w:p>
    <w:p w:rsidR="00350CC5" w:rsidRPr="00350CC5" w:rsidRDefault="00350CC5" w:rsidP="00350CC5">
      <w:pPr>
        <w:spacing w:after="120" w:line="240" w:lineRule="auto"/>
        <w:jc w:val="both"/>
        <w:rPr>
          <w:rFonts w:ascii="Museo Sans 300" w:eastAsia="Batang" w:hAnsi="Museo Sans 300"/>
          <w:sz w:val="24"/>
          <w:szCs w:val="24"/>
        </w:rPr>
      </w:pPr>
      <w:r w:rsidRPr="00350CC5">
        <w:rPr>
          <w:rFonts w:ascii="Museo Sans 300" w:eastAsia="Batang" w:hAnsi="Museo Sans 300"/>
          <w:sz w:val="24"/>
          <w:szCs w:val="24"/>
          <w:lang w:val="es-CL"/>
        </w:rPr>
        <w:t>L</w:t>
      </w:r>
      <w:r w:rsidRPr="00350CC5">
        <w:rPr>
          <w:rFonts w:ascii="Museo Sans 300" w:eastAsia="Batang" w:hAnsi="Museo Sans 300"/>
          <w:sz w:val="24"/>
          <w:szCs w:val="24"/>
        </w:rPr>
        <w:t xml:space="preserve">a Junta Directiva, habiendo comprobado la asistencia de cuórum, </w:t>
      </w:r>
      <w:r w:rsidRPr="00350CC5">
        <w:rPr>
          <w:rFonts w:ascii="Museo Sans 300" w:eastAsia="Batang" w:hAnsi="Museo Sans 300"/>
          <w:b/>
          <w:sz w:val="24"/>
          <w:szCs w:val="24"/>
          <w:u w:val="single"/>
        </w:rPr>
        <w:t>ACUERDA:</w:t>
      </w:r>
      <w:r w:rsidRPr="00350CC5">
        <w:rPr>
          <w:rFonts w:ascii="Museo Sans 300" w:eastAsia="Batang" w:hAnsi="Museo Sans 300"/>
          <w:b/>
          <w:sz w:val="24"/>
          <w:szCs w:val="24"/>
        </w:rPr>
        <w:t xml:space="preserve"> </w:t>
      </w:r>
      <w:r w:rsidRPr="00350CC5">
        <w:rPr>
          <w:rFonts w:ascii="Museo Sans 300" w:eastAsia="Batang" w:hAnsi="Museo Sans 300"/>
          <w:sz w:val="24"/>
          <w:szCs w:val="24"/>
        </w:rPr>
        <w:t xml:space="preserve">Aprobar la Agenda. </w:t>
      </w:r>
    </w:p>
    <w:p w:rsidR="00350CC5" w:rsidRPr="00350CC5" w:rsidRDefault="00350CC5" w:rsidP="00350CC5">
      <w:pPr>
        <w:spacing w:after="0" w:line="240" w:lineRule="auto"/>
        <w:rPr>
          <w:rFonts w:eastAsia="Batang"/>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“”””“”””III) El señor Presidente somete a consideración de Junta Directiva, memorándum con referencia UCP-00-0673-2024, de fecha 16 diciembre de 2024, presentado por la ingeniera </w:t>
      </w:r>
      <w:r>
        <w:rPr>
          <w:rFonts w:ascii="Museo Sans 300" w:eastAsia="Batang" w:hAnsi="Museo Sans 300"/>
          <w:sz w:val="24"/>
          <w:szCs w:val="24"/>
        </w:rPr>
        <w:t>---</w:t>
      </w:r>
      <w:r w:rsidRPr="00350CC5">
        <w:rPr>
          <w:rFonts w:ascii="Museo Sans 300" w:eastAsia="Batang" w:hAnsi="Museo Sans 300"/>
          <w:sz w:val="24"/>
          <w:szCs w:val="24"/>
        </w:rPr>
        <w:t xml:space="preserve">, mediante el cual solicita Prórroga de la Orden de Compra 152, relacionado con el Servicios de Recolección, Transporte, Tratamiento y Disposición Final de Desechos </w:t>
      </w:r>
      <w:proofErr w:type="spellStart"/>
      <w:r w:rsidRPr="00350CC5">
        <w:rPr>
          <w:rFonts w:ascii="Museo Sans 300" w:eastAsia="Batang" w:hAnsi="Museo Sans 300"/>
          <w:sz w:val="24"/>
          <w:szCs w:val="24"/>
        </w:rPr>
        <w:t>Bioinfecciosos</w:t>
      </w:r>
      <w:proofErr w:type="spellEnd"/>
      <w:r w:rsidRPr="00350CC5">
        <w:rPr>
          <w:rFonts w:ascii="Museo Sans 300" w:eastAsia="Batang" w:hAnsi="Museo Sans 300"/>
          <w:sz w:val="24"/>
          <w:szCs w:val="24"/>
        </w:rPr>
        <w:t xml:space="preserve"> 2025,  el cual literalmente dice: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textAlignment w:val="baseline"/>
        <w:rPr>
          <w:rFonts w:ascii="Museo Sans 300" w:eastAsia="Times New Roman" w:hAnsi="Museo Sans 300" w:cs="Arial"/>
          <w:sz w:val="24"/>
          <w:szCs w:val="24"/>
          <w:lang w:eastAsia="es-SV"/>
        </w:rPr>
      </w:pPr>
      <w:r w:rsidRPr="00350CC5">
        <w:rPr>
          <w:rFonts w:ascii="Museo Sans 300" w:eastAsia="Batang" w:hAnsi="Museo Sans 300"/>
          <w:sz w:val="24"/>
          <w:szCs w:val="24"/>
        </w:rPr>
        <w:t>“””””””</w:t>
      </w:r>
      <w:r w:rsidRPr="00350CC5">
        <w:rPr>
          <w:rFonts w:ascii="Museo Sans 300" w:eastAsia="Times New Roman" w:hAnsi="Museo Sans 300" w:cs="Arial"/>
          <w:sz w:val="24"/>
          <w:szCs w:val="24"/>
          <w:lang w:eastAsia="es-SV"/>
        </w:rPr>
        <w:t>Sirva la presenta para solicitar la Prórroga de la Orden de Compra No. 152</w:t>
      </w:r>
      <w:r w:rsidRPr="00350CC5">
        <w:rPr>
          <w:rFonts w:ascii="Museo Sans 300" w:eastAsia="Batang" w:hAnsi="Museo Sans 300" w:cs="Arial"/>
          <w:bCs/>
          <w:sz w:val="24"/>
          <w:szCs w:val="24"/>
        </w:rPr>
        <w:t xml:space="preserve">, </w:t>
      </w:r>
      <w:r w:rsidRPr="00350CC5">
        <w:rPr>
          <w:rFonts w:ascii="Museo Sans 300" w:eastAsia="Batang" w:hAnsi="Museo Sans 300" w:cs="Arial"/>
          <w:b/>
          <w:sz w:val="24"/>
          <w:szCs w:val="24"/>
          <w:u w:val="single"/>
        </w:rPr>
        <w:t>CONSIDERANDO QUE:</w:t>
      </w:r>
    </w:p>
    <w:p w:rsidR="00350CC5" w:rsidRPr="00350CC5" w:rsidRDefault="00350CC5" w:rsidP="00350CC5">
      <w:pPr>
        <w:spacing w:after="0" w:line="240" w:lineRule="auto"/>
        <w:jc w:val="both"/>
        <w:textAlignment w:val="baseline"/>
        <w:rPr>
          <w:rFonts w:ascii="Museo Sans 300" w:eastAsia="Times New Roman" w:hAnsi="Museo Sans 300" w:cs="Arial"/>
          <w:sz w:val="24"/>
          <w:szCs w:val="24"/>
          <w:lang w:eastAsia="es-SV"/>
        </w:rPr>
      </w:pPr>
    </w:p>
    <w:p w:rsidR="00350CC5" w:rsidRPr="00350CC5" w:rsidRDefault="00350CC5" w:rsidP="00350CC5">
      <w:pPr>
        <w:numPr>
          <w:ilvl w:val="0"/>
          <w:numId w:val="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350CC5">
        <w:rPr>
          <w:rFonts w:ascii="Museo Sans 300" w:eastAsia="Times New Roman" w:hAnsi="Museo Sans 300" w:cs="Arial"/>
          <w:sz w:val="24"/>
          <w:szCs w:val="24"/>
          <w:lang w:eastAsia="es-SV"/>
        </w:rPr>
        <w:t>En fecha 18 de marzo de 2024, se adjudicó el Proceso de Compra por Comparación de Precios No. CDP 265 2024 SERVICIO DE RECOLECCION TRATAMIENTO TRANSPORTE Y DISPOSICION FINAL DE DESECHOS BIOINFECCIOSOS 2024,</w:t>
      </w:r>
      <w:r w:rsidRPr="00350CC5">
        <w:rPr>
          <w:rFonts w:ascii="Museo Sans 300" w:eastAsia="Times New Roman" w:hAnsi="Museo Sans 300" w:cs="Arial"/>
          <w:b/>
          <w:bCs/>
          <w:sz w:val="24"/>
          <w:szCs w:val="24"/>
          <w:lang w:eastAsia="es-SV"/>
        </w:rPr>
        <w:t xml:space="preserve"> </w:t>
      </w:r>
      <w:r w:rsidRPr="00350CC5">
        <w:rPr>
          <w:rFonts w:ascii="Museo Sans 300" w:eastAsia="Times New Roman" w:hAnsi="Museo Sans 300" w:cs="Arial"/>
          <w:sz w:val="24"/>
          <w:szCs w:val="24"/>
          <w:lang w:eastAsia="es-SV"/>
        </w:rPr>
        <w:t>al oferente</w:t>
      </w:r>
      <w:r w:rsidRPr="00350CC5">
        <w:rPr>
          <w:rFonts w:ascii="Museo Sans 300" w:eastAsia="Times New Roman" w:hAnsi="Museo Sans 300" w:cs="Arial"/>
          <w:b/>
          <w:bCs/>
          <w:sz w:val="24"/>
          <w:szCs w:val="24"/>
          <w:lang w:eastAsia="es-SV"/>
        </w:rPr>
        <w:t xml:space="preserve"> </w:t>
      </w:r>
      <w:r w:rsidRPr="00350CC5">
        <w:rPr>
          <w:rFonts w:ascii="Museo Sans 300" w:eastAsia="Times New Roman" w:hAnsi="Museo Sans 300" w:cs="Arial"/>
          <w:sz w:val="24"/>
          <w:szCs w:val="24"/>
          <w:lang w:eastAsia="es-SV"/>
        </w:rPr>
        <w:t xml:space="preserve">SERVICIOS AMBIENTALES ESPECIALIZADOS, S.A. DE C.V., por un monto de </w:t>
      </w:r>
      <w:r w:rsidRPr="00350CC5">
        <w:rPr>
          <w:rFonts w:ascii="Museo Sans 300" w:eastAsia="Times New Roman" w:hAnsi="Museo Sans 300" w:cs="Arial"/>
          <w:b/>
          <w:bCs/>
          <w:sz w:val="24"/>
          <w:szCs w:val="24"/>
          <w:lang w:eastAsia="es-SV"/>
        </w:rPr>
        <w:t xml:space="preserve">UN MIL CIENTO SETENTA Y NUEVE 72/100 DÓLARES DE LOS ESTADOS UNIDOS DE AMÉRICA (US $1,179.72) IVA INCLUIDO, </w:t>
      </w:r>
      <w:r w:rsidRPr="00350CC5">
        <w:rPr>
          <w:rFonts w:ascii="Museo Sans 300" w:eastAsia="Times New Roman" w:hAnsi="Museo Sans 300" w:cs="Arial"/>
          <w:sz w:val="24"/>
          <w:szCs w:val="24"/>
          <w:lang w:eastAsia="es-SV"/>
        </w:rPr>
        <w:t>de la cual, se derivó</w:t>
      </w:r>
      <w:r w:rsidRPr="00350CC5">
        <w:rPr>
          <w:rFonts w:ascii="Museo Sans 300" w:eastAsia="Times New Roman" w:hAnsi="Museo Sans 300" w:cs="Arial"/>
          <w:b/>
          <w:bCs/>
          <w:sz w:val="24"/>
          <w:szCs w:val="24"/>
          <w:lang w:eastAsia="es-SV"/>
        </w:rPr>
        <w:t xml:space="preserve"> </w:t>
      </w:r>
      <w:r w:rsidRPr="00350CC5">
        <w:rPr>
          <w:rFonts w:ascii="Museo Sans 300" w:eastAsia="Times New Roman" w:hAnsi="Museo Sans 300" w:cs="Arial"/>
          <w:sz w:val="24"/>
          <w:szCs w:val="24"/>
          <w:lang w:eastAsia="es-SV"/>
        </w:rPr>
        <w:t>la Orden de Compra No. 152.</w:t>
      </w:r>
    </w:p>
    <w:p w:rsidR="00350CC5" w:rsidRPr="00350CC5" w:rsidRDefault="00350CC5" w:rsidP="00350CC5">
      <w:pPr>
        <w:spacing w:after="0" w:line="240" w:lineRule="auto"/>
        <w:ind w:left="720"/>
        <w:contextualSpacing/>
        <w:rPr>
          <w:rFonts w:ascii="Museo Sans 300" w:eastAsia="Times New Roman" w:hAnsi="Museo Sans 300" w:cs="Arial"/>
          <w:sz w:val="24"/>
          <w:szCs w:val="24"/>
          <w:lang w:eastAsia="es-SV"/>
        </w:rPr>
      </w:pPr>
    </w:p>
    <w:p w:rsidR="00350CC5" w:rsidRPr="00350CC5" w:rsidRDefault="00350CC5" w:rsidP="00350CC5">
      <w:pPr>
        <w:numPr>
          <w:ilvl w:val="0"/>
          <w:numId w:val="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350CC5">
        <w:rPr>
          <w:rFonts w:ascii="Museo Sans 300" w:eastAsia="Times New Roman" w:hAnsi="Museo Sans 300" w:cs="Arial"/>
          <w:sz w:val="24"/>
          <w:szCs w:val="24"/>
          <w:lang w:eastAsia="es-SV"/>
        </w:rPr>
        <w:t>La Orden de Compra No. 152</w:t>
      </w:r>
      <w:r w:rsidRPr="00350CC5">
        <w:rPr>
          <w:rFonts w:ascii="Museo Sans 300" w:hAnsi="Museo Sans 300" w:cs="Arial"/>
          <w:bCs/>
          <w:sz w:val="24"/>
          <w:szCs w:val="24"/>
        </w:rPr>
        <w:t xml:space="preserve">, </w:t>
      </w:r>
      <w:r w:rsidRPr="00350CC5">
        <w:rPr>
          <w:rFonts w:ascii="Museo Sans 300" w:eastAsia="Times New Roman" w:hAnsi="Museo Sans 300" w:cs="Arial"/>
          <w:sz w:val="24"/>
          <w:szCs w:val="24"/>
          <w:lang w:eastAsia="es-SV"/>
        </w:rPr>
        <w:t xml:space="preserve">refiere a la contratación de los servicios de recolección, tratamiento, transporte y disposición de desechos </w:t>
      </w:r>
      <w:proofErr w:type="spellStart"/>
      <w:r w:rsidRPr="00350CC5">
        <w:rPr>
          <w:rFonts w:ascii="Museo Sans 300" w:eastAsia="Times New Roman" w:hAnsi="Museo Sans 300" w:cs="Arial"/>
          <w:sz w:val="24"/>
          <w:szCs w:val="24"/>
          <w:lang w:eastAsia="es-SV"/>
        </w:rPr>
        <w:t>bio</w:t>
      </w:r>
      <w:proofErr w:type="spellEnd"/>
      <w:r w:rsidRPr="00350CC5">
        <w:rPr>
          <w:rFonts w:ascii="Museo Sans 300" w:eastAsia="Times New Roman" w:hAnsi="Museo Sans 300" w:cs="Arial"/>
          <w:sz w:val="24"/>
          <w:szCs w:val="24"/>
          <w:lang w:eastAsia="es-SV"/>
        </w:rPr>
        <w:t>-infecciosos, que genera la Clínica Empresarial del Instituto, para un plazo de 9 meses, a partir del mes de abril a diciembre de 2024.</w:t>
      </w:r>
    </w:p>
    <w:p w:rsidR="00350CC5" w:rsidRPr="00350CC5" w:rsidRDefault="00350CC5" w:rsidP="00350CC5">
      <w:pPr>
        <w:spacing w:after="0" w:line="240" w:lineRule="auto"/>
        <w:ind w:left="720"/>
        <w:contextualSpacing/>
        <w:rPr>
          <w:rFonts w:ascii="Museo Sans 300" w:eastAsia="Times New Roman" w:hAnsi="Museo Sans 300" w:cs="Arial"/>
          <w:sz w:val="24"/>
          <w:szCs w:val="24"/>
          <w:lang w:eastAsia="es-SV"/>
        </w:rPr>
      </w:pPr>
    </w:p>
    <w:p w:rsidR="00350CC5" w:rsidRPr="00350CC5" w:rsidRDefault="00350CC5" w:rsidP="00350CC5">
      <w:pPr>
        <w:numPr>
          <w:ilvl w:val="0"/>
          <w:numId w:val="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350CC5">
        <w:rPr>
          <w:rFonts w:ascii="Museo Sans 300" w:eastAsia="Times New Roman" w:hAnsi="Museo Sans 300" w:cs="Arial"/>
          <w:sz w:val="24"/>
          <w:szCs w:val="24"/>
          <w:lang w:eastAsia="es-SV"/>
        </w:rPr>
        <w:t>En fecha 06 de diciembre de 2024, la Unidad de Compras Públicas, recibió del Administrador de Contrato Memorándum con referencia GRH-00-555-24, y visto bueno de la Gerente de Recursos Humanos, el cual contenía que la ejecución de la orden de compra No.</w:t>
      </w:r>
      <w:r w:rsidRPr="00350CC5">
        <w:rPr>
          <w:rFonts w:ascii="Museo Sans 300" w:hAnsi="Museo Sans 300" w:cs="Arial"/>
          <w:bCs/>
          <w:sz w:val="24"/>
          <w:szCs w:val="24"/>
        </w:rPr>
        <w:t xml:space="preserve"> 152</w:t>
      </w:r>
      <w:r w:rsidRPr="00350CC5">
        <w:rPr>
          <w:rFonts w:ascii="Museo Sans 300" w:eastAsia="Times New Roman" w:hAnsi="Museo Sans 300" w:cs="Arial"/>
          <w:sz w:val="24"/>
          <w:szCs w:val="24"/>
          <w:lang w:eastAsia="es-SV"/>
        </w:rPr>
        <w:t xml:space="preserve">, ha sido satisfactoria, y que además, en fecha 29 de noviembre de 2024, consultó al contratista  SERVICIOS AMBIENTALES ESPECIALIZADOS, S.A. DE C.V., a través de escrito, si aceptaban la prórroga del mismo, manteniendo los términos, plazos y precios; a lo cual, el contratista SERVICIOS AMBIENTALES ESPECIALIZADOS, S.A. DE C.V., en fecha 29 de noviembre de 2024, a través de escrito, aceptó brindar el servicio de recolección, tratamiento, transporte y disposición de desechos </w:t>
      </w:r>
      <w:proofErr w:type="spellStart"/>
      <w:r w:rsidRPr="00350CC5">
        <w:rPr>
          <w:rFonts w:ascii="Museo Sans 300" w:eastAsia="Times New Roman" w:hAnsi="Museo Sans 300" w:cs="Arial"/>
          <w:sz w:val="24"/>
          <w:szCs w:val="24"/>
          <w:lang w:eastAsia="es-SV"/>
        </w:rPr>
        <w:t>bio</w:t>
      </w:r>
      <w:proofErr w:type="spellEnd"/>
      <w:r w:rsidRPr="00350CC5">
        <w:rPr>
          <w:rFonts w:ascii="Museo Sans 300" w:eastAsia="Times New Roman" w:hAnsi="Museo Sans 300" w:cs="Arial"/>
          <w:sz w:val="24"/>
          <w:szCs w:val="24"/>
          <w:lang w:eastAsia="es-SV"/>
        </w:rPr>
        <w:t>-infecciosos para el año 2025.</w:t>
      </w:r>
    </w:p>
    <w:p w:rsidR="00350CC5" w:rsidRPr="00350CC5" w:rsidRDefault="00350CC5" w:rsidP="00350CC5">
      <w:pPr>
        <w:spacing w:after="0" w:line="240" w:lineRule="auto"/>
        <w:ind w:left="720"/>
        <w:contextualSpacing/>
        <w:rPr>
          <w:rFonts w:ascii="Museo Sans 300" w:eastAsia="Times New Roman" w:hAnsi="Museo Sans 300" w:cs="Segoe UI"/>
          <w:sz w:val="24"/>
          <w:szCs w:val="24"/>
          <w:lang w:eastAsia="es-SV"/>
        </w:rPr>
      </w:pPr>
    </w:p>
    <w:p w:rsidR="00350CC5" w:rsidRPr="00350CC5" w:rsidRDefault="00350CC5" w:rsidP="00350CC5">
      <w:pPr>
        <w:spacing w:after="0" w:line="240" w:lineRule="auto"/>
        <w:ind w:left="1134"/>
        <w:contextualSpacing/>
        <w:jc w:val="both"/>
        <w:textAlignment w:val="baseline"/>
        <w:rPr>
          <w:rFonts w:ascii="Museo Sans 300" w:eastAsia="Times New Roman" w:hAnsi="Museo Sans 300" w:cs="Segoe UI"/>
          <w:sz w:val="24"/>
          <w:szCs w:val="24"/>
          <w:lang w:eastAsia="es-SV"/>
        </w:rPr>
      </w:pPr>
      <w:r w:rsidRPr="00350CC5">
        <w:rPr>
          <w:rFonts w:ascii="Museo Sans 300" w:eastAsia="Times New Roman" w:hAnsi="Museo Sans 300" w:cs="Segoe UI"/>
          <w:sz w:val="24"/>
          <w:szCs w:val="24"/>
          <w:lang w:eastAsia="es-SV"/>
        </w:rPr>
        <w:t xml:space="preserve">Asimismo. </w:t>
      </w:r>
      <w:proofErr w:type="gramStart"/>
      <w:r w:rsidRPr="00350CC5">
        <w:rPr>
          <w:rFonts w:ascii="Museo Sans 300" w:eastAsia="Times New Roman" w:hAnsi="Museo Sans 300" w:cs="Arial"/>
          <w:sz w:val="24"/>
          <w:szCs w:val="24"/>
          <w:lang w:eastAsia="es-SV"/>
        </w:rPr>
        <w:t>solicitó</w:t>
      </w:r>
      <w:proofErr w:type="gramEnd"/>
      <w:r w:rsidRPr="00350CC5">
        <w:rPr>
          <w:rFonts w:ascii="Museo Sans 300" w:eastAsia="Times New Roman" w:hAnsi="Museo Sans 300" w:cs="Arial"/>
          <w:sz w:val="24"/>
          <w:szCs w:val="24"/>
          <w:lang w:eastAsia="es-SV"/>
        </w:rPr>
        <w:t xml:space="preserve"> la prórroga de la orden de compra No. </w:t>
      </w:r>
      <w:r w:rsidRPr="00350CC5">
        <w:rPr>
          <w:rFonts w:ascii="Museo Sans 300" w:hAnsi="Museo Sans 300" w:cs="Arial"/>
          <w:bCs/>
          <w:sz w:val="24"/>
          <w:szCs w:val="24"/>
        </w:rPr>
        <w:t>152</w:t>
      </w:r>
      <w:r w:rsidRPr="00350CC5">
        <w:rPr>
          <w:rFonts w:ascii="Museo Sans 300" w:eastAsia="Times New Roman" w:hAnsi="Museo Sans 300" w:cs="Arial"/>
          <w:sz w:val="24"/>
          <w:szCs w:val="24"/>
          <w:lang w:eastAsia="es-SV"/>
        </w:rPr>
        <w:t xml:space="preserve">, para el año 2025, en razón de la necesidad fundamental del Instituto, para garantizar el correcto funcionamiento de la clínica empresarial y evitar sanciones por parte del Ministerio de Salud, relacionadas con el manejo inadecuado de los desechos </w:t>
      </w:r>
      <w:proofErr w:type="spellStart"/>
      <w:r w:rsidRPr="00350CC5">
        <w:rPr>
          <w:rFonts w:ascii="Museo Sans 300" w:eastAsia="Times New Roman" w:hAnsi="Museo Sans 300" w:cs="Arial"/>
          <w:sz w:val="24"/>
          <w:szCs w:val="24"/>
          <w:lang w:eastAsia="es-SV"/>
        </w:rPr>
        <w:t>bio</w:t>
      </w:r>
      <w:proofErr w:type="spellEnd"/>
      <w:r w:rsidRPr="00350CC5">
        <w:rPr>
          <w:rFonts w:ascii="Museo Sans 300" w:eastAsia="Times New Roman" w:hAnsi="Museo Sans 300" w:cs="Arial"/>
          <w:sz w:val="24"/>
          <w:szCs w:val="24"/>
          <w:lang w:eastAsia="es-SV"/>
        </w:rPr>
        <w:t>-infecciosos, que genera la clínica empresarial, lo cual, de no dar estricto cumplimiento, el Instituto incurriría en consecuencias económicas y administrativas.</w:t>
      </w:r>
    </w:p>
    <w:p w:rsidR="00350CC5" w:rsidRPr="00350CC5" w:rsidRDefault="00350CC5" w:rsidP="00350CC5">
      <w:pPr>
        <w:spacing w:after="0" w:line="240" w:lineRule="auto"/>
        <w:ind w:left="567"/>
        <w:contextualSpacing/>
        <w:jc w:val="both"/>
        <w:textAlignment w:val="baseline"/>
        <w:rPr>
          <w:rFonts w:ascii="Museo Sans 300" w:eastAsia="Times New Roman" w:hAnsi="Museo Sans 300" w:cs="Segoe UI"/>
          <w:sz w:val="24"/>
          <w:szCs w:val="24"/>
          <w:lang w:eastAsia="es-SV"/>
        </w:rPr>
      </w:pPr>
    </w:p>
    <w:p w:rsidR="00350CC5" w:rsidRPr="00350CC5" w:rsidRDefault="00350CC5" w:rsidP="00350CC5">
      <w:pPr>
        <w:numPr>
          <w:ilvl w:val="0"/>
          <w:numId w:val="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350CC5">
        <w:rPr>
          <w:rFonts w:ascii="Museo Sans 300" w:eastAsia="Times New Roman" w:hAnsi="Museo Sans 300" w:cs="Arial"/>
          <w:sz w:val="24"/>
          <w:szCs w:val="24"/>
          <w:lang w:eastAsia="es-SV"/>
        </w:rPr>
        <w:t>En fecha 27 de noviembre de 2024, en Punto III de Sesión Ordinaria No. 31-2024, la Honorable Junta Directiva, acordó modificar el acuerdo primero del Punto IV de Sesión Extraordinaria 03-2024 de fecha 21 de noviembre de 2024, en relación a la incorporación del proceso de compra SERVICIO DE RECOLECCION, TRANSPORTE, TRATAMIENTO Y DISPOSICIÓN FINAL DE DESECHOS BIOINFECCIOSOS 2025, para que la Unidad de Compras Públicas tramitara, de acuerdo a las consideraciones de las Unidades Solicitantes, y de acuerdo a lo establecido en la Ley de Compras Públicas.</w:t>
      </w:r>
    </w:p>
    <w:p w:rsidR="00350CC5" w:rsidRPr="00350CC5" w:rsidRDefault="00350CC5" w:rsidP="00350CC5">
      <w:pPr>
        <w:spacing w:after="0" w:line="240" w:lineRule="auto"/>
        <w:ind w:left="720"/>
        <w:contextualSpacing/>
        <w:rPr>
          <w:rFonts w:ascii="Museo Sans 300" w:eastAsia="Times New Roman" w:hAnsi="Museo Sans 300" w:cs="Segoe UI"/>
          <w:sz w:val="24"/>
          <w:szCs w:val="24"/>
          <w:lang w:eastAsia="es-SV"/>
        </w:rPr>
      </w:pPr>
    </w:p>
    <w:p w:rsidR="00350CC5" w:rsidRPr="00350CC5" w:rsidRDefault="00350CC5" w:rsidP="00350CC5">
      <w:pPr>
        <w:numPr>
          <w:ilvl w:val="0"/>
          <w:numId w:val="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350CC5">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350CC5" w:rsidRPr="00350CC5" w:rsidRDefault="00350CC5" w:rsidP="00350CC5">
      <w:pPr>
        <w:spacing w:after="0" w:line="240" w:lineRule="auto"/>
        <w:ind w:left="720"/>
        <w:contextualSpacing/>
        <w:rPr>
          <w:rFonts w:ascii="Museo Sans 300" w:eastAsia="Times New Roman" w:hAnsi="Museo Sans 300" w:cs="Segoe UI"/>
          <w:sz w:val="24"/>
          <w:szCs w:val="24"/>
          <w:lang w:eastAsia="es-SV"/>
        </w:rPr>
      </w:pPr>
    </w:p>
    <w:p w:rsidR="00350CC5" w:rsidRPr="00350CC5" w:rsidRDefault="00350CC5" w:rsidP="00350CC5">
      <w:pPr>
        <w:spacing w:after="0" w:line="240" w:lineRule="auto"/>
        <w:jc w:val="both"/>
        <w:textAlignment w:val="baseline"/>
        <w:rPr>
          <w:rFonts w:ascii="Museo Sans 300" w:eastAsia="Times New Roman" w:hAnsi="Museo Sans 300" w:cs="Arial"/>
          <w:sz w:val="24"/>
          <w:szCs w:val="24"/>
          <w:lang w:eastAsia="es-SV"/>
        </w:rPr>
      </w:pPr>
      <w:r w:rsidRPr="00350CC5">
        <w:rPr>
          <w:rFonts w:ascii="Museo Sans 300" w:eastAsia="Times New Roman" w:hAnsi="Museo Sans 300" w:cs="Arial"/>
          <w:b/>
          <w:bCs/>
          <w:sz w:val="24"/>
          <w:szCs w:val="24"/>
          <w:lang w:val="es-ES" w:eastAsia="es-SV"/>
        </w:rPr>
        <w:lastRenderedPageBreak/>
        <w:t xml:space="preserve">POR LO TANTO: </w:t>
      </w:r>
      <w:r w:rsidRPr="00350CC5">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350CC5">
        <w:rPr>
          <w:rFonts w:ascii="Museo Sans 300" w:eastAsia="Times New Roman" w:hAnsi="Museo Sans 300" w:cs="Arial"/>
          <w:sz w:val="24"/>
          <w:szCs w:val="24"/>
          <w:lang w:eastAsia="es-SV"/>
        </w:rPr>
        <w:t> </w:t>
      </w:r>
    </w:p>
    <w:p w:rsidR="00350CC5" w:rsidRPr="00350CC5" w:rsidRDefault="00350CC5" w:rsidP="00350CC5">
      <w:pPr>
        <w:spacing w:after="0" w:line="240" w:lineRule="auto"/>
        <w:jc w:val="both"/>
        <w:textAlignment w:val="baseline"/>
        <w:rPr>
          <w:rFonts w:ascii="Museo Sans 300" w:eastAsia="Times New Roman" w:hAnsi="Museo Sans 300" w:cs="Arial"/>
          <w:sz w:val="24"/>
          <w:szCs w:val="24"/>
          <w:lang w:eastAsia="es-SV"/>
        </w:rPr>
      </w:pPr>
    </w:p>
    <w:p w:rsidR="00350CC5" w:rsidRPr="00350CC5" w:rsidRDefault="00350CC5" w:rsidP="00350CC5">
      <w:pPr>
        <w:numPr>
          <w:ilvl w:val="0"/>
          <w:numId w:val="7"/>
        </w:numPr>
        <w:spacing w:after="0" w:line="240" w:lineRule="auto"/>
        <w:ind w:left="1418" w:hanging="425"/>
        <w:contextualSpacing/>
        <w:jc w:val="both"/>
        <w:rPr>
          <w:rFonts w:ascii="Museo Sans 300" w:hAnsi="Museo Sans 300" w:cs="Arial"/>
          <w:sz w:val="24"/>
          <w:szCs w:val="24"/>
        </w:rPr>
      </w:pPr>
      <w:r w:rsidRPr="00350CC5">
        <w:rPr>
          <w:rFonts w:ascii="Museo Sans 300" w:hAnsi="Museo Sans 300" w:cs="Arial"/>
          <w:b/>
          <w:bCs/>
          <w:sz w:val="24"/>
          <w:szCs w:val="24"/>
        </w:rPr>
        <w:t xml:space="preserve">APROBAR </w:t>
      </w:r>
      <w:r w:rsidRPr="00350CC5">
        <w:rPr>
          <w:rFonts w:ascii="Museo Sans 300" w:hAnsi="Museo Sans 300" w:cs="Arial"/>
          <w:sz w:val="24"/>
          <w:szCs w:val="24"/>
        </w:rPr>
        <w:t xml:space="preserve">la prórroga </w:t>
      </w:r>
      <w:r w:rsidRPr="00350CC5">
        <w:rPr>
          <w:rFonts w:ascii="Museo Sans 300" w:eastAsia="Times New Roman" w:hAnsi="Museo Sans 300" w:cs="Arial"/>
          <w:sz w:val="24"/>
          <w:szCs w:val="24"/>
          <w:lang w:eastAsia="es-SV"/>
        </w:rPr>
        <w:t xml:space="preserve">la Orden de Compra No. 152, </w:t>
      </w:r>
      <w:r w:rsidRPr="00350CC5">
        <w:rPr>
          <w:rFonts w:ascii="Museo Sans 300" w:hAnsi="Museo Sans 300" w:cs="Arial"/>
          <w:sz w:val="24"/>
          <w:szCs w:val="24"/>
        </w:rPr>
        <w:t xml:space="preserve">al oferente </w:t>
      </w:r>
      <w:r w:rsidRPr="00350CC5">
        <w:rPr>
          <w:rFonts w:ascii="Museo Sans 300" w:eastAsia="Open Sans" w:hAnsi="Museo Sans 300" w:cs="Arial"/>
          <w:b/>
          <w:bCs/>
          <w:sz w:val="24"/>
          <w:szCs w:val="24"/>
        </w:rPr>
        <w:t xml:space="preserve">SERVICIOS AMBIENTALES ESPECIALIZADOS, S.A. DE C.V., </w:t>
      </w:r>
      <w:r w:rsidRPr="00350CC5">
        <w:rPr>
          <w:rFonts w:ascii="Museo Sans 300" w:hAnsi="Museo Sans 300" w:cs="Arial"/>
          <w:sz w:val="24"/>
          <w:szCs w:val="24"/>
        </w:rPr>
        <w:t xml:space="preserve">por un monto de </w:t>
      </w:r>
      <w:r w:rsidRPr="00350CC5">
        <w:rPr>
          <w:rFonts w:ascii="Museo Sans 300" w:eastAsia="Times New Roman" w:hAnsi="Museo Sans 300" w:cs="Arial"/>
          <w:b/>
          <w:bCs/>
          <w:sz w:val="24"/>
          <w:szCs w:val="24"/>
          <w:lang w:eastAsia="es-SV"/>
        </w:rPr>
        <w:t>UN MIL CIENTO SETENTA Y NUEVE 72/100 DÓLARES DE LOS ESTADOS UNIDOS DE AMÉRICA (US $1,179.72) IVA INCLUIDO</w:t>
      </w:r>
      <w:r w:rsidRPr="00350CC5">
        <w:rPr>
          <w:rFonts w:ascii="Museo Sans 300" w:hAnsi="Museo Sans 300" w:cs="Arial"/>
          <w:sz w:val="24"/>
          <w:szCs w:val="24"/>
        </w:rPr>
        <w:t xml:space="preserve">, para la prestación del servicio de </w:t>
      </w:r>
      <w:r w:rsidRPr="00350CC5">
        <w:rPr>
          <w:rFonts w:ascii="Museo Sans 300" w:eastAsia="Times New Roman" w:hAnsi="Museo Sans 300" w:cs="Arial"/>
          <w:sz w:val="24"/>
          <w:szCs w:val="24"/>
          <w:lang w:eastAsia="es-SV"/>
        </w:rPr>
        <w:t xml:space="preserve">recolección, tratamiento, transporte y disposición de desechos </w:t>
      </w:r>
      <w:proofErr w:type="spellStart"/>
      <w:r w:rsidRPr="00350CC5">
        <w:rPr>
          <w:rFonts w:ascii="Museo Sans 300" w:eastAsia="Times New Roman" w:hAnsi="Museo Sans 300" w:cs="Arial"/>
          <w:sz w:val="24"/>
          <w:szCs w:val="24"/>
          <w:lang w:eastAsia="es-SV"/>
        </w:rPr>
        <w:t>bio</w:t>
      </w:r>
      <w:proofErr w:type="spellEnd"/>
      <w:r w:rsidRPr="00350CC5">
        <w:rPr>
          <w:rFonts w:ascii="Museo Sans 300" w:eastAsia="Times New Roman" w:hAnsi="Museo Sans 300" w:cs="Arial"/>
          <w:sz w:val="24"/>
          <w:szCs w:val="24"/>
          <w:lang w:eastAsia="es-SV"/>
        </w:rPr>
        <w:t>-infecciosos para el año 2025</w:t>
      </w:r>
      <w:r w:rsidRPr="00350CC5">
        <w:rPr>
          <w:rFonts w:ascii="Museo Sans 300" w:hAnsi="Museo Sans 300" w:cs="Arial"/>
          <w:sz w:val="24"/>
          <w:szCs w:val="24"/>
        </w:rPr>
        <w:t>, con cobertura del 01 de enero al 30 de septiembre de 2025.</w:t>
      </w:r>
    </w:p>
    <w:p w:rsidR="00350CC5" w:rsidRPr="00350CC5" w:rsidRDefault="00350CC5" w:rsidP="00350CC5">
      <w:pPr>
        <w:spacing w:after="0" w:line="240" w:lineRule="auto"/>
        <w:ind w:left="1418" w:hanging="425"/>
        <w:contextualSpacing/>
        <w:jc w:val="both"/>
        <w:rPr>
          <w:rFonts w:ascii="Museo Sans 300" w:hAnsi="Museo Sans 300" w:cs="Arial"/>
          <w:sz w:val="24"/>
          <w:szCs w:val="24"/>
        </w:rPr>
      </w:pPr>
    </w:p>
    <w:p w:rsidR="00350CC5" w:rsidRPr="00350CC5" w:rsidRDefault="00350CC5" w:rsidP="00350CC5">
      <w:pPr>
        <w:numPr>
          <w:ilvl w:val="0"/>
          <w:numId w:val="7"/>
        </w:numPr>
        <w:spacing w:after="0" w:line="240" w:lineRule="auto"/>
        <w:ind w:left="1418" w:hanging="425"/>
        <w:contextualSpacing/>
        <w:jc w:val="both"/>
        <w:rPr>
          <w:rFonts w:ascii="Museo Sans 300" w:hAnsi="Museo Sans 300" w:cs="Arial"/>
          <w:sz w:val="24"/>
          <w:szCs w:val="24"/>
        </w:rPr>
      </w:pPr>
      <w:r w:rsidRPr="00350CC5">
        <w:rPr>
          <w:rFonts w:ascii="Museo Sans 300" w:hAnsi="Museo Sans 300" w:cs="Arial"/>
          <w:b/>
          <w:bCs/>
          <w:sz w:val="24"/>
          <w:szCs w:val="24"/>
        </w:rPr>
        <w:t xml:space="preserve">INSTRUIR </w:t>
      </w:r>
      <w:r w:rsidRPr="00350CC5">
        <w:rPr>
          <w:rFonts w:ascii="Museo Sans 300" w:hAnsi="Museo Sans 300" w:cs="Arial"/>
          <w:sz w:val="24"/>
          <w:szCs w:val="24"/>
        </w:rPr>
        <w:t>a la Unidad de Compras Públicas para que realice las gestiones pertinentes a fin de dar cumplimiento a lo establecido en la Ley de Compras Públicas.</w:t>
      </w:r>
    </w:p>
    <w:p w:rsidR="00350CC5" w:rsidRPr="00350CC5" w:rsidRDefault="00350CC5" w:rsidP="00350CC5">
      <w:pPr>
        <w:spacing w:after="0" w:line="240" w:lineRule="auto"/>
        <w:ind w:left="1418" w:hanging="425"/>
        <w:contextualSpacing/>
        <w:rPr>
          <w:rFonts w:ascii="Museo Sans 300" w:hAnsi="Museo Sans 300" w:cs="Arial"/>
          <w:b/>
          <w:bCs/>
          <w:sz w:val="24"/>
          <w:szCs w:val="24"/>
        </w:rPr>
      </w:pPr>
    </w:p>
    <w:p w:rsidR="00350CC5" w:rsidRPr="00350CC5" w:rsidRDefault="00350CC5" w:rsidP="00350CC5">
      <w:pPr>
        <w:numPr>
          <w:ilvl w:val="0"/>
          <w:numId w:val="7"/>
        </w:numPr>
        <w:spacing w:after="0" w:line="240" w:lineRule="auto"/>
        <w:ind w:left="1418" w:hanging="425"/>
        <w:contextualSpacing/>
        <w:jc w:val="both"/>
        <w:rPr>
          <w:rFonts w:ascii="Museo Sans 300" w:hAnsi="Museo Sans 300" w:cs="Arial"/>
          <w:sz w:val="24"/>
          <w:szCs w:val="24"/>
        </w:rPr>
      </w:pPr>
      <w:r w:rsidRPr="00350CC5">
        <w:rPr>
          <w:rFonts w:ascii="Museo Sans 300" w:hAnsi="Museo Sans 300" w:cs="Arial"/>
          <w:b/>
          <w:bCs/>
          <w:sz w:val="24"/>
          <w:szCs w:val="24"/>
        </w:rPr>
        <w:t>INSTRUIR</w:t>
      </w:r>
      <w:r w:rsidRPr="00350CC5">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350CC5" w:rsidRPr="00350CC5" w:rsidRDefault="00350CC5" w:rsidP="00350CC5">
      <w:pPr>
        <w:spacing w:after="0" w:line="240" w:lineRule="auto"/>
        <w:jc w:val="both"/>
        <w:rPr>
          <w:rFonts w:ascii="Museo Sans 300" w:eastAsia="Batang" w:hAnsi="Museo Sans 300" w:cs="Arial"/>
          <w:sz w:val="24"/>
          <w:szCs w:val="24"/>
        </w:rPr>
      </w:pPr>
      <w:r w:rsidRPr="00350CC5">
        <w:rPr>
          <w:rFonts w:ascii="Museo Sans 300" w:eastAsia="Times New Roman" w:hAnsi="Museo Sans 300" w:cs="Arial"/>
          <w:sz w:val="24"/>
          <w:szCs w:val="24"/>
          <w:lang w:eastAsia="es-SV"/>
        </w:rPr>
        <w:t>Lo que remito a Usted, para los efectos que estime convenientes. “””””””””””</w:t>
      </w:r>
    </w:p>
    <w:p w:rsidR="00350CC5" w:rsidRPr="00350CC5" w:rsidRDefault="00350CC5" w:rsidP="00350CC5">
      <w:pPr>
        <w:spacing w:after="0" w:line="240" w:lineRule="auto"/>
        <w:contextualSpacing/>
        <w:jc w:val="both"/>
        <w:rPr>
          <w:rFonts w:ascii="Museo Sans 300" w:hAnsi="Museo Sans 300" w:cs="Arial"/>
          <w:sz w:val="24"/>
          <w:szCs w:val="24"/>
        </w:rPr>
      </w:pPr>
    </w:p>
    <w:p w:rsidR="00350CC5" w:rsidRPr="00350CC5" w:rsidRDefault="00350CC5" w:rsidP="00350CC5">
      <w:pPr>
        <w:spacing w:after="0" w:line="240" w:lineRule="auto"/>
        <w:contextualSpacing/>
        <w:jc w:val="both"/>
        <w:rPr>
          <w:rFonts w:ascii="Museo Sans 300" w:hAnsi="Museo Sans 300" w:cs="Arial"/>
          <w:sz w:val="24"/>
          <w:szCs w:val="24"/>
        </w:rPr>
      </w:pPr>
      <w:r w:rsidRPr="00350CC5">
        <w:rPr>
          <w:rFonts w:ascii="Museo Sans 300" w:hAnsi="Museo Sans 300" w:cs="Arial"/>
          <w:sz w:val="24"/>
          <w:szCs w:val="24"/>
        </w:rPr>
        <w:t xml:space="preserve">Por tanto, y en atención al recomendable de la Unidad de Compras Pública, la Junta Directiva en uso de sus facultades, </w:t>
      </w:r>
      <w:r w:rsidRPr="00350CC5">
        <w:rPr>
          <w:rFonts w:ascii="Museo Sans 300" w:hAnsi="Museo Sans 300" w:cs="Arial"/>
          <w:b/>
          <w:sz w:val="24"/>
          <w:szCs w:val="24"/>
          <w:u w:val="single"/>
        </w:rPr>
        <w:t>ACUERDA: PRIMERO:</w:t>
      </w:r>
      <w:r w:rsidRPr="00350CC5">
        <w:rPr>
          <w:rFonts w:ascii="Museo Sans 300" w:hAnsi="Museo Sans 300" w:cs="Arial"/>
          <w:sz w:val="24"/>
          <w:szCs w:val="24"/>
        </w:rPr>
        <w:t xml:space="preserve"> Aprobar la prórroga </w:t>
      </w:r>
      <w:r w:rsidRPr="00350CC5">
        <w:rPr>
          <w:rFonts w:ascii="Museo Sans 300" w:eastAsia="Times New Roman" w:hAnsi="Museo Sans 300" w:cs="Arial"/>
          <w:sz w:val="24"/>
          <w:szCs w:val="24"/>
          <w:lang w:eastAsia="es-SV"/>
        </w:rPr>
        <w:t xml:space="preserve">la Orden de Compra No. 152, </w:t>
      </w:r>
      <w:r w:rsidRPr="00350CC5">
        <w:rPr>
          <w:rFonts w:ascii="Museo Sans 300" w:hAnsi="Museo Sans 300" w:cs="Arial"/>
          <w:sz w:val="24"/>
          <w:szCs w:val="24"/>
        </w:rPr>
        <w:t xml:space="preserve">al oferente </w:t>
      </w:r>
      <w:r w:rsidRPr="00350CC5">
        <w:rPr>
          <w:rFonts w:ascii="Museo Sans 300" w:eastAsia="Open Sans" w:hAnsi="Museo Sans 300" w:cs="Arial"/>
          <w:b/>
          <w:bCs/>
          <w:sz w:val="24"/>
          <w:szCs w:val="24"/>
        </w:rPr>
        <w:t xml:space="preserve">SERVICIOS AMBIENTALES ESPECIALIZADOS, S.A. DE C.V., </w:t>
      </w:r>
      <w:r w:rsidRPr="00350CC5">
        <w:rPr>
          <w:rFonts w:ascii="Museo Sans 300" w:hAnsi="Museo Sans 300" w:cs="Arial"/>
          <w:sz w:val="24"/>
          <w:szCs w:val="24"/>
        </w:rPr>
        <w:t xml:space="preserve">por un monto de </w:t>
      </w:r>
      <w:r w:rsidRPr="00350CC5">
        <w:rPr>
          <w:rFonts w:ascii="Museo Sans 300" w:eastAsia="Times New Roman" w:hAnsi="Museo Sans 300" w:cs="Arial"/>
          <w:b/>
          <w:bCs/>
          <w:sz w:val="24"/>
          <w:szCs w:val="24"/>
          <w:lang w:eastAsia="es-SV"/>
        </w:rPr>
        <w:t>UN MIL CIENTO SETENTA Y NUEVE 72/100 DÓLARES DE LOS ESTADOS UNIDOS DE AMÉRICA (US $1,179.72) IVA INCLUIDO</w:t>
      </w:r>
      <w:r w:rsidRPr="00350CC5">
        <w:rPr>
          <w:rFonts w:ascii="Museo Sans 300" w:hAnsi="Museo Sans 300" w:cs="Arial"/>
          <w:sz w:val="24"/>
          <w:szCs w:val="24"/>
        </w:rPr>
        <w:t xml:space="preserve">, para la prestación del servicio de </w:t>
      </w:r>
      <w:r w:rsidRPr="00350CC5">
        <w:rPr>
          <w:rFonts w:ascii="Museo Sans 300" w:eastAsia="Times New Roman" w:hAnsi="Museo Sans 300" w:cs="Arial"/>
          <w:sz w:val="24"/>
          <w:szCs w:val="24"/>
          <w:lang w:eastAsia="es-SV"/>
        </w:rPr>
        <w:t xml:space="preserve">recolección, tratamiento, transporte y disposición de desechos </w:t>
      </w:r>
      <w:proofErr w:type="spellStart"/>
      <w:r w:rsidRPr="00350CC5">
        <w:rPr>
          <w:rFonts w:ascii="Museo Sans 300" w:eastAsia="Times New Roman" w:hAnsi="Museo Sans 300" w:cs="Arial"/>
          <w:sz w:val="24"/>
          <w:szCs w:val="24"/>
          <w:lang w:eastAsia="es-SV"/>
        </w:rPr>
        <w:t>bio</w:t>
      </w:r>
      <w:proofErr w:type="spellEnd"/>
      <w:r w:rsidRPr="00350CC5">
        <w:rPr>
          <w:rFonts w:ascii="Museo Sans 300" w:eastAsia="Times New Roman" w:hAnsi="Museo Sans 300" w:cs="Arial"/>
          <w:sz w:val="24"/>
          <w:szCs w:val="24"/>
          <w:lang w:eastAsia="es-SV"/>
        </w:rPr>
        <w:t>-infecciosos para el año 2025</w:t>
      </w:r>
      <w:r w:rsidRPr="00350CC5">
        <w:rPr>
          <w:rFonts w:ascii="Museo Sans 300" w:hAnsi="Museo Sans 300" w:cs="Arial"/>
          <w:sz w:val="24"/>
          <w:szCs w:val="24"/>
        </w:rPr>
        <w:t xml:space="preserve">, con cobertura del 01 de enero al 30 de septiembre de 2025. </w:t>
      </w:r>
      <w:r w:rsidRPr="00350CC5">
        <w:rPr>
          <w:rFonts w:ascii="Museo Sans 300" w:hAnsi="Museo Sans 300" w:cs="Arial"/>
          <w:b/>
          <w:sz w:val="24"/>
          <w:szCs w:val="24"/>
          <w:u w:val="single"/>
        </w:rPr>
        <w:t>SEGUNDO:</w:t>
      </w:r>
      <w:r w:rsidRPr="00350CC5">
        <w:rPr>
          <w:rFonts w:ascii="Museo Sans 300" w:hAnsi="Museo Sans 300" w:cs="Arial"/>
          <w:sz w:val="24"/>
          <w:szCs w:val="24"/>
        </w:rPr>
        <w:t xml:space="preserve"> Instruir a la Unidad de Compras Públicas para que realice las gestiones pertinentes a fin de dar cumplimiento a lo establecido en la Ley de Compras Públicas. </w:t>
      </w:r>
      <w:r w:rsidRPr="00350CC5">
        <w:rPr>
          <w:rFonts w:ascii="Museo Sans 300" w:hAnsi="Museo Sans 300" w:cs="Arial"/>
          <w:b/>
          <w:sz w:val="24"/>
          <w:szCs w:val="24"/>
          <w:u w:val="single"/>
        </w:rPr>
        <w:t>TERCERO:</w:t>
      </w:r>
      <w:r w:rsidRPr="00350CC5">
        <w:rPr>
          <w:rFonts w:ascii="Museo Sans 300"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 NOTIFIQUESE.””””””””””””””</w:t>
      </w:r>
    </w:p>
    <w:p w:rsidR="00350CC5" w:rsidRPr="00350CC5" w:rsidRDefault="00350CC5" w:rsidP="00350CC5">
      <w:pPr>
        <w:spacing w:after="0" w:line="240" w:lineRule="auto"/>
        <w:rPr>
          <w:rFonts w:eastAsia="Batang"/>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“”””“”””IV) El señor Presidente somete a consideración de Junta Directiva, memorándum con referencia UCP-00-0675-2024, de fecha 16 diciembre de 2024, presentado por la ingeniera </w:t>
      </w:r>
      <w:r>
        <w:rPr>
          <w:rFonts w:ascii="Museo Sans 300" w:eastAsia="Batang" w:hAnsi="Museo Sans 300"/>
          <w:sz w:val="24"/>
          <w:szCs w:val="24"/>
        </w:rPr>
        <w:t>---</w:t>
      </w:r>
      <w:r w:rsidRPr="00350CC5">
        <w:rPr>
          <w:rFonts w:ascii="Museo Sans 300" w:eastAsia="Batang" w:hAnsi="Museo Sans 300"/>
          <w:sz w:val="24"/>
          <w:szCs w:val="24"/>
        </w:rPr>
        <w:t>, mediante el cual rinde informe de Recomendación de Adjudicación del proceso de compra bajo método de contratación Comparación de Precios CDP 416-2024 “LICENCIAMIENTO PARA SEGURIDAD INFORMÁTICA (FIREWALL) 2025”.  El cual literalmente dice: “””””””</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textAlignment w:val="baseline"/>
        <w:rPr>
          <w:rFonts w:ascii="Museo Sans 300" w:eastAsia="Times New Roman" w:hAnsi="Museo Sans 300" w:cs="Segoe UI"/>
          <w:sz w:val="24"/>
          <w:szCs w:val="24"/>
          <w:lang w:eastAsia="es-SV"/>
        </w:rPr>
      </w:pPr>
      <w:r w:rsidRPr="00350CC5">
        <w:rPr>
          <w:rFonts w:ascii="Museo Sans 300" w:eastAsia="Batang" w:hAnsi="Museo Sans 300"/>
          <w:sz w:val="24"/>
          <w:szCs w:val="24"/>
        </w:rPr>
        <w:lastRenderedPageBreak/>
        <w:t>“”””””””””</w:t>
      </w:r>
      <w:r w:rsidRPr="00350CC5">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de Comparación de Precios N° CDP </w:t>
      </w:r>
      <w:r w:rsidRPr="00350CC5">
        <w:rPr>
          <w:rFonts w:ascii="Museo Sans 300" w:eastAsia="Batang" w:hAnsi="Museo Sans 300" w:cs="Arial"/>
          <w:bCs/>
          <w:sz w:val="24"/>
          <w:szCs w:val="24"/>
        </w:rPr>
        <w:t>416-2024. “LICENCIAMIENTO PARA SEGURIDAD INFORMÁTICA (FIREWALL) 2025</w:t>
      </w:r>
      <w:r w:rsidRPr="00350CC5">
        <w:rPr>
          <w:rFonts w:ascii="Museo Sans 300" w:eastAsia="Times New Roman" w:hAnsi="Museo Sans 300" w:cs="Segoe UI"/>
          <w:sz w:val="24"/>
          <w:szCs w:val="24"/>
          <w:lang w:eastAsia="es-SV"/>
        </w:rPr>
        <w:t>”</w:t>
      </w:r>
    </w:p>
    <w:p w:rsidR="00350CC5" w:rsidRPr="00350CC5" w:rsidRDefault="00350CC5" w:rsidP="00350CC5">
      <w:pPr>
        <w:spacing w:after="0" w:line="240" w:lineRule="auto"/>
        <w:jc w:val="center"/>
        <w:textAlignment w:val="baseline"/>
        <w:rPr>
          <w:rFonts w:ascii="Museo Sans 300" w:eastAsia="Times New Roman" w:hAnsi="Museo Sans 300" w:cs="Segoe UI"/>
          <w:color w:val="FF0000"/>
          <w:sz w:val="24"/>
          <w:szCs w:val="24"/>
          <w:lang w:eastAsia="es-SV"/>
        </w:rPr>
      </w:pPr>
    </w:p>
    <w:p w:rsidR="00350CC5" w:rsidRPr="00350CC5" w:rsidRDefault="00350CC5" w:rsidP="00350CC5">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350CC5">
        <w:rPr>
          <w:rFonts w:ascii="Museo Sans 300" w:eastAsia="Open Sans" w:hAnsi="Museo Sans 300" w:cs="Open Sans"/>
          <w:sz w:val="24"/>
          <w:szCs w:val="24"/>
        </w:rPr>
        <w:t xml:space="preserve">Visto el Informe de Evaluación de Ofertas de fecha dieciséis de diciembre de dos mil veinticuatro, y recibido en la Unidad de Compras Públicas, en fecha dieciséis de diciembre de dos mil veinticuatro, del proceso de compra </w:t>
      </w:r>
      <w:r w:rsidRPr="00350CC5">
        <w:rPr>
          <w:rFonts w:ascii="Museo Sans 300" w:eastAsia="Open Sans" w:hAnsi="Museo Sans 300" w:cs="Open Sans"/>
          <w:b/>
          <w:sz w:val="24"/>
          <w:szCs w:val="24"/>
        </w:rPr>
        <w:t xml:space="preserve">COMPARACIÓN DE PRECIOS N° CDP 416-2024 “LICENCIAMIENTO PARA SEGURIDAD INFORMÁTICA (FIREWALL) 2025”, </w:t>
      </w:r>
      <w:r w:rsidRPr="00350CC5">
        <w:rPr>
          <w:rFonts w:ascii="Museo Sans 300" w:eastAsia="Open Sans" w:hAnsi="Museo Sans 300" w:cs="Open Sans"/>
          <w:sz w:val="24"/>
          <w:szCs w:val="24"/>
        </w:rPr>
        <w:t xml:space="preserve">y </w:t>
      </w:r>
      <w:r w:rsidRPr="00350CC5">
        <w:rPr>
          <w:rFonts w:ascii="Museo Sans 300" w:eastAsia="Open Sans" w:hAnsi="Museo Sans 300" w:cs="Open Sans"/>
          <w:b/>
          <w:sz w:val="24"/>
          <w:szCs w:val="24"/>
        </w:rPr>
        <w:t>CONSIDERANDO QUE:</w:t>
      </w:r>
    </w:p>
    <w:p w:rsidR="00350CC5" w:rsidRPr="00350CC5" w:rsidRDefault="00350CC5" w:rsidP="00350CC5">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350CC5" w:rsidRPr="00350CC5" w:rsidRDefault="00350CC5" w:rsidP="00350CC5">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350CC5" w:rsidRPr="00350CC5" w:rsidRDefault="00350CC5" w:rsidP="00350CC5">
      <w:pPr>
        <w:numPr>
          <w:ilvl w:val="0"/>
          <w:numId w:val="1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hAnsi="Museo Sans 300"/>
          <w:sz w:val="24"/>
          <w:szCs w:val="24"/>
        </w:rPr>
        <w:t>En fecha veintiuno de noviembre de dos mil veinticuatro, en Punto IV del Acta de Sesión Extraordinaria N° 03-2024, la Honorable Junta Directiva, acordó realizar la gestión de procedimientos de contratación de bienes y servicios críticos para el año dos mil veinticinco, que contenía el proceso de compra en mención.</w:t>
      </w:r>
    </w:p>
    <w:p w:rsidR="00350CC5" w:rsidRPr="00350CC5" w:rsidRDefault="00350CC5" w:rsidP="00350CC5">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350CC5" w:rsidRPr="00350CC5" w:rsidRDefault="00350CC5" w:rsidP="00350CC5">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350CC5" w:rsidRPr="00350CC5" w:rsidRDefault="00350CC5" w:rsidP="00350CC5">
      <w:pPr>
        <w:numPr>
          <w:ilvl w:val="0"/>
          <w:numId w:val="1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t xml:space="preserve">Mediante Solicitud de Bienes, Obras y/o Servicios N° 416, de fecha once de noviembre de dos mil veinticuatro, la Unidad Solicitante: Unidad de Informática, solicitó a la Unidad de Compras Públicas, iniciar el proceso de la </w:t>
      </w:r>
      <w:r w:rsidRPr="00350CC5">
        <w:rPr>
          <w:rFonts w:ascii="Museo Sans 300" w:eastAsia="Times New Roman" w:hAnsi="Museo Sans 300" w:cs="Segoe UI"/>
          <w:sz w:val="24"/>
          <w:szCs w:val="24"/>
          <w:lang w:eastAsia="es-SV"/>
        </w:rPr>
        <w:t>“</w:t>
      </w:r>
      <w:r w:rsidRPr="00350CC5">
        <w:rPr>
          <w:rFonts w:ascii="Museo Sans 300" w:eastAsia="Open Sans" w:hAnsi="Museo Sans 300" w:cs="Open Sans"/>
          <w:sz w:val="24"/>
          <w:szCs w:val="24"/>
        </w:rPr>
        <w:t>LICENCIAMIENTO PARA SEGURIDAD INFORMÁTICA (FIREWALL) 2025</w:t>
      </w:r>
      <w:r w:rsidRPr="00350CC5">
        <w:rPr>
          <w:rFonts w:ascii="Museo Sans 300" w:eastAsia="Times New Roman" w:hAnsi="Museo Sans 300" w:cs="Segoe UI"/>
          <w:sz w:val="24"/>
          <w:szCs w:val="24"/>
          <w:lang w:eastAsia="es-SV"/>
        </w:rPr>
        <w:t>”</w:t>
      </w:r>
      <w:r w:rsidRPr="00350CC5">
        <w:rPr>
          <w:rFonts w:ascii="Museo Sans 300" w:eastAsia="Open Sans" w:hAnsi="Museo Sans 300" w:cs="Open Sans"/>
          <w:sz w:val="24"/>
          <w:szCs w:val="24"/>
        </w:rPr>
        <w:t>, bajo el método de Comparación de Precios, según especificaciones técnicas adjuntas.</w:t>
      </w: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350CC5" w:rsidRPr="00350CC5" w:rsidRDefault="00350CC5" w:rsidP="00350CC5">
      <w:pPr>
        <w:numPr>
          <w:ilvl w:val="0"/>
          <w:numId w:val="1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t xml:space="preserve">Con fecha cinco de diciembre de dos mil veinticuatro, la Unidad de Compras Públicas del Instituto Salvadoreño de Transformación Agraria, procedió a realizar la publicación del proceso de </w:t>
      </w:r>
      <w:r w:rsidRPr="00350CC5">
        <w:rPr>
          <w:rFonts w:ascii="Museo Sans 300" w:eastAsia="Times New Roman" w:hAnsi="Museo Sans 300" w:cs="Segoe UI"/>
          <w:sz w:val="24"/>
          <w:szCs w:val="24"/>
          <w:lang w:eastAsia="es-SV"/>
        </w:rPr>
        <w:t xml:space="preserve">Comparación de Precios CDP </w:t>
      </w:r>
      <w:r w:rsidRPr="00350CC5">
        <w:rPr>
          <w:rFonts w:ascii="Museo Sans 300" w:hAnsi="Museo Sans 300" w:cs="Arial"/>
          <w:bCs/>
          <w:sz w:val="24"/>
          <w:szCs w:val="24"/>
        </w:rPr>
        <w:t>416-2024. “LICENCIAMIENTO PARA SEGURIDAD INFORMÁTICA (FIREWALL) 2025</w:t>
      </w:r>
      <w:r w:rsidRPr="00350CC5">
        <w:rPr>
          <w:rFonts w:ascii="Museo Sans 300" w:eastAsia="Times New Roman" w:hAnsi="Museo Sans 300" w:cs="Segoe UI"/>
          <w:sz w:val="24"/>
          <w:szCs w:val="24"/>
          <w:lang w:eastAsia="es-SV"/>
        </w:rPr>
        <w:t xml:space="preserve">”, </w:t>
      </w:r>
      <w:r w:rsidRPr="00350CC5">
        <w:rPr>
          <w:rFonts w:ascii="Museo Sans 300" w:eastAsia="Open Sans" w:hAnsi="Museo Sans 300" w:cs="Open Sans"/>
          <w:sz w:val="24"/>
          <w:szCs w:val="24"/>
        </w:rPr>
        <w:t xml:space="preserve">en la plataforma electrónica de COMPRASAL de la DINAC, que garantiza la competencia y la recepción de las ofertas. </w:t>
      </w:r>
    </w:p>
    <w:p w:rsidR="00350CC5" w:rsidRPr="00350CC5" w:rsidRDefault="00350CC5" w:rsidP="00350CC5">
      <w:pPr>
        <w:spacing w:after="0" w:line="240" w:lineRule="auto"/>
        <w:ind w:left="1134" w:hanging="709"/>
        <w:contextualSpacing/>
        <w:rPr>
          <w:rFonts w:ascii="Museo Sans 300" w:eastAsia="Open Sans" w:hAnsi="Museo Sans 300" w:cs="Open Sans"/>
          <w:color w:val="FF0000"/>
          <w:sz w:val="24"/>
          <w:szCs w:val="24"/>
        </w:rPr>
      </w:pPr>
    </w:p>
    <w:p w:rsidR="00350CC5" w:rsidRPr="00350CC5" w:rsidRDefault="00350CC5" w:rsidP="00350CC5">
      <w:pPr>
        <w:numPr>
          <w:ilvl w:val="0"/>
          <w:numId w:val="1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t xml:space="preserve">Mediante documento de Nombramiento del Panel de Evaluación de Ofertas (PEO), de fecha 11 de noviembre de 2024, el Jefe de la Unidad de Informática, nombró a: 1) EVALUADOR LEGAL: Lcda. Ana Lorena Campos de Cañas (Colaborador Jurídico UCP), 2) EVALUADOR FINANCIERO: Lic.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(Técnico Contable), 3) EVALUADOR TÉCNICO: Ing.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(Técnico de Control de Calidad), y 4) EVALUADOR TÉCNICO: Señor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(Técnico de Soporte Informático).  </w:t>
      </w: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350CC5" w:rsidRPr="00350CC5" w:rsidRDefault="00350CC5" w:rsidP="00350CC5">
      <w:pPr>
        <w:numPr>
          <w:ilvl w:val="0"/>
          <w:numId w:val="10"/>
        </w:num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r w:rsidRPr="00350CC5">
        <w:rPr>
          <w:rFonts w:ascii="Museo Sans 300" w:eastAsia="Open Sans" w:hAnsi="Museo Sans 300" w:cs="Open Sans"/>
          <w:sz w:val="24"/>
          <w:szCs w:val="24"/>
        </w:rPr>
        <w:lastRenderedPageBreak/>
        <w:t>En fecha once de diciembre de dos mil veinticuatro, se realizó la recepción de ofertas, con la participación de tres oferentes: 1) ETS CONSULTING, S.A. DE C.V., 2) NEXT GENESIS TECHNOLOGIES, S.A. DE C.V., y 3) COMUNICACIONES IBW EL SALVADOR, S.A. DE C.V.</w:t>
      </w: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p>
    <w:p w:rsidR="00350CC5" w:rsidRPr="00350CC5" w:rsidRDefault="00350CC5" w:rsidP="00350CC5">
      <w:pPr>
        <w:numPr>
          <w:ilvl w:val="0"/>
          <w:numId w:val="10"/>
        </w:numPr>
        <w:pBdr>
          <w:top w:val="nil"/>
          <w:left w:val="nil"/>
          <w:bottom w:val="nil"/>
          <w:right w:val="nil"/>
          <w:between w:val="nil"/>
        </w:pBdr>
        <w:spacing w:after="0" w:line="240" w:lineRule="auto"/>
        <w:ind w:left="1134" w:hanging="709"/>
        <w:jc w:val="both"/>
        <w:rPr>
          <w:rFonts w:ascii="Museo Sans 300" w:eastAsia="Batang" w:hAnsi="Museo Sans 300"/>
          <w:b/>
          <w:sz w:val="24"/>
          <w:szCs w:val="24"/>
        </w:rPr>
      </w:pPr>
      <w:r w:rsidRPr="00350CC5">
        <w:rPr>
          <w:rFonts w:ascii="Museo Sans 300" w:eastAsia="Open Sans" w:hAnsi="Museo Sans 300" w:cs="Open Sans"/>
          <w:sz w:val="24"/>
          <w:szCs w:val="24"/>
        </w:rPr>
        <w:t xml:space="preserve">Que de acuerdo al informe presentado por el Panel de Evaluación de Ofertas, de fecha dieciséis de diciembre de dos mil veinticuatro, y recibido en la UCP el dieciséis de diciembre de dos mil veinticuatro, en el cual consta los resultados de evaluación, recomienda </w:t>
      </w:r>
      <w:r w:rsidRPr="00350CC5">
        <w:rPr>
          <w:rFonts w:ascii="Museo Sans 300" w:eastAsia="Open Sans" w:hAnsi="Museo Sans 300" w:cs="Open Sans"/>
          <w:b/>
          <w:iCs/>
          <w:sz w:val="24"/>
          <w:szCs w:val="24"/>
          <w:u w:val="single"/>
        </w:rPr>
        <w:t>ADJUDICAR</w:t>
      </w:r>
      <w:r w:rsidRPr="00350CC5">
        <w:rPr>
          <w:rFonts w:ascii="Museo Sans 300" w:eastAsia="Open Sans" w:hAnsi="Museo Sans 300" w:cs="Open Sans"/>
          <w:bCs/>
          <w:iCs/>
          <w:sz w:val="24"/>
          <w:szCs w:val="24"/>
        </w:rPr>
        <w:t xml:space="preserve"> el proceso de compra bajo el método de C</w:t>
      </w:r>
      <w:r w:rsidRPr="00350CC5">
        <w:rPr>
          <w:rFonts w:ascii="Museo Sans 300" w:eastAsia="Open Sans" w:hAnsi="Museo Sans 300" w:cs="Open Sans"/>
          <w:b/>
          <w:iCs/>
          <w:sz w:val="24"/>
          <w:szCs w:val="24"/>
        </w:rPr>
        <w:t xml:space="preserve">OMPARACIÓN DE PRECIOS N° CDP </w:t>
      </w:r>
      <w:r w:rsidRPr="00350CC5">
        <w:rPr>
          <w:rFonts w:ascii="Museo Sans 300" w:eastAsia="Open Sans" w:hAnsi="Museo Sans 300" w:cs="Open Sans"/>
          <w:b/>
          <w:sz w:val="24"/>
          <w:szCs w:val="24"/>
        </w:rPr>
        <w:t>416-2024. “LICENCIAMIENTO PARA SEGURIDAD INFORMÁTICA (FIREWALL) 2025</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bCs/>
          <w:iCs/>
          <w:sz w:val="24"/>
          <w:szCs w:val="24"/>
        </w:rPr>
        <w:t xml:space="preserve">por un monto total de </w:t>
      </w:r>
      <w:r w:rsidRPr="00350CC5">
        <w:rPr>
          <w:rFonts w:ascii="Museo Sans 300" w:eastAsia="Open Sans" w:hAnsi="Museo Sans 300" w:cs="Arial"/>
          <w:b/>
          <w:bCs/>
          <w:sz w:val="24"/>
          <w:szCs w:val="24"/>
        </w:rPr>
        <w:t xml:space="preserve">SEIS MIL NOVECIENTOS TREINTA Y NUEVE 60/100 DÓLARES DE LOS ESTADOS UNIDOS DE AMÉRICA </w:t>
      </w:r>
      <w:r w:rsidRPr="00350CC5">
        <w:rPr>
          <w:rFonts w:ascii="Museo Sans 300" w:eastAsia="Open Sans" w:hAnsi="Museo Sans 300" w:cs="Arial"/>
          <w:b/>
          <w:sz w:val="24"/>
          <w:szCs w:val="24"/>
        </w:rPr>
        <w:t>$ 6,939.60)</w:t>
      </w:r>
      <w:r w:rsidRPr="00350CC5">
        <w:rPr>
          <w:rFonts w:ascii="Museo Sans 300" w:eastAsia="Open Sans" w:hAnsi="Museo Sans 300" w:cs="Arial"/>
          <w:b/>
          <w:bCs/>
          <w:sz w:val="24"/>
          <w:szCs w:val="24"/>
        </w:rPr>
        <w:t>, IVA INCLUIDO</w:t>
      </w:r>
      <w:r w:rsidRPr="00350CC5">
        <w:rPr>
          <w:rFonts w:ascii="Museo Sans 300" w:eastAsia="Open Sans" w:hAnsi="Museo Sans 300" w:cs="Open Sans"/>
          <w:b/>
          <w:iCs/>
          <w:sz w:val="24"/>
          <w:szCs w:val="24"/>
        </w:rPr>
        <w:t>,</w:t>
      </w:r>
      <w:r w:rsidRPr="00350CC5">
        <w:rPr>
          <w:rFonts w:ascii="Museo Sans 300" w:eastAsia="Open Sans" w:hAnsi="Museo Sans 300" w:cs="Open Sans"/>
          <w:bCs/>
          <w:iCs/>
          <w:sz w:val="24"/>
          <w:szCs w:val="24"/>
        </w:rPr>
        <w:t xml:space="preserve"> según detalle:</w:t>
      </w:r>
    </w:p>
    <w:p w:rsidR="00350CC5" w:rsidRPr="00350CC5" w:rsidRDefault="00350CC5" w:rsidP="00350CC5">
      <w:pPr>
        <w:spacing w:after="0" w:line="240" w:lineRule="auto"/>
        <w:contextualSpacing/>
        <w:rPr>
          <w:rFonts w:ascii="Museo Sans 300" w:hAnsi="Museo Sans 300"/>
          <w:b/>
          <w:sz w:val="21"/>
          <w:szCs w:val="21"/>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993"/>
        <w:gridCol w:w="709"/>
        <w:gridCol w:w="1418"/>
        <w:gridCol w:w="1010"/>
      </w:tblGrid>
      <w:tr w:rsidR="00350CC5" w:rsidRPr="00350CC5" w:rsidTr="00350CC5">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b/>
                <w:bCs/>
                <w:sz w:val="16"/>
                <w:szCs w:val="16"/>
                <w:lang w:eastAsia="es-SV"/>
              </w:rPr>
            </w:pPr>
            <w:r w:rsidRPr="00350CC5">
              <w:rPr>
                <w:rFonts w:ascii="Museo Sans 300" w:eastAsia="Times New Roman" w:hAnsi="Museo Sans 300" w:cs="Arial"/>
                <w:b/>
                <w:bCs/>
                <w:sz w:val="16"/>
                <w:szCs w:val="16"/>
                <w:lang w:eastAsia="es-SV"/>
              </w:rPr>
              <w:t>Oferente</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Bien/Servicio</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Cantidad</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Precio Unitario con IVA</w:t>
            </w:r>
          </w:p>
        </w:tc>
        <w:tc>
          <w:tcPr>
            <w:tcW w:w="10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Monto Total con IVA</w:t>
            </w:r>
          </w:p>
        </w:tc>
      </w:tr>
      <w:tr w:rsidR="00350CC5" w:rsidRPr="00350CC5" w:rsidTr="00350CC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both"/>
              <w:textAlignment w:val="baseline"/>
              <w:rPr>
                <w:rFonts w:ascii="Museo Sans 300" w:eastAsia="Times New Roman" w:hAnsi="Museo Sans 300" w:cs="Times New Roman"/>
                <w:sz w:val="16"/>
                <w:szCs w:val="16"/>
                <w:lang w:val="en-US" w:eastAsia="es-SV"/>
              </w:rPr>
            </w:pPr>
            <w:r w:rsidRPr="00350CC5">
              <w:rPr>
                <w:rFonts w:ascii="Museo Sans 300" w:eastAsia="Batang" w:hAnsi="Museo Sans 300" w:cstheme="minorHAnsi"/>
                <w:b/>
                <w:sz w:val="16"/>
                <w:szCs w:val="16"/>
                <w:lang w:val="en-US"/>
              </w:rPr>
              <w:t>COMUNICACIONES IBW EL SALVADOR, S.A. DE C.V.</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LICENCIA TOTAL SECURITY: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Compatible con Firewall </w:t>
            </w:r>
            <w:proofErr w:type="spellStart"/>
            <w:r w:rsidRPr="00350CC5">
              <w:rPr>
                <w:rFonts w:ascii="Museo Sans 300" w:eastAsia="Times New Roman" w:hAnsi="Museo Sans 300" w:cs="Times New Roman"/>
                <w:sz w:val="14"/>
                <w:szCs w:val="14"/>
                <w:lang w:eastAsia="es-SV"/>
              </w:rPr>
              <w:t>WatchGuard</w:t>
            </w:r>
            <w:proofErr w:type="spellEnd"/>
            <w:r w:rsidRPr="00350CC5">
              <w:rPr>
                <w:rFonts w:ascii="Museo Sans 300" w:eastAsia="Times New Roman" w:hAnsi="Museo Sans 300" w:cs="Times New Roman"/>
                <w:sz w:val="14"/>
                <w:szCs w:val="14"/>
                <w:lang w:eastAsia="es-SV"/>
              </w:rPr>
              <w:t xml:space="preserve"> M690.</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Intrusion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Prevencion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Service</w:t>
            </w:r>
            <w:proofErr w:type="spellEnd"/>
            <w:r w:rsidRPr="00350CC5">
              <w:rPr>
                <w:rFonts w:ascii="Museo Sans 300" w:eastAsia="Times New Roman" w:hAnsi="Museo Sans 300" w:cs="Times New Roman"/>
                <w:sz w:val="14"/>
                <w:szCs w:val="14"/>
                <w:lang w:eastAsia="es-SV"/>
              </w:rPr>
              <w:t xml:space="preserve"> (IPS):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Protección en tiempo real contra amenazas, incluido software espía, inyecciones de SQL, secuencias de comandos entre sitios y desbordamientos de búfer.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Application</w:t>
            </w:r>
            <w:proofErr w:type="spellEnd"/>
            <w:r w:rsidRPr="00350CC5">
              <w:rPr>
                <w:rFonts w:ascii="Museo Sans 300" w:eastAsia="Times New Roman" w:hAnsi="Museo Sans 300" w:cs="Times New Roman"/>
                <w:sz w:val="14"/>
                <w:szCs w:val="14"/>
                <w:lang w:eastAsia="es-SV"/>
              </w:rPr>
              <w:t xml:space="preserve"> Control:</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Monitorear y controlar el uso de aplicaciones en la red.</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WebBlocker</w:t>
            </w:r>
            <w:proofErr w:type="spellEnd"/>
            <w:r w:rsidRPr="00350CC5">
              <w:rPr>
                <w:rFonts w:ascii="Museo Sans 300" w:eastAsia="Times New Roman" w:hAnsi="Museo Sans 300" w:cs="Times New Roman"/>
                <w:sz w:val="14"/>
                <w:szCs w:val="14"/>
                <w:lang w:eastAsia="es-SV"/>
              </w:rPr>
              <w:t xml:space="preserve"> (URL/Content </w:t>
            </w:r>
            <w:proofErr w:type="spellStart"/>
            <w:r w:rsidRPr="00350CC5">
              <w:rPr>
                <w:rFonts w:ascii="Museo Sans 300" w:eastAsia="Times New Roman" w:hAnsi="Museo Sans 300" w:cs="Times New Roman"/>
                <w:sz w:val="14"/>
                <w:szCs w:val="14"/>
                <w:lang w:eastAsia="es-SV"/>
              </w:rPr>
              <w:t>Filtering</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Proporciona filtrado de contenido y URL para bloquear material objetable y malware.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SpamBlocker</w:t>
            </w:r>
            <w:proofErr w:type="spellEnd"/>
            <w:r w:rsidRPr="00350CC5">
              <w:rPr>
                <w:rFonts w:ascii="Museo Sans 300" w:eastAsia="Times New Roman" w:hAnsi="Museo Sans 300" w:cs="Times New Roman"/>
                <w:sz w:val="14"/>
                <w:szCs w:val="14"/>
                <w:lang w:eastAsia="es-SV"/>
              </w:rPr>
              <w:t xml:space="preserve"> (Anti-Spam):</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Bloquear el spam independientemente del idioma, formato o contenido del mensaje.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Gateway </w:t>
            </w:r>
            <w:proofErr w:type="spellStart"/>
            <w:r w:rsidRPr="00350CC5">
              <w:rPr>
                <w:rFonts w:ascii="Museo Sans 300" w:eastAsia="Times New Roman" w:hAnsi="Museo Sans 300" w:cs="Times New Roman"/>
                <w:sz w:val="14"/>
                <w:szCs w:val="14"/>
                <w:lang w:eastAsia="es-SV"/>
              </w:rPr>
              <w:t>AntiVirus</w:t>
            </w:r>
            <w:proofErr w:type="spellEnd"/>
            <w:r w:rsidRPr="00350CC5">
              <w:rPr>
                <w:rFonts w:ascii="Museo Sans 300" w:eastAsia="Times New Roman" w:hAnsi="Museo Sans 300" w:cs="Times New Roman"/>
                <w:sz w:val="14"/>
                <w:szCs w:val="14"/>
                <w:lang w:eastAsia="es-SV"/>
              </w:rPr>
              <w:t xml:space="preserve"> (GAV):</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Utilizar firmas y análisis heurísticos sofisticados para detener las amenazas.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Reputation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Enabled</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Defense</w:t>
            </w:r>
            <w:proofErr w:type="spellEnd"/>
            <w:r w:rsidRPr="00350CC5">
              <w:rPr>
                <w:rFonts w:ascii="Museo Sans 300" w:eastAsia="Times New Roman" w:hAnsi="Museo Sans 300" w:cs="Times New Roman"/>
                <w:sz w:val="14"/>
                <w:szCs w:val="14"/>
                <w:lang w:eastAsia="es-SV"/>
              </w:rPr>
              <w:t xml:space="preserve"> (RED):</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Utilizar </w:t>
            </w:r>
            <w:proofErr w:type="spellStart"/>
            <w:r w:rsidRPr="00350CC5">
              <w:rPr>
                <w:rFonts w:ascii="Museo Sans 300" w:eastAsia="Times New Roman" w:hAnsi="Museo Sans 300" w:cs="Times New Roman"/>
                <w:sz w:val="14"/>
                <w:szCs w:val="14"/>
                <w:lang w:eastAsia="es-SV"/>
              </w:rPr>
              <w:t>scoring</w:t>
            </w:r>
            <w:proofErr w:type="spellEnd"/>
            <w:r w:rsidRPr="00350CC5">
              <w:rPr>
                <w:rFonts w:ascii="Museo Sans 300" w:eastAsia="Times New Roman" w:hAnsi="Museo Sans 300" w:cs="Times New Roman"/>
                <w:sz w:val="14"/>
                <w:szCs w:val="14"/>
                <w:lang w:eastAsia="es-SV"/>
              </w:rPr>
              <w:t xml:space="preserve"> de reputación para garantizar una navegación web más rápida y segura con capacidades especiales de detección de </w:t>
            </w:r>
            <w:proofErr w:type="spellStart"/>
            <w:r w:rsidRPr="00350CC5">
              <w:rPr>
                <w:rFonts w:ascii="Museo Sans 300" w:eastAsia="Times New Roman" w:hAnsi="Museo Sans 300" w:cs="Times New Roman"/>
                <w:sz w:val="14"/>
                <w:szCs w:val="14"/>
                <w:lang w:eastAsia="es-SV"/>
              </w:rPr>
              <w:t>botnets</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Network Discovery: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Un mapa visual de todos los nodos de la red para una fácil identificación de riesgos y comportamientos sospechosos.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APT </w:t>
            </w:r>
            <w:proofErr w:type="spellStart"/>
            <w:r w:rsidRPr="00350CC5">
              <w:rPr>
                <w:rFonts w:ascii="Museo Sans 300" w:eastAsia="Times New Roman" w:hAnsi="Museo Sans 300" w:cs="Times New Roman"/>
                <w:sz w:val="14"/>
                <w:szCs w:val="14"/>
                <w:lang w:eastAsia="es-SV"/>
              </w:rPr>
              <w:t>Blocker</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Utiliza tecnología de espacio aislado galardonada para detectar y bloquear malware avanzado y ataques de día cero.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Data </w:t>
            </w:r>
            <w:proofErr w:type="spellStart"/>
            <w:r w:rsidRPr="00350CC5">
              <w:rPr>
                <w:rFonts w:ascii="Museo Sans 300" w:eastAsia="Times New Roman" w:hAnsi="Museo Sans 300" w:cs="Times New Roman"/>
                <w:sz w:val="14"/>
                <w:szCs w:val="14"/>
                <w:lang w:eastAsia="es-SV"/>
              </w:rPr>
              <w:t>Loss</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Prevention</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Detecta y evita que datos confidenciales abandonen la red.</w:t>
            </w:r>
          </w:p>
          <w:p w:rsidR="00350CC5" w:rsidRPr="00350CC5" w:rsidRDefault="00350CC5" w:rsidP="00350CC5">
            <w:pPr>
              <w:tabs>
                <w:tab w:val="left" w:pos="166"/>
              </w:tabs>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w:t>
            </w:r>
            <w:r w:rsidRPr="00350CC5">
              <w:rPr>
                <w:rFonts w:ascii="Museo Sans 300" w:eastAsia="Times New Roman" w:hAnsi="Museo Sans 300" w:cs="Times New Roman"/>
                <w:sz w:val="14"/>
                <w:szCs w:val="14"/>
                <w:lang w:eastAsia="es-SV"/>
              </w:rPr>
              <w:tab/>
            </w:r>
            <w:proofErr w:type="spellStart"/>
            <w:r w:rsidRPr="00350CC5">
              <w:rPr>
                <w:rFonts w:ascii="Museo Sans 300" w:eastAsia="Times New Roman" w:hAnsi="Museo Sans 300" w:cs="Times New Roman"/>
                <w:sz w:val="14"/>
                <w:szCs w:val="14"/>
                <w:lang w:eastAsia="es-SV"/>
              </w:rPr>
              <w:t>Dimension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Command</w:t>
            </w:r>
            <w:proofErr w:type="spellEnd"/>
            <w:r w:rsidRPr="00350CC5">
              <w:rPr>
                <w:rFonts w:ascii="Museo Sans 300" w:eastAsia="Times New Roman" w:hAnsi="Museo Sans 300" w:cs="Times New Roman"/>
                <w:sz w:val="14"/>
                <w:szCs w:val="14"/>
                <w:lang w:eastAsia="es-SV"/>
              </w:rPr>
              <w:t xml:space="preserve">: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Tomar medidas inmediatas para bloquear amenazas de red activas y potenciales identificados utilizando la visibilidad proporcionada por </w:t>
            </w:r>
            <w:proofErr w:type="spellStart"/>
            <w:r w:rsidRPr="00350CC5">
              <w:rPr>
                <w:rFonts w:ascii="Museo Sans 300" w:eastAsia="Times New Roman" w:hAnsi="Museo Sans 300" w:cs="Times New Roman"/>
                <w:sz w:val="14"/>
                <w:szCs w:val="14"/>
                <w:lang w:eastAsia="es-SV"/>
              </w:rPr>
              <w:t>Dimension</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tabs>
                <w:tab w:val="left" w:pos="166"/>
              </w:tabs>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w:t>
            </w:r>
            <w:r w:rsidRPr="00350CC5">
              <w:rPr>
                <w:rFonts w:ascii="Museo Sans 300" w:eastAsia="Times New Roman" w:hAnsi="Museo Sans 300" w:cs="Times New Roman"/>
                <w:sz w:val="14"/>
                <w:szCs w:val="14"/>
                <w:lang w:eastAsia="es-SV"/>
              </w:rPr>
              <w:tab/>
            </w:r>
            <w:proofErr w:type="spellStart"/>
            <w:r w:rsidRPr="00350CC5">
              <w:rPr>
                <w:rFonts w:ascii="Museo Sans 300" w:eastAsia="Times New Roman" w:hAnsi="Museo Sans 300" w:cs="Times New Roman"/>
                <w:sz w:val="14"/>
                <w:szCs w:val="14"/>
                <w:lang w:eastAsia="es-SV"/>
              </w:rPr>
              <w:t>Threat</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Detection</w:t>
            </w:r>
            <w:proofErr w:type="spellEnd"/>
            <w:r w:rsidRPr="00350CC5">
              <w:rPr>
                <w:rFonts w:ascii="Museo Sans 300" w:eastAsia="Times New Roman" w:hAnsi="Museo Sans 300" w:cs="Times New Roman"/>
                <w:sz w:val="14"/>
                <w:szCs w:val="14"/>
                <w:lang w:eastAsia="es-SV"/>
              </w:rPr>
              <w:t xml:space="preserve"> and Responde: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Recopilar, correlacionar y analizar datos de red y terminales para detectar, priorizar y permitir acciones inmediatas para detener las amenazas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4"/>
                <w:szCs w:val="14"/>
                <w:lang w:eastAsia="es-SV"/>
              </w:rPr>
            </w:pPr>
            <w:r w:rsidRPr="00350CC5">
              <w:rPr>
                <w:rFonts w:ascii="Museo Sans 300" w:eastAsia="Times New Roman" w:hAnsi="Museo Sans 300" w:cs="Times New Roman"/>
                <w:b/>
                <w:sz w:val="14"/>
                <w:szCs w:val="14"/>
                <w:lang w:eastAsia="es-SV"/>
              </w:rPr>
              <w:t xml:space="preserve">SOPORTE 24 X 7 (GOLD SUPPORT): </w:t>
            </w:r>
          </w:p>
          <w:p w:rsidR="00350CC5" w:rsidRPr="00350CC5" w:rsidRDefault="00350CC5" w:rsidP="00350CC5">
            <w:pPr>
              <w:numPr>
                <w:ilvl w:val="0"/>
                <w:numId w:val="11"/>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Soporte siempre disponible para todos los clientes, todo el tiempo.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4"/>
                <w:szCs w:val="14"/>
                <w:lang w:eastAsia="es-SV"/>
              </w:rPr>
            </w:pPr>
            <w:r w:rsidRPr="00350CC5">
              <w:rPr>
                <w:rFonts w:ascii="Museo Sans 300" w:eastAsia="Times New Roman" w:hAnsi="Museo Sans 300" w:cs="Times New Roman"/>
                <w:b/>
                <w:sz w:val="14"/>
                <w:szCs w:val="14"/>
                <w:lang w:eastAsia="es-SV"/>
              </w:rPr>
              <w:t>OBLIGACIONES DEL PROVEEDOR:</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Instalación de licencias y verificación de funcionamiento.</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Brinde soporte técnico vía teléfono, remoto o en sitio.</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lastRenderedPageBreak/>
              <w:t xml:space="preserve">En caso de ser necesario el cambio del equipo por falta en hardware, la empresa proveedora deberá realizar el trámite correspondiente con </w:t>
            </w:r>
            <w:proofErr w:type="spellStart"/>
            <w:r w:rsidRPr="00350CC5">
              <w:rPr>
                <w:rFonts w:ascii="Museo Sans 300" w:eastAsia="Times New Roman" w:hAnsi="Museo Sans 300" w:cs="Times New Roman"/>
                <w:sz w:val="14"/>
                <w:szCs w:val="14"/>
                <w:lang w:eastAsia="es-SV"/>
              </w:rPr>
              <w:t>WatchGuard</w:t>
            </w:r>
            <w:proofErr w:type="spellEnd"/>
            <w:r w:rsidRPr="00350CC5">
              <w:rPr>
                <w:rFonts w:ascii="Museo Sans 300" w:eastAsia="Times New Roman" w:hAnsi="Museo Sans 300" w:cs="Times New Roman"/>
                <w:sz w:val="14"/>
                <w:szCs w:val="14"/>
                <w:lang w:eastAsia="es-SV"/>
              </w:rPr>
              <w:t xml:space="preserve"> y deberá traer el equipo de reemplazo, cubriendo pastos de aduana y fletes.</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4"/>
                <w:szCs w:val="14"/>
                <w:lang w:eastAsia="es-SV"/>
              </w:rPr>
              <w:t>Garantía de 12 meses.</w:t>
            </w:r>
          </w:p>
        </w:tc>
        <w:tc>
          <w:tcPr>
            <w:tcW w:w="709"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lastRenderedPageBreak/>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Times New Roman" w:hAnsi="Museo Sans 300" w:cs="Arial"/>
                <w:bCs/>
                <w:sz w:val="16"/>
                <w:szCs w:val="16"/>
                <w:lang w:eastAsia="es-SV"/>
              </w:rPr>
            </w:pPr>
            <w:r w:rsidRPr="00350CC5">
              <w:rPr>
                <w:rFonts w:ascii="Museo Sans 300" w:eastAsia="Batang" w:hAnsi="Museo Sans 300" w:cstheme="minorHAnsi"/>
                <w:b/>
                <w:sz w:val="16"/>
                <w:szCs w:val="16"/>
              </w:rPr>
              <w:t>$ 6,939.60</w:t>
            </w:r>
          </w:p>
        </w:tc>
        <w:tc>
          <w:tcPr>
            <w:tcW w:w="1010"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b/>
                <w:sz w:val="16"/>
                <w:szCs w:val="16"/>
              </w:rPr>
              <w:t>$ 6,939.60</w:t>
            </w:r>
          </w:p>
        </w:tc>
      </w:tr>
    </w:tbl>
    <w:p w:rsidR="00350CC5" w:rsidRPr="00350CC5" w:rsidRDefault="00350CC5" w:rsidP="00350CC5">
      <w:pPr>
        <w:spacing w:after="0" w:line="240" w:lineRule="auto"/>
        <w:rPr>
          <w:rFonts w:ascii="Museo Sans 300" w:eastAsia="Batang" w:hAnsi="Museo Sans 300"/>
          <w:b/>
          <w:color w:val="FF0000"/>
          <w:sz w:val="20"/>
          <w:szCs w:val="20"/>
        </w:rPr>
      </w:pPr>
    </w:p>
    <w:p w:rsidR="00350CC5" w:rsidRPr="00350CC5" w:rsidRDefault="00350CC5" w:rsidP="00350CC5">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350CC5">
        <w:rPr>
          <w:rFonts w:ascii="Museo Sans 300" w:eastAsia="Open Sans" w:hAnsi="Museo Sans 300" w:cs="Open Sans"/>
          <w:b/>
          <w:sz w:val="24"/>
          <w:szCs w:val="24"/>
        </w:rPr>
        <w:t>POR LO TANTO:</w:t>
      </w:r>
      <w:r w:rsidRPr="00350CC5">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350CC5" w:rsidRPr="00350CC5" w:rsidRDefault="00350CC5" w:rsidP="00350CC5">
      <w:pPr>
        <w:pBdr>
          <w:top w:val="nil"/>
          <w:left w:val="nil"/>
          <w:bottom w:val="nil"/>
          <w:right w:val="nil"/>
          <w:between w:val="nil"/>
        </w:pBdr>
        <w:spacing w:after="0" w:line="240" w:lineRule="auto"/>
        <w:jc w:val="both"/>
        <w:rPr>
          <w:rFonts w:ascii="Museo Sans 300" w:eastAsia="Batang" w:hAnsi="Museo Sans 300"/>
          <w:sz w:val="24"/>
          <w:szCs w:val="24"/>
        </w:rPr>
      </w:pPr>
    </w:p>
    <w:p w:rsidR="00350CC5" w:rsidRPr="00350CC5" w:rsidRDefault="00350CC5" w:rsidP="00350CC5">
      <w:pPr>
        <w:numPr>
          <w:ilvl w:val="0"/>
          <w:numId w:val="9"/>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Bembo Std" w:hAnsi="Museo Sans 300" w:cs="Bembo Std"/>
          <w:sz w:val="24"/>
          <w:szCs w:val="24"/>
        </w:rPr>
        <w:t xml:space="preserve"> </w:t>
      </w:r>
      <w:r w:rsidRPr="00350CC5">
        <w:rPr>
          <w:rFonts w:ascii="Museo Sans 300" w:eastAsia="Open Sans" w:hAnsi="Museo Sans 300" w:cs="Open Sans"/>
          <w:b/>
          <w:sz w:val="24"/>
          <w:szCs w:val="24"/>
        </w:rPr>
        <w:t>ADJUDICAR</w:t>
      </w:r>
      <w:r w:rsidRPr="00350CC5">
        <w:rPr>
          <w:rFonts w:ascii="Museo Sans 300" w:eastAsia="Open Sans" w:hAnsi="Museo Sans 300" w:cs="Open Sans"/>
          <w:sz w:val="24"/>
          <w:szCs w:val="24"/>
        </w:rPr>
        <w:t xml:space="preserve"> el proceso de </w:t>
      </w:r>
      <w:r w:rsidRPr="00350CC5">
        <w:rPr>
          <w:rFonts w:ascii="Museo Sans 300" w:eastAsia="Open Sans" w:hAnsi="Museo Sans 300" w:cs="Open Sans"/>
          <w:bCs/>
          <w:iCs/>
          <w:sz w:val="24"/>
          <w:szCs w:val="24"/>
        </w:rPr>
        <w:t>C</w:t>
      </w:r>
      <w:r w:rsidRPr="00350CC5">
        <w:rPr>
          <w:rFonts w:ascii="Museo Sans 300" w:eastAsia="Open Sans" w:hAnsi="Museo Sans 300" w:cs="Open Sans"/>
          <w:b/>
          <w:iCs/>
          <w:sz w:val="24"/>
          <w:szCs w:val="24"/>
        </w:rPr>
        <w:t xml:space="preserve">OMPARACIÓN DE PRECIOS N° CDP </w:t>
      </w:r>
      <w:r w:rsidRPr="00350CC5">
        <w:rPr>
          <w:rFonts w:ascii="Museo Sans 300" w:eastAsia="Open Sans" w:hAnsi="Museo Sans 300" w:cs="Open Sans"/>
          <w:b/>
          <w:sz w:val="24"/>
          <w:szCs w:val="24"/>
        </w:rPr>
        <w:t>416-2024. “LICENCIAMIENTO PARA SEGURIDAD INFORMÁTICA (FIREWALL) 2025</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sz w:val="24"/>
          <w:szCs w:val="24"/>
        </w:rPr>
        <w:t xml:space="preserve">por un monto total de </w:t>
      </w:r>
      <w:r w:rsidRPr="00350CC5">
        <w:rPr>
          <w:rFonts w:ascii="Museo Sans 300" w:eastAsia="Open Sans" w:hAnsi="Museo Sans 300" w:cs="Arial"/>
          <w:b/>
          <w:bCs/>
          <w:sz w:val="24"/>
          <w:szCs w:val="24"/>
        </w:rPr>
        <w:t xml:space="preserve">SEIS MIL NOVECIENTOS TREINTA Y NUEVE 60/100 DÓLARES DE LOS ESTADOS UNIDOS DE AMÉRICA </w:t>
      </w:r>
      <w:r w:rsidRPr="00350CC5">
        <w:rPr>
          <w:rFonts w:ascii="Museo Sans 300" w:eastAsia="Open Sans" w:hAnsi="Museo Sans 300" w:cs="Arial"/>
          <w:b/>
          <w:sz w:val="24"/>
          <w:szCs w:val="24"/>
        </w:rPr>
        <w:t>$ 6,939.60</w:t>
      </w:r>
      <w:r w:rsidRPr="00350CC5">
        <w:rPr>
          <w:rFonts w:ascii="Museo Sans 300" w:eastAsia="Open Sans" w:hAnsi="Museo Sans 300" w:cs="Open Sans"/>
          <w:b/>
          <w:iCs/>
          <w:sz w:val="24"/>
          <w:szCs w:val="24"/>
        </w:rPr>
        <w:t>), IVA INCLUIDO</w:t>
      </w:r>
      <w:r w:rsidRPr="00350CC5">
        <w:rPr>
          <w:rFonts w:ascii="Museo Sans 300" w:eastAsia="Open Sans" w:hAnsi="Museo Sans 300" w:cs="Open Sans"/>
          <w:sz w:val="24"/>
          <w:szCs w:val="24"/>
        </w:rPr>
        <w:t>, según detalle siguiente: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350CC5" w:rsidRPr="00350CC5" w:rsidTr="00350CC5">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b/>
                <w:bCs/>
                <w:sz w:val="16"/>
                <w:szCs w:val="16"/>
                <w:lang w:eastAsia="es-SV"/>
              </w:rPr>
            </w:pPr>
            <w:r w:rsidRPr="00350CC5">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Monto Total con IVA</w:t>
            </w:r>
          </w:p>
        </w:tc>
      </w:tr>
      <w:tr w:rsidR="00350CC5" w:rsidRPr="00350CC5" w:rsidTr="00350CC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both"/>
              <w:textAlignment w:val="baseline"/>
              <w:rPr>
                <w:rFonts w:ascii="Museo Sans 300" w:eastAsia="Times New Roman" w:hAnsi="Museo Sans 300" w:cs="Times New Roman"/>
                <w:sz w:val="16"/>
                <w:szCs w:val="16"/>
                <w:lang w:val="en-US" w:eastAsia="es-SV"/>
              </w:rPr>
            </w:pPr>
            <w:r w:rsidRPr="00350CC5">
              <w:rPr>
                <w:rFonts w:ascii="Museo Sans 300" w:eastAsia="Batang" w:hAnsi="Museo Sans 300" w:cstheme="minorHAnsi"/>
                <w:b/>
                <w:sz w:val="16"/>
                <w:szCs w:val="16"/>
                <w:lang w:val="en-US"/>
              </w:rPr>
              <w:t>COMUNICACIONES IBW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LICENCIA TOTAL SECURITY: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Compatible con Firewall </w:t>
            </w:r>
            <w:proofErr w:type="spellStart"/>
            <w:r w:rsidRPr="00350CC5">
              <w:rPr>
                <w:rFonts w:ascii="Museo Sans 300" w:eastAsia="Times New Roman" w:hAnsi="Museo Sans 300" w:cs="Times New Roman"/>
                <w:sz w:val="14"/>
                <w:szCs w:val="14"/>
                <w:lang w:eastAsia="es-SV"/>
              </w:rPr>
              <w:t>WatchGuard</w:t>
            </w:r>
            <w:proofErr w:type="spellEnd"/>
            <w:r w:rsidRPr="00350CC5">
              <w:rPr>
                <w:rFonts w:ascii="Museo Sans 300" w:eastAsia="Times New Roman" w:hAnsi="Museo Sans 300" w:cs="Times New Roman"/>
                <w:sz w:val="14"/>
                <w:szCs w:val="14"/>
                <w:lang w:eastAsia="es-SV"/>
              </w:rPr>
              <w:t xml:space="preserve"> M690.</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Intrusion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Prevencion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Service</w:t>
            </w:r>
            <w:proofErr w:type="spellEnd"/>
            <w:r w:rsidRPr="00350CC5">
              <w:rPr>
                <w:rFonts w:ascii="Museo Sans 300" w:eastAsia="Times New Roman" w:hAnsi="Museo Sans 300" w:cs="Times New Roman"/>
                <w:sz w:val="14"/>
                <w:szCs w:val="14"/>
                <w:lang w:eastAsia="es-SV"/>
              </w:rPr>
              <w:t xml:space="preserve"> (IPS):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Protección en tiempo real contra amenazas, incluido software espía, inyecciones de SQL, secuencias de comandos entre sitios y desbordamientos de búfer.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Application</w:t>
            </w:r>
            <w:proofErr w:type="spellEnd"/>
            <w:r w:rsidRPr="00350CC5">
              <w:rPr>
                <w:rFonts w:ascii="Museo Sans 300" w:eastAsia="Times New Roman" w:hAnsi="Museo Sans 300" w:cs="Times New Roman"/>
                <w:sz w:val="14"/>
                <w:szCs w:val="14"/>
                <w:lang w:eastAsia="es-SV"/>
              </w:rPr>
              <w:t xml:space="preserve"> Control:</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Monitorear y controlar el uso de aplicaciones en la red.</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WebBlocker</w:t>
            </w:r>
            <w:proofErr w:type="spellEnd"/>
            <w:r w:rsidRPr="00350CC5">
              <w:rPr>
                <w:rFonts w:ascii="Museo Sans 300" w:eastAsia="Times New Roman" w:hAnsi="Museo Sans 300" w:cs="Times New Roman"/>
                <w:sz w:val="14"/>
                <w:szCs w:val="14"/>
                <w:lang w:eastAsia="es-SV"/>
              </w:rPr>
              <w:t xml:space="preserve"> (URL/Content </w:t>
            </w:r>
            <w:proofErr w:type="spellStart"/>
            <w:r w:rsidRPr="00350CC5">
              <w:rPr>
                <w:rFonts w:ascii="Museo Sans 300" w:eastAsia="Times New Roman" w:hAnsi="Museo Sans 300" w:cs="Times New Roman"/>
                <w:sz w:val="14"/>
                <w:szCs w:val="14"/>
                <w:lang w:eastAsia="es-SV"/>
              </w:rPr>
              <w:t>Filtering</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Proporciona filtrado de contenido y URL para bloquear material objetable y malware.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SpamBlocker</w:t>
            </w:r>
            <w:proofErr w:type="spellEnd"/>
            <w:r w:rsidRPr="00350CC5">
              <w:rPr>
                <w:rFonts w:ascii="Museo Sans 300" w:eastAsia="Times New Roman" w:hAnsi="Museo Sans 300" w:cs="Times New Roman"/>
                <w:sz w:val="14"/>
                <w:szCs w:val="14"/>
                <w:lang w:eastAsia="es-SV"/>
              </w:rPr>
              <w:t xml:space="preserve"> (Anti-Spam):</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Bloquear el spam independientemente del idioma, formato o contenido del mensaje.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Gateway </w:t>
            </w:r>
            <w:proofErr w:type="spellStart"/>
            <w:r w:rsidRPr="00350CC5">
              <w:rPr>
                <w:rFonts w:ascii="Museo Sans 300" w:eastAsia="Times New Roman" w:hAnsi="Museo Sans 300" w:cs="Times New Roman"/>
                <w:sz w:val="14"/>
                <w:szCs w:val="14"/>
                <w:lang w:eastAsia="es-SV"/>
              </w:rPr>
              <w:t>AntiVirus</w:t>
            </w:r>
            <w:proofErr w:type="spellEnd"/>
            <w:r w:rsidRPr="00350CC5">
              <w:rPr>
                <w:rFonts w:ascii="Museo Sans 300" w:eastAsia="Times New Roman" w:hAnsi="Museo Sans 300" w:cs="Times New Roman"/>
                <w:sz w:val="14"/>
                <w:szCs w:val="14"/>
                <w:lang w:eastAsia="es-SV"/>
              </w:rPr>
              <w:t xml:space="preserve"> (GAV):</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Utilizar firmas y análisis heurísticos sofisticados para detener las amenazas.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Reputation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Enabled</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Defense</w:t>
            </w:r>
            <w:proofErr w:type="spellEnd"/>
            <w:r w:rsidRPr="00350CC5">
              <w:rPr>
                <w:rFonts w:ascii="Museo Sans 300" w:eastAsia="Times New Roman" w:hAnsi="Museo Sans 300" w:cs="Times New Roman"/>
                <w:sz w:val="14"/>
                <w:szCs w:val="14"/>
                <w:lang w:eastAsia="es-SV"/>
              </w:rPr>
              <w:t xml:space="preserve"> (RED):</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Utilizar </w:t>
            </w:r>
            <w:proofErr w:type="spellStart"/>
            <w:r w:rsidRPr="00350CC5">
              <w:rPr>
                <w:rFonts w:ascii="Museo Sans 300" w:eastAsia="Times New Roman" w:hAnsi="Museo Sans 300" w:cs="Times New Roman"/>
                <w:sz w:val="14"/>
                <w:szCs w:val="14"/>
                <w:lang w:eastAsia="es-SV"/>
              </w:rPr>
              <w:t>scoring</w:t>
            </w:r>
            <w:proofErr w:type="spellEnd"/>
            <w:r w:rsidRPr="00350CC5">
              <w:rPr>
                <w:rFonts w:ascii="Museo Sans 300" w:eastAsia="Times New Roman" w:hAnsi="Museo Sans 300" w:cs="Times New Roman"/>
                <w:sz w:val="14"/>
                <w:szCs w:val="14"/>
                <w:lang w:eastAsia="es-SV"/>
              </w:rPr>
              <w:t xml:space="preserve"> de reputación para garantizar una navegación web más rápida y segura con capacidades especiales de detección de </w:t>
            </w:r>
            <w:proofErr w:type="spellStart"/>
            <w:r w:rsidRPr="00350CC5">
              <w:rPr>
                <w:rFonts w:ascii="Museo Sans 300" w:eastAsia="Times New Roman" w:hAnsi="Museo Sans 300" w:cs="Times New Roman"/>
                <w:sz w:val="14"/>
                <w:szCs w:val="14"/>
                <w:lang w:eastAsia="es-SV"/>
              </w:rPr>
              <w:t>botnets</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Network Discovery: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Un mapa visual de todos los nodos de la red para una fácil identificación de riesgos y comportamientos sospechosos.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APT </w:t>
            </w:r>
            <w:proofErr w:type="spellStart"/>
            <w:r w:rsidRPr="00350CC5">
              <w:rPr>
                <w:rFonts w:ascii="Museo Sans 300" w:eastAsia="Times New Roman" w:hAnsi="Museo Sans 300" w:cs="Times New Roman"/>
                <w:sz w:val="14"/>
                <w:szCs w:val="14"/>
                <w:lang w:eastAsia="es-SV"/>
              </w:rPr>
              <w:t>Blocker</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Utiliza tecnología de espacio aislado galardonada para detectar y bloquear malware avanzado y ataques de día cero.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 Data </w:t>
            </w:r>
            <w:proofErr w:type="spellStart"/>
            <w:r w:rsidRPr="00350CC5">
              <w:rPr>
                <w:rFonts w:ascii="Museo Sans 300" w:eastAsia="Times New Roman" w:hAnsi="Museo Sans 300" w:cs="Times New Roman"/>
                <w:sz w:val="14"/>
                <w:szCs w:val="14"/>
                <w:lang w:eastAsia="es-SV"/>
              </w:rPr>
              <w:t>Loss</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Prevention</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Detecta y evita que datos confidenciales abandonen la red.</w:t>
            </w:r>
          </w:p>
          <w:p w:rsidR="00350CC5" w:rsidRPr="00350CC5" w:rsidRDefault="00350CC5" w:rsidP="00350CC5">
            <w:pPr>
              <w:tabs>
                <w:tab w:val="left" w:pos="166"/>
              </w:tabs>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w:t>
            </w:r>
            <w:r w:rsidRPr="00350CC5">
              <w:rPr>
                <w:rFonts w:ascii="Museo Sans 300" w:eastAsia="Times New Roman" w:hAnsi="Museo Sans 300" w:cs="Times New Roman"/>
                <w:sz w:val="14"/>
                <w:szCs w:val="14"/>
                <w:lang w:eastAsia="es-SV"/>
              </w:rPr>
              <w:tab/>
            </w:r>
            <w:proofErr w:type="spellStart"/>
            <w:r w:rsidRPr="00350CC5">
              <w:rPr>
                <w:rFonts w:ascii="Museo Sans 300" w:eastAsia="Times New Roman" w:hAnsi="Museo Sans 300" w:cs="Times New Roman"/>
                <w:sz w:val="14"/>
                <w:szCs w:val="14"/>
                <w:lang w:eastAsia="es-SV"/>
              </w:rPr>
              <w:t>Dimension</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Command</w:t>
            </w:r>
            <w:proofErr w:type="spellEnd"/>
            <w:r w:rsidRPr="00350CC5">
              <w:rPr>
                <w:rFonts w:ascii="Museo Sans 300" w:eastAsia="Times New Roman" w:hAnsi="Museo Sans 300" w:cs="Times New Roman"/>
                <w:sz w:val="14"/>
                <w:szCs w:val="14"/>
                <w:lang w:eastAsia="es-SV"/>
              </w:rPr>
              <w:t xml:space="preserve">: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Tomar medidas inmediatas para bloquear amenazas de red activas y potenciales identificados utilizando la visibilidad proporcionada por </w:t>
            </w:r>
            <w:proofErr w:type="spellStart"/>
            <w:r w:rsidRPr="00350CC5">
              <w:rPr>
                <w:rFonts w:ascii="Museo Sans 300" w:eastAsia="Times New Roman" w:hAnsi="Museo Sans 300" w:cs="Times New Roman"/>
                <w:sz w:val="14"/>
                <w:szCs w:val="14"/>
                <w:lang w:eastAsia="es-SV"/>
              </w:rPr>
              <w:t>Dimension</w:t>
            </w:r>
            <w:proofErr w:type="spellEnd"/>
            <w:r w:rsidRPr="00350CC5">
              <w:rPr>
                <w:rFonts w:ascii="Museo Sans 300" w:eastAsia="Times New Roman" w:hAnsi="Museo Sans 300" w:cs="Times New Roman"/>
                <w:sz w:val="14"/>
                <w:szCs w:val="14"/>
                <w:lang w:eastAsia="es-SV"/>
              </w:rPr>
              <w:t>.</w:t>
            </w:r>
          </w:p>
          <w:p w:rsidR="00350CC5" w:rsidRPr="00350CC5" w:rsidRDefault="00350CC5" w:rsidP="00350CC5">
            <w:pPr>
              <w:tabs>
                <w:tab w:val="left" w:pos="166"/>
              </w:tabs>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w:t>
            </w:r>
            <w:r w:rsidRPr="00350CC5">
              <w:rPr>
                <w:rFonts w:ascii="Museo Sans 300" w:eastAsia="Times New Roman" w:hAnsi="Museo Sans 300" w:cs="Times New Roman"/>
                <w:sz w:val="14"/>
                <w:szCs w:val="14"/>
                <w:lang w:eastAsia="es-SV"/>
              </w:rPr>
              <w:tab/>
            </w:r>
            <w:proofErr w:type="spellStart"/>
            <w:r w:rsidRPr="00350CC5">
              <w:rPr>
                <w:rFonts w:ascii="Museo Sans 300" w:eastAsia="Times New Roman" w:hAnsi="Museo Sans 300" w:cs="Times New Roman"/>
                <w:sz w:val="14"/>
                <w:szCs w:val="14"/>
                <w:lang w:eastAsia="es-SV"/>
              </w:rPr>
              <w:t>Threat</w:t>
            </w:r>
            <w:proofErr w:type="spellEnd"/>
            <w:r w:rsidRPr="00350CC5">
              <w:rPr>
                <w:rFonts w:ascii="Museo Sans 300" w:eastAsia="Times New Roman" w:hAnsi="Museo Sans 300" w:cs="Times New Roman"/>
                <w:sz w:val="14"/>
                <w:szCs w:val="14"/>
                <w:lang w:eastAsia="es-SV"/>
              </w:rPr>
              <w:t xml:space="preserve"> </w:t>
            </w:r>
            <w:proofErr w:type="spellStart"/>
            <w:r w:rsidRPr="00350CC5">
              <w:rPr>
                <w:rFonts w:ascii="Museo Sans 300" w:eastAsia="Times New Roman" w:hAnsi="Museo Sans 300" w:cs="Times New Roman"/>
                <w:sz w:val="14"/>
                <w:szCs w:val="14"/>
                <w:lang w:eastAsia="es-SV"/>
              </w:rPr>
              <w:t>Detection</w:t>
            </w:r>
            <w:proofErr w:type="spellEnd"/>
            <w:r w:rsidRPr="00350CC5">
              <w:rPr>
                <w:rFonts w:ascii="Museo Sans 300" w:eastAsia="Times New Roman" w:hAnsi="Museo Sans 300" w:cs="Times New Roman"/>
                <w:sz w:val="14"/>
                <w:szCs w:val="14"/>
                <w:lang w:eastAsia="es-SV"/>
              </w:rPr>
              <w:t xml:space="preserve"> and Responde: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Recopilar, correlacionar y analizar datos de red y terminales para detectar, priorizar y permitir acciones inmediatas para detener las amenazas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4"/>
                <w:szCs w:val="14"/>
                <w:lang w:eastAsia="es-SV"/>
              </w:rPr>
            </w:pPr>
            <w:r w:rsidRPr="00350CC5">
              <w:rPr>
                <w:rFonts w:ascii="Museo Sans 300" w:eastAsia="Times New Roman" w:hAnsi="Museo Sans 300" w:cs="Times New Roman"/>
                <w:b/>
                <w:sz w:val="14"/>
                <w:szCs w:val="14"/>
                <w:lang w:eastAsia="es-SV"/>
              </w:rPr>
              <w:t xml:space="preserve">SOPORTE 24 X 7 (GOLD SUPPORT): </w:t>
            </w:r>
          </w:p>
          <w:p w:rsidR="00350CC5" w:rsidRPr="00350CC5" w:rsidRDefault="00350CC5" w:rsidP="00350CC5">
            <w:pPr>
              <w:numPr>
                <w:ilvl w:val="0"/>
                <w:numId w:val="11"/>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Soporte siempre disponible para todos los clientes, todo el tiempo.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4"/>
                <w:szCs w:val="14"/>
                <w:lang w:eastAsia="es-SV"/>
              </w:rPr>
            </w:pPr>
            <w:r w:rsidRPr="00350CC5">
              <w:rPr>
                <w:rFonts w:ascii="Museo Sans 300" w:eastAsia="Times New Roman" w:hAnsi="Museo Sans 300" w:cs="Times New Roman"/>
                <w:b/>
                <w:sz w:val="14"/>
                <w:szCs w:val="14"/>
                <w:lang w:eastAsia="es-SV"/>
              </w:rPr>
              <w:t>OBLIGACIONES DEL PROVEEDOR:</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Instalación de licencias y verificación de funcionamiento.</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lastRenderedPageBreak/>
              <w:t>Brinde soporte técnico vía teléfono, remoto o en sitio.</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4"/>
                <w:szCs w:val="14"/>
                <w:lang w:eastAsia="es-SV"/>
              </w:rPr>
            </w:pPr>
            <w:r w:rsidRPr="00350CC5">
              <w:rPr>
                <w:rFonts w:ascii="Museo Sans 300" w:eastAsia="Times New Roman" w:hAnsi="Museo Sans 300" w:cs="Times New Roman"/>
                <w:sz w:val="14"/>
                <w:szCs w:val="14"/>
                <w:lang w:eastAsia="es-SV"/>
              </w:rPr>
              <w:t xml:space="preserve">En caso de ser necesario el cambio del equipo por falta en hardware, la empresa proveedora deberá realizar el trámite correspondiente con </w:t>
            </w:r>
            <w:proofErr w:type="spellStart"/>
            <w:r w:rsidRPr="00350CC5">
              <w:rPr>
                <w:rFonts w:ascii="Museo Sans 300" w:eastAsia="Times New Roman" w:hAnsi="Museo Sans 300" w:cs="Times New Roman"/>
                <w:sz w:val="14"/>
                <w:szCs w:val="14"/>
                <w:lang w:eastAsia="es-SV"/>
              </w:rPr>
              <w:t>WatchGuard</w:t>
            </w:r>
            <w:proofErr w:type="spellEnd"/>
            <w:r w:rsidRPr="00350CC5">
              <w:rPr>
                <w:rFonts w:ascii="Museo Sans 300" w:eastAsia="Times New Roman" w:hAnsi="Museo Sans 300" w:cs="Times New Roman"/>
                <w:sz w:val="14"/>
                <w:szCs w:val="14"/>
                <w:lang w:eastAsia="es-SV"/>
              </w:rPr>
              <w:t xml:space="preserve"> y deberá traer el equipo de reemplazo, cubriendo pastos de aduana y fletes.</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4"/>
                <w:szCs w:val="14"/>
                <w:lang w:eastAsia="es-SV"/>
              </w:rPr>
              <w:t>Garantía de 12 meses.</w:t>
            </w:r>
          </w:p>
        </w:tc>
        <w:tc>
          <w:tcPr>
            <w:tcW w:w="989"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lastRenderedPageBreak/>
              <w:t>1</w:t>
            </w:r>
          </w:p>
        </w:tc>
        <w:tc>
          <w:tcPr>
            <w:tcW w:w="1398"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Times New Roman" w:hAnsi="Museo Sans 300" w:cs="Arial"/>
                <w:bCs/>
                <w:sz w:val="16"/>
                <w:szCs w:val="16"/>
                <w:lang w:eastAsia="es-SV"/>
              </w:rPr>
            </w:pPr>
            <w:r w:rsidRPr="00350CC5">
              <w:rPr>
                <w:rFonts w:ascii="Museo Sans 300" w:eastAsia="Batang" w:hAnsi="Museo Sans 300" w:cstheme="minorHAnsi"/>
                <w:b/>
                <w:sz w:val="16"/>
                <w:szCs w:val="16"/>
              </w:rPr>
              <w:t>$ 6,939.60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b/>
                <w:sz w:val="16"/>
                <w:szCs w:val="16"/>
              </w:rPr>
              <w:t>$ 6,939.60</w:t>
            </w:r>
          </w:p>
        </w:tc>
      </w:tr>
    </w:tbl>
    <w:p w:rsidR="00350CC5" w:rsidRPr="00350CC5" w:rsidRDefault="00350CC5" w:rsidP="00350CC5">
      <w:pPr>
        <w:tabs>
          <w:tab w:val="left" w:pos="284"/>
        </w:tabs>
        <w:spacing w:after="0" w:line="276" w:lineRule="auto"/>
        <w:ind w:left="720" w:right="48"/>
        <w:jc w:val="both"/>
        <w:rPr>
          <w:rFonts w:ascii="Museo Sans 300" w:eastAsia="Bembo Std" w:hAnsi="Museo Sans 300" w:cs="Bembo Std"/>
          <w:sz w:val="20"/>
          <w:szCs w:val="20"/>
        </w:rPr>
      </w:pPr>
    </w:p>
    <w:p w:rsidR="00350CC5" w:rsidRPr="00350CC5" w:rsidRDefault="00350CC5" w:rsidP="00350CC5">
      <w:pPr>
        <w:numPr>
          <w:ilvl w:val="0"/>
          <w:numId w:val="9"/>
        </w:numPr>
        <w:tabs>
          <w:tab w:val="left" w:pos="284"/>
        </w:tabs>
        <w:spacing w:after="0" w:line="240" w:lineRule="auto"/>
        <w:ind w:left="1276" w:right="48" w:hanging="425"/>
        <w:jc w:val="both"/>
        <w:rPr>
          <w:rFonts w:ascii="Museo Sans 300" w:eastAsia="Open Sans" w:hAnsi="Museo Sans 300" w:cs="Open Sans"/>
          <w:sz w:val="24"/>
          <w:szCs w:val="24"/>
        </w:rPr>
      </w:pPr>
      <w:r w:rsidRPr="00350CC5">
        <w:rPr>
          <w:rFonts w:ascii="Museo Sans 300" w:eastAsia="Open Sans" w:hAnsi="Museo Sans 300" w:cs="Open Sans"/>
          <w:b/>
          <w:sz w:val="24"/>
          <w:szCs w:val="24"/>
        </w:rPr>
        <w:t>GIRAR</w:t>
      </w:r>
      <w:r w:rsidRPr="00350CC5">
        <w:rPr>
          <w:rFonts w:ascii="Museo Sans 300" w:eastAsia="Open Sans" w:hAnsi="Museo Sans 300" w:cs="Open Sans"/>
          <w:sz w:val="24"/>
          <w:szCs w:val="24"/>
        </w:rPr>
        <w:t xml:space="preserve"> instrucciones a la Unidad de Compras Públicas para que realice las siguientes actividades:</w:t>
      </w:r>
    </w:p>
    <w:p w:rsidR="00350CC5" w:rsidRPr="00350CC5" w:rsidRDefault="00350CC5" w:rsidP="00350CC5">
      <w:pPr>
        <w:tabs>
          <w:tab w:val="left" w:pos="284"/>
        </w:tabs>
        <w:spacing w:after="0" w:line="240" w:lineRule="auto"/>
        <w:ind w:left="1276" w:right="48"/>
        <w:jc w:val="both"/>
        <w:rPr>
          <w:rFonts w:ascii="Museo Sans 300" w:eastAsia="Open Sans" w:hAnsi="Museo Sans 300" w:cs="Open Sans"/>
          <w:sz w:val="24"/>
          <w:szCs w:val="24"/>
        </w:rPr>
      </w:pPr>
    </w:p>
    <w:p w:rsidR="00350CC5" w:rsidRPr="00350CC5" w:rsidRDefault="00350CC5" w:rsidP="00350CC5">
      <w:pPr>
        <w:numPr>
          <w:ilvl w:val="1"/>
          <w:numId w:val="9"/>
        </w:numPr>
        <w:tabs>
          <w:tab w:val="left" w:pos="284"/>
        </w:tabs>
        <w:spacing w:after="0" w:line="240" w:lineRule="auto"/>
        <w:ind w:left="1276" w:right="48" w:hanging="425"/>
        <w:jc w:val="both"/>
        <w:rPr>
          <w:rFonts w:ascii="Museo Sans 300" w:eastAsia="Open Sans" w:hAnsi="Museo Sans 300" w:cs="Open Sans"/>
          <w:sz w:val="24"/>
          <w:szCs w:val="24"/>
        </w:rPr>
      </w:pPr>
      <w:r w:rsidRPr="00350CC5">
        <w:rPr>
          <w:rFonts w:ascii="Museo Sans 300" w:eastAsia="Open Sans" w:hAnsi="Museo Sans 300" w:cs="Open Sans"/>
          <w:sz w:val="24"/>
          <w:szCs w:val="24"/>
        </w:rPr>
        <w:t>Registrar en la plataforma de COMPRASAL la adjudicación del proceso de compra</w:t>
      </w:r>
    </w:p>
    <w:p w:rsidR="00350CC5" w:rsidRPr="00350CC5" w:rsidRDefault="00350CC5" w:rsidP="00350CC5">
      <w:pPr>
        <w:numPr>
          <w:ilvl w:val="1"/>
          <w:numId w:val="9"/>
        </w:numPr>
        <w:tabs>
          <w:tab w:val="left" w:pos="284"/>
        </w:tabs>
        <w:spacing w:after="0" w:line="240" w:lineRule="auto"/>
        <w:ind w:left="1276" w:right="48" w:hanging="425"/>
        <w:jc w:val="both"/>
        <w:rPr>
          <w:rFonts w:ascii="Museo Sans 300" w:eastAsia="Open Sans" w:hAnsi="Museo Sans 300" w:cs="Open Sans"/>
          <w:sz w:val="24"/>
          <w:szCs w:val="24"/>
        </w:rPr>
      </w:pPr>
      <w:r w:rsidRPr="00350CC5">
        <w:rPr>
          <w:rFonts w:ascii="Museo Sans 300" w:eastAsia="Open Sans" w:hAnsi="Museo Sans 300" w:cs="Open Sans"/>
          <w:sz w:val="24"/>
          <w:szCs w:val="24"/>
        </w:rPr>
        <w:t>Notificar los resultados de adjudicación a los participantes del proceso de compra</w:t>
      </w:r>
    </w:p>
    <w:p w:rsidR="00350CC5" w:rsidRPr="00350CC5" w:rsidRDefault="00350CC5" w:rsidP="00350CC5">
      <w:pPr>
        <w:tabs>
          <w:tab w:val="left" w:pos="284"/>
        </w:tabs>
        <w:spacing w:after="0" w:line="240" w:lineRule="auto"/>
        <w:ind w:left="1276" w:right="48" w:hanging="425"/>
        <w:jc w:val="both"/>
        <w:rPr>
          <w:rFonts w:ascii="Museo Sans 300" w:eastAsia="Open Sans" w:hAnsi="Museo Sans 300" w:cs="Open Sans"/>
          <w:sz w:val="24"/>
          <w:szCs w:val="24"/>
        </w:rPr>
      </w:pPr>
    </w:p>
    <w:p w:rsidR="00350CC5" w:rsidRPr="00350CC5" w:rsidRDefault="00350CC5" w:rsidP="00350CC5">
      <w:pPr>
        <w:numPr>
          <w:ilvl w:val="1"/>
          <w:numId w:val="9"/>
        </w:numPr>
        <w:tabs>
          <w:tab w:val="left" w:pos="284"/>
        </w:tabs>
        <w:spacing w:after="0" w:line="240" w:lineRule="auto"/>
        <w:ind w:left="1276" w:right="48" w:hanging="425"/>
        <w:jc w:val="both"/>
        <w:rPr>
          <w:rFonts w:ascii="Museo Sans 300" w:eastAsia="Open Sans" w:hAnsi="Museo Sans 300" w:cs="Open Sans"/>
          <w:sz w:val="24"/>
          <w:szCs w:val="24"/>
        </w:rPr>
      </w:pPr>
      <w:r w:rsidRPr="00350CC5">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350CC5" w:rsidRPr="00350CC5" w:rsidRDefault="00350CC5" w:rsidP="00350CC5">
      <w:pPr>
        <w:tabs>
          <w:tab w:val="left" w:pos="284"/>
        </w:tabs>
        <w:spacing w:after="0" w:line="240" w:lineRule="auto"/>
        <w:ind w:left="1276" w:right="48" w:hanging="425"/>
        <w:jc w:val="both"/>
        <w:rPr>
          <w:rFonts w:ascii="Museo Sans 300" w:eastAsia="Open Sans" w:hAnsi="Museo Sans 300" w:cs="Open Sans"/>
          <w:sz w:val="24"/>
          <w:szCs w:val="24"/>
        </w:rPr>
      </w:pPr>
    </w:p>
    <w:p w:rsidR="00350CC5" w:rsidRPr="00350CC5" w:rsidRDefault="00350CC5" w:rsidP="00350CC5">
      <w:pPr>
        <w:numPr>
          <w:ilvl w:val="0"/>
          <w:numId w:val="9"/>
        </w:numPr>
        <w:tabs>
          <w:tab w:val="left" w:pos="284"/>
        </w:tabs>
        <w:spacing w:after="0" w:line="240" w:lineRule="auto"/>
        <w:ind w:left="1134" w:right="48" w:hanging="283"/>
        <w:jc w:val="both"/>
        <w:rPr>
          <w:rFonts w:ascii="Museo Sans 300" w:eastAsia="Open Sans" w:hAnsi="Museo Sans 300" w:cs="Open Sans"/>
          <w:sz w:val="24"/>
          <w:szCs w:val="24"/>
        </w:rPr>
      </w:pPr>
      <w:r w:rsidRPr="00350CC5">
        <w:rPr>
          <w:rFonts w:ascii="Museo Sans 300" w:eastAsia="Open Sans" w:hAnsi="Museo Sans 300" w:cs="Open Sans"/>
          <w:b/>
          <w:bCs/>
          <w:sz w:val="24"/>
          <w:szCs w:val="24"/>
        </w:rPr>
        <w:t>INSTRUIR</w:t>
      </w:r>
      <w:r w:rsidRPr="00350CC5">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350CC5" w:rsidRPr="00350CC5" w:rsidRDefault="00350CC5" w:rsidP="00350CC5">
      <w:pPr>
        <w:tabs>
          <w:tab w:val="left" w:pos="284"/>
        </w:tabs>
        <w:spacing w:after="0" w:line="240" w:lineRule="auto"/>
        <w:ind w:right="48"/>
        <w:jc w:val="both"/>
        <w:rPr>
          <w:rFonts w:ascii="Museo Sans 300" w:eastAsia="Open Sans" w:hAnsi="Museo Sans 300" w:cs="Open Sans"/>
          <w:sz w:val="24"/>
          <w:szCs w:val="24"/>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Open Sans" w:hAnsi="Museo Sans 300" w:cs="Open Sans"/>
          <w:sz w:val="24"/>
          <w:szCs w:val="24"/>
        </w:rPr>
        <w:t>Lo que remito a Usted, para los efectos que estime convenientes</w:t>
      </w:r>
      <w:r w:rsidRPr="00350CC5">
        <w:rPr>
          <w:rFonts w:ascii="Museo Sans 300" w:eastAsia="Open Sans" w:hAnsi="Museo Sans 300" w:cs="Open Sans"/>
          <w:sz w:val="21"/>
          <w:szCs w:val="21"/>
        </w:rPr>
        <w:t>.””””””””””””””</w:t>
      </w:r>
    </w:p>
    <w:p w:rsidR="00350CC5" w:rsidRPr="00350CC5" w:rsidRDefault="00350CC5" w:rsidP="00350CC5">
      <w:pPr>
        <w:tabs>
          <w:tab w:val="left" w:pos="1440"/>
        </w:tabs>
        <w:spacing w:after="0" w:line="240" w:lineRule="auto"/>
        <w:ind w:left="1440" w:hanging="1440"/>
        <w:jc w:val="center"/>
        <w:rPr>
          <w:rFonts w:ascii="Museo Sans 300" w:eastAsia="Batang" w:hAnsi="Museo Sans 300"/>
          <w:sz w:val="24"/>
          <w:szCs w:val="24"/>
        </w:rPr>
      </w:pPr>
    </w:p>
    <w:p w:rsidR="00350CC5" w:rsidRPr="00350CC5" w:rsidRDefault="00350CC5" w:rsidP="00350CC5">
      <w:p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Batang" w:hAnsi="Museo Sans 300"/>
          <w:sz w:val="24"/>
          <w:szCs w:val="24"/>
        </w:rPr>
        <w:t xml:space="preserve">Por tanto, y en atención al recomendable de la Unidad de Compras Públicas, la Junta Directiva en uso de sus facultades, </w:t>
      </w:r>
      <w:r w:rsidRPr="00350CC5">
        <w:rPr>
          <w:rFonts w:ascii="Museo Sans 300" w:eastAsia="Batang" w:hAnsi="Museo Sans 300"/>
          <w:b/>
          <w:sz w:val="24"/>
          <w:szCs w:val="24"/>
          <w:u w:val="single"/>
        </w:rPr>
        <w:t>ACUERDA: PRIMERO:</w:t>
      </w:r>
      <w:r w:rsidRPr="00350CC5">
        <w:rPr>
          <w:rFonts w:ascii="Museo Sans 300" w:eastAsia="Batang" w:hAnsi="Museo Sans 300"/>
          <w:sz w:val="24"/>
          <w:szCs w:val="24"/>
        </w:rPr>
        <w:t xml:space="preserve"> Adjudicar </w:t>
      </w:r>
      <w:r w:rsidRPr="00350CC5">
        <w:rPr>
          <w:rFonts w:ascii="Museo Sans 300" w:eastAsia="Open Sans" w:hAnsi="Museo Sans 300" w:cs="Open Sans"/>
          <w:sz w:val="24"/>
          <w:szCs w:val="24"/>
        </w:rPr>
        <w:t xml:space="preserve">el proceso de </w:t>
      </w:r>
      <w:r w:rsidRPr="00350CC5">
        <w:rPr>
          <w:rFonts w:ascii="Museo Sans 300" w:eastAsia="Open Sans" w:hAnsi="Museo Sans 300" w:cs="Open Sans"/>
          <w:bCs/>
          <w:iCs/>
          <w:sz w:val="24"/>
          <w:szCs w:val="24"/>
        </w:rPr>
        <w:t>C</w:t>
      </w:r>
      <w:r w:rsidRPr="00350CC5">
        <w:rPr>
          <w:rFonts w:ascii="Museo Sans 300" w:eastAsia="Open Sans" w:hAnsi="Museo Sans 300" w:cs="Open Sans"/>
          <w:b/>
          <w:iCs/>
          <w:sz w:val="24"/>
          <w:szCs w:val="24"/>
        </w:rPr>
        <w:t xml:space="preserve">OMPARACIÓN DE PRECIOS N° CDP </w:t>
      </w:r>
      <w:r w:rsidRPr="00350CC5">
        <w:rPr>
          <w:rFonts w:ascii="Museo Sans 300" w:eastAsia="Open Sans" w:hAnsi="Museo Sans 300" w:cs="Open Sans"/>
          <w:b/>
          <w:sz w:val="24"/>
          <w:szCs w:val="24"/>
        </w:rPr>
        <w:t>416-2024. “LICENCIAMIENTO PARA SEGURIDAD INFORMÁTICA (FIREWALL) 2025</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sz w:val="24"/>
          <w:szCs w:val="24"/>
        </w:rPr>
        <w:t xml:space="preserve">por un monto total de </w:t>
      </w:r>
      <w:r w:rsidRPr="00350CC5">
        <w:rPr>
          <w:rFonts w:ascii="Museo Sans 300" w:eastAsia="Open Sans" w:hAnsi="Museo Sans 300" w:cs="Arial"/>
          <w:b/>
          <w:bCs/>
          <w:sz w:val="24"/>
          <w:szCs w:val="24"/>
        </w:rPr>
        <w:t xml:space="preserve">SEIS MIL NOVECIENTOS TREINTA Y NUEVE 60/100 DÓLARES DE LOS ESTADOS UNIDOS DE AMÉRICA </w:t>
      </w:r>
      <w:r w:rsidRPr="00350CC5">
        <w:rPr>
          <w:rFonts w:ascii="Museo Sans 300" w:eastAsia="Open Sans" w:hAnsi="Museo Sans 300" w:cs="Arial"/>
          <w:b/>
          <w:sz w:val="24"/>
          <w:szCs w:val="24"/>
        </w:rPr>
        <w:t>$ 6,939.60</w:t>
      </w:r>
      <w:r w:rsidRPr="00350CC5">
        <w:rPr>
          <w:rFonts w:ascii="Museo Sans 300" w:eastAsia="Open Sans" w:hAnsi="Museo Sans 300" w:cs="Open Sans"/>
          <w:b/>
          <w:iCs/>
          <w:sz w:val="24"/>
          <w:szCs w:val="24"/>
        </w:rPr>
        <w:t>), IVA INCLUIDO</w:t>
      </w:r>
      <w:r w:rsidRPr="00350CC5">
        <w:rPr>
          <w:rFonts w:ascii="Museo Sans 300" w:eastAsia="Open Sans" w:hAnsi="Museo Sans 300" w:cs="Open Sans"/>
          <w:sz w:val="24"/>
          <w:szCs w:val="24"/>
        </w:rPr>
        <w:t>, según detalle siguiente:</w:t>
      </w:r>
    </w:p>
    <w:p w:rsidR="00350CC5" w:rsidRPr="00350CC5" w:rsidRDefault="00350CC5" w:rsidP="00350CC5">
      <w:pPr>
        <w:spacing w:after="0" w:line="240" w:lineRule="auto"/>
        <w:contextualSpacing/>
        <w:rPr>
          <w:rFonts w:ascii="Museo Sans 300" w:eastAsia="Open Sans" w:hAnsi="Museo Sans 300" w:cs="Open Sans"/>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350CC5" w:rsidRPr="00350CC5" w:rsidTr="00350CC5">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b/>
                <w:bCs/>
                <w:sz w:val="16"/>
                <w:szCs w:val="16"/>
                <w:lang w:eastAsia="es-SV"/>
              </w:rPr>
            </w:pPr>
            <w:r w:rsidRPr="00350CC5">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Monto Total con IVA</w:t>
            </w:r>
          </w:p>
        </w:tc>
      </w:tr>
      <w:tr w:rsidR="00350CC5" w:rsidRPr="00350CC5" w:rsidTr="00350CC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both"/>
              <w:textAlignment w:val="baseline"/>
              <w:rPr>
                <w:rFonts w:ascii="Museo Sans 300" w:eastAsia="Times New Roman" w:hAnsi="Museo Sans 300" w:cs="Times New Roman"/>
                <w:sz w:val="16"/>
                <w:szCs w:val="16"/>
                <w:lang w:val="en-US" w:eastAsia="es-SV"/>
              </w:rPr>
            </w:pPr>
            <w:r w:rsidRPr="00350CC5">
              <w:rPr>
                <w:rFonts w:ascii="Museo Sans 300" w:eastAsia="Batang" w:hAnsi="Museo Sans 300" w:cstheme="minorHAnsi"/>
                <w:b/>
                <w:sz w:val="16"/>
                <w:szCs w:val="16"/>
                <w:lang w:val="en-US"/>
              </w:rPr>
              <w:t>COMUNICACIONES IBW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LICENCIA TOTAL SECURITY: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Compatible con Firewall </w:t>
            </w:r>
            <w:proofErr w:type="spellStart"/>
            <w:r w:rsidRPr="00350CC5">
              <w:rPr>
                <w:rFonts w:ascii="Museo Sans 300" w:eastAsia="Times New Roman" w:hAnsi="Museo Sans 300" w:cs="Times New Roman"/>
                <w:sz w:val="16"/>
                <w:szCs w:val="16"/>
                <w:lang w:eastAsia="es-SV"/>
              </w:rPr>
              <w:t>WatchGuard</w:t>
            </w:r>
            <w:proofErr w:type="spellEnd"/>
            <w:r w:rsidRPr="00350CC5">
              <w:rPr>
                <w:rFonts w:ascii="Museo Sans 300" w:eastAsia="Times New Roman" w:hAnsi="Museo Sans 300" w:cs="Times New Roman"/>
                <w:sz w:val="16"/>
                <w:szCs w:val="16"/>
                <w:lang w:eastAsia="es-SV"/>
              </w:rPr>
              <w:t xml:space="preserve"> M690.</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Intrusion</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Prevencion</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Service</w:t>
            </w:r>
            <w:proofErr w:type="spellEnd"/>
            <w:r w:rsidRPr="00350CC5">
              <w:rPr>
                <w:rFonts w:ascii="Museo Sans 300" w:eastAsia="Times New Roman" w:hAnsi="Museo Sans 300" w:cs="Times New Roman"/>
                <w:sz w:val="16"/>
                <w:szCs w:val="16"/>
                <w:lang w:eastAsia="es-SV"/>
              </w:rPr>
              <w:t xml:space="preserve"> (IPS):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Protección en tiempo real contra amenazas, incluido software espía, inyecciones de SQL, secuencias de comandos entre sitios y desbordamientos de búfer.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Application</w:t>
            </w:r>
            <w:proofErr w:type="spellEnd"/>
            <w:r w:rsidRPr="00350CC5">
              <w:rPr>
                <w:rFonts w:ascii="Museo Sans 300" w:eastAsia="Times New Roman" w:hAnsi="Museo Sans 300" w:cs="Times New Roman"/>
                <w:sz w:val="16"/>
                <w:szCs w:val="16"/>
                <w:lang w:eastAsia="es-SV"/>
              </w:rPr>
              <w:t xml:space="preserve"> Control:</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Monitorear y controlar el uso de aplicaciones en la red.</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WebBlocker</w:t>
            </w:r>
            <w:proofErr w:type="spellEnd"/>
            <w:r w:rsidRPr="00350CC5">
              <w:rPr>
                <w:rFonts w:ascii="Museo Sans 300" w:eastAsia="Times New Roman" w:hAnsi="Museo Sans 300" w:cs="Times New Roman"/>
                <w:sz w:val="16"/>
                <w:szCs w:val="16"/>
                <w:lang w:eastAsia="es-SV"/>
              </w:rPr>
              <w:t xml:space="preserve"> (URL/Content </w:t>
            </w:r>
            <w:proofErr w:type="spellStart"/>
            <w:r w:rsidRPr="00350CC5">
              <w:rPr>
                <w:rFonts w:ascii="Museo Sans 300" w:eastAsia="Times New Roman" w:hAnsi="Museo Sans 300" w:cs="Times New Roman"/>
                <w:sz w:val="16"/>
                <w:szCs w:val="16"/>
                <w:lang w:eastAsia="es-SV"/>
              </w:rPr>
              <w:t>Filtering</w:t>
            </w:r>
            <w:proofErr w:type="spellEnd"/>
            <w:r w:rsidRPr="00350CC5">
              <w:rPr>
                <w:rFonts w:ascii="Museo Sans 300" w:eastAsia="Times New Roman" w:hAnsi="Museo Sans 300" w:cs="Times New Roman"/>
                <w:sz w:val="16"/>
                <w:szCs w:val="16"/>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lastRenderedPageBreak/>
              <w:t>Proporciona filtrado de contenido y URL para bloquear material objetable y malware.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SpamBlocker</w:t>
            </w:r>
            <w:proofErr w:type="spellEnd"/>
            <w:r w:rsidRPr="00350CC5">
              <w:rPr>
                <w:rFonts w:ascii="Museo Sans 300" w:eastAsia="Times New Roman" w:hAnsi="Museo Sans 300" w:cs="Times New Roman"/>
                <w:sz w:val="16"/>
                <w:szCs w:val="16"/>
                <w:lang w:eastAsia="es-SV"/>
              </w:rPr>
              <w:t xml:space="preserve"> (Anti-Spam):</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Bloquear el spam independientemente del idioma, formato o contenido del mensaje.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Gateway </w:t>
            </w:r>
            <w:proofErr w:type="spellStart"/>
            <w:r w:rsidRPr="00350CC5">
              <w:rPr>
                <w:rFonts w:ascii="Museo Sans 300" w:eastAsia="Times New Roman" w:hAnsi="Museo Sans 300" w:cs="Times New Roman"/>
                <w:sz w:val="16"/>
                <w:szCs w:val="16"/>
                <w:lang w:eastAsia="es-SV"/>
              </w:rPr>
              <w:t>AntiVirus</w:t>
            </w:r>
            <w:proofErr w:type="spellEnd"/>
            <w:r w:rsidRPr="00350CC5">
              <w:rPr>
                <w:rFonts w:ascii="Museo Sans 300" w:eastAsia="Times New Roman" w:hAnsi="Museo Sans 300" w:cs="Times New Roman"/>
                <w:sz w:val="16"/>
                <w:szCs w:val="16"/>
                <w:lang w:eastAsia="es-SV"/>
              </w:rPr>
              <w:t xml:space="preserve"> (GAV):</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Utilizar firmas y análisis heurísticos sofisticados para detener las amenazas.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Reputation</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Enabled</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Defense</w:t>
            </w:r>
            <w:proofErr w:type="spellEnd"/>
            <w:r w:rsidRPr="00350CC5">
              <w:rPr>
                <w:rFonts w:ascii="Museo Sans 300" w:eastAsia="Times New Roman" w:hAnsi="Museo Sans 300" w:cs="Times New Roman"/>
                <w:sz w:val="16"/>
                <w:szCs w:val="16"/>
                <w:lang w:eastAsia="es-SV"/>
              </w:rPr>
              <w:t xml:space="preserve"> (RED):</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Utilizar </w:t>
            </w:r>
            <w:proofErr w:type="spellStart"/>
            <w:r w:rsidRPr="00350CC5">
              <w:rPr>
                <w:rFonts w:ascii="Museo Sans 300" w:eastAsia="Times New Roman" w:hAnsi="Museo Sans 300" w:cs="Times New Roman"/>
                <w:sz w:val="16"/>
                <w:szCs w:val="16"/>
                <w:lang w:eastAsia="es-SV"/>
              </w:rPr>
              <w:t>scoring</w:t>
            </w:r>
            <w:proofErr w:type="spellEnd"/>
            <w:r w:rsidRPr="00350CC5">
              <w:rPr>
                <w:rFonts w:ascii="Museo Sans 300" w:eastAsia="Times New Roman" w:hAnsi="Museo Sans 300" w:cs="Times New Roman"/>
                <w:sz w:val="16"/>
                <w:szCs w:val="16"/>
                <w:lang w:eastAsia="es-SV"/>
              </w:rPr>
              <w:t xml:space="preserve"> de reputación para garantizar una navegación web más rápida y segura con capacidades especiales de detección de </w:t>
            </w:r>
            <w:proofErr w:type="spellStart"/>
            <w:r w:rsidRPr="00350CC5">
              <w:rPr>
                <w:rFonts w:ascii="Museo Sans 300" w:eastAsia="Times New Roman" w:hAnsi="Museo Sans 300" w:cs="Times New Roman"/>
                <w:sz w:val="16"/>
                <w:szCs w:val="16"/>
                <w:lang w:eastAsia="es-SV"/>
              </w:rPr>
              <w:t>botnets</w:t>
            </w:r>
            <w:proofErr w:type="spellEnd"/>
            <w:r w:rsidRPr="00350CC5">
              <w:rPr>
                <w:rFonts w:ascii="Museo Sans 300" w:eastAsia="Times New Roman" w:hAnsi="Museo Sans 300" w:cs="Times New Roman"/>
                <w:sz w:val="16"/>
                <w:szCs w:val="16"/>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Network Discovery: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Un mapa visual de todos los nodos de la red para una fácil identificación de riesgos y comportamientos sospechosos.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APT </w:t>
            </w:r>
            <w:proofErr w:type="spellStart"/>
            <w:r w:rsidRPr="00350CC5">
              <w:rPr>
                <w:rFonts w:ascii="Museo Sans 300" w:eastAsia="Times New Roman" w:hAnsi="Museo Sans 300" w:cs="Times New Roman"/>
                <w:sz w:val="16"/>
                <w:szCs w:val="16"/>
                <w:lang w:eastAsia="es-SV"/>
              </w:rPr>
              <w:t>Blocker</w:t>
            </w:r>
            <w:proofErr w:type="spellEnd"/>
            <w:r w:rsidRPr="00350CC5">
              <w:rPr>
                <w:rFonts w:ascii="Museo Sans 300" w:eastAsia="Times New Roman" w:hAnsi="Museo Sans 300" w:cs="Times New Roman"/>
                <w:sz w:val="16"/>
                <w:szCs w:val="16"/>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Utiliza tecnología de espacio aislado galardonada para detectar y bloquear malware avanzado y ataques de día cero.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 Data </w:t>
            </w:r>
            <w:proofErr w:type="spellStart"/>
            <w:r w:rsidRPr="00350CC5">
              <w:rPr>
                <w:rFonts w:ascii="Museo Sans 300" w:eastAsia="Times New Roman" w:hAnsi="Museo Sans 300" w:cs="Times New Roman"/>
                <w:sz w:val="16"/>
                <w:szCs w:val="16"/>
                <w:lang w:eastAsia="es-SV"/>
              </w:rPr>
              <w:t>Loss</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Prevention</w:t>
            </w:r>
            <w:proofErr w:type="spellEnd"/>
            <w:r w:rsidRPr="00350CC5">
              <w:rPr>
                <w:rFonts w:ascii="Museo Sans 300" w:eastAsia="Times New Roman" w:hAnsi="Museo Sans 300" w:cs="Times New Roman"/>
                <w:sz w:val="16"/>
                <w:szCs w:val="16"/>
                <w:lang w:eastAsia="es-SV"/>
              </w:rPr>
              <w:t>:</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Detecta y evita que datos confidenciales abandonen la red.</w:t>
            </w:r>
          </w:p>
          <w:p w:rsidR="00350CC5" w:rsidRPr="00350CC5" w:rsidRDefault="00350CC5" w:rsidP="00350CC5">
            <w:pPr>
              <w:tabs>
                <w:tab w:val="left" w:pos="166"/>
              </w:tabs>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w:t>
            </w:r>
            <w:r w:rsidRPr="00350CC5">
              <w:rPr>
                <w:rFonts w:ascii="Museo Sans 300" w:eastAsia="Times New Roman" w:hAnsi="Museo Sans 300" w:cs="Times New Roman"/>
                <w:sz w:val="16"/>
                <w:szCs w:val="16"/>
                <w:lang w:eastAsia="es-SV"/>
              </w:rPr>
              <w:tab/>
            </w:r>
            <w:proofErr w:type="spellStart"/>
            <w:r w:rsidRPr="00350CC5">
              <w:rPr>
                <w:rFonts w:ascii="Museo Sans 300" w:eastAsia="Times New Roman" w:hAnsi="Museo Sans 300" w:cs="Times New Roman"/>
                <w:sz w:val="16"/>
                <w:szCs w:val="16"/>
                <w:lang w:eastAsia="es-SV"/>
              </w:rPr>
              <w:t>Dimension</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Command</w:t>
            </w:r>
            <w:proofErr w:type="spellEnd"/>
            <w:r w:rsidRPr="00350CC5">
              <w:rPr>
                <w:rFonts w:ascii="Museo Sans 300" w:eastAsia="Times New Roman" w:hAnsi="Museo Sans 300" w:cs="Times New Roman"/>
                <w:sz w:val="16"/>
                <w:szCs w:val="16"/>
                <w:lang w:eastAsia="es-SV"/>
              </w:rPr>
              <w:t xml:space="preserve">: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Tomar medidas inmediatas para bloquear amenazas de red activas y potenciales identificados utilizando la visibilidad proporcionada por </w:t>
            </w:r>
            <w:proofErr w:type="spellStart"/>
            <w:r w:rsidRPr="00350CC5">
              <w:rPr>
                <w:rFonts w:ascii="Museo Sans 300" w:eastAsia="Times New Roman" w:hAnsi="Museo Sans 300" w:cs="Times New Roman"/>
                <w:sz w:val="16"/>
                <w:szCs w:val="16"/>
                <w:lang w:eastAsia="es-SV"/>
              </w:rPr>
              <w:t>Dimension</w:t>
            </w:r>
            <w:proofErr w:type="spellEnd"/>
            <w:r w:rsidRPr="00350CC5">
              <w:rPr>
                <w:rFonts w:ascii="Museo Sans 300" w:eastAsia="Times New Roman" w:hAnsi="Museo Sans 300" w:cs="Times New Roman"/>
                <w:sz w:val="16"/>
                <w:szCs w:val="16"/>
                <w:lang w:eastAsia="es-SV"/>
              </w:rPr>
              <w:t>.</w:t>
            </w:r>
          </w:p>
          <w:p w:rsidR="00350CC5" w:rsidRPr="00350CC5" w:rsidRDefault="00350CC5" w:rsidP="00350CC5">
            <w:pPr>
              <w:tabs>
                <w:tab w:val="left" w:pos="166"/>
              </w:tabs>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w:t>
            </w:r>
            <w:r w:rsidRPr="00350CC5">
              <w:rPr>
                <w:rFonts w:ascii="Museo Sans 300" w:eastAsia="Times New Roman" w:hAnsi="Museo Sans 300" w:cs="Times New Roman"/>
                <w:sz w:val="16"/>
                <w:szCs w:val="16"/>
                <w:lang w:eastAsia="es-SV"/>
              </w:rPr>
              <w:tab/>
            </w:r>
            <w:proofErr w:type="spellStart"/>
            <w:r w:rsidRPr="00350CC5">
              <w:rPr>
                <w:rFonts w:ascii="Museo Sans 300" w:eastAsia="Times New Roman" w:hAnsi="Museo Sans 300" w:cs="Times New Roman"/>
                <w:sz w:val="16"/>
                <w:szCs w:val="16"/>
                <w:lang w:eastAsia="es-SV"/>
              </w:rPr>
              <w:t>Threat</w:t>
            </w:r>
            <w:proofErr w:type="spellEnd"/>
            <w:r w:rsidRPr="00350CC5">
              <w:rPr>
                <w:rFonts w:ascii="Museo Sans 300" w:eastAsia="Times New Roman" w:hAnsi="Museo Sans 300" w:cs="Times New Roman"/>
                <w:sz w:val="16"/>
                <w:szCs w:val="16"/>
                <w:lang w:eastAsia="es-SV"/>
              </w:rPr>
              <w:t xml:space="preserve"> </w:t>
            </w:r>
            <w:proofErr w:type="spellStart"/>
            <w:r w:rsidRPr="00350CC5">
              <w:rPr>
                <w:rFonts w:ascii="Museo Sans 300" w:eastAsia="Times New Roman" w:hAnsi="Museo Sans 300" w:cs="Times New Roman"/>
                <w:sz w:val="16"/>
                <w:szCs w:val="16"/>
                <w:lang w:eastAsia="es-SV"/>
              </w:rPr>
              <w:t>Detection</w:t>
            </w:r>
            <w:proofErr w:type="spellEnd"/>
            <w:r w:rsidRPr="00350CC5">
              <w:rPr>
                <w:rFonts w:ascii="Museo Sans 300" w:eastAsia="Times New Roman" w:hAnsi="Museo Sans 300" w:cs="Times New Roman"/>
                <w:sz w:val="16"/>
                <w:szCs w:val="16"/>
                <w:lang w:eastAsia="es-SV"/>
              </w:rPr>
              <w:t xml:space="preserve"> and Responde:</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Recopilar, correlacionar y analizar datos de red y terminales para detectar, priorizar y permitir acciones inmediatas para detener las amenazas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SOPORTE 24 X 7 (GOLD SUPPORT): </w:t>
            </w:r>
          </w:p>
          <w:p w:rsidR="00350CC5" w:rsidRPr="00350CC5" w:rsidRDefault="00350CC5" w:rsidP="00350CC5">
            <w:pPr>
              <w:numPr>
                <w:ilvl w:val="0"/>
                <w:numId w:val="11"/>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Soporte siempre disponible para todos los clientes, todo el tiempo.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OBLIGACIONES DEL PROVEEDOR:</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Instalación de licencias y verificación de funcionamiento.</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Brinde soporte técnico vía teléfono, remoto o en sitio.</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 xml:space="preserve">En caso de ser necesario el cambio del equipo por falta en hardware, la empresa proveedora deberá realizar el trámite correspondiente con </w:t>
            </w:r>
            <w:proofErr w:type="spellStart"/>
            <w:r w:rsidRPr="00350CC5">
              <w:rPr>
                <w:rFonts w:ascii="Museo Sans 300" w:eastAsia="Times New Roman" w:hAnsi="Museo Sans 300" w:cs="Times New Roman"/>
                <w:sz w:val="16"/>
                <w:szCs w:val="16"/>
                <w:lang w:eastAsia="es-SV"/>
              </w:rPr>
              <w:t>WatchGuard</w:t>
            </w:r>
            <w:proofErr w:type="spellEnd"/>
            <w:r w:rsidRPr="00350CC5">
              <w:rPr>
                <w:rFonts w:ascii="Museo Sans 300" w:eastAsia="Times New Roman" w:hAnsi="Museo Sans 300" w:cs="Times New Roman"/>
                <w:sz w:val="16"/>
                <w:szCs w:val="16"/>
                <w:lang w:eastAsia="es-SV"/>
              </w:rPr>
              <w:t xml:space="preserve"> y deberá traer el equipo de reemplazo, cubriendo pastos de aduana y fletes.</w:t>
            </w:r>
          </w:p>
          <w:p w:rsidR="00350CC5" w:rsidRPr="00350CC5" w:rsidRDefault="00350CC5" w:rsidP="00350CC5">
            <w:pPr>
              <w:numPr>
                <w:ilvl w:val="0"/>
                <w:numId w:val="12"/>
              </w:numPr>
              <w:spacing w:after="0" w:line="240" w:lineRule="auto"/>
              <w:ind w:left="166" w:hanging="142"/>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Garantía de 12 meses.</w:t>
            </w:r>
          </w:p>
        </w:tc>
        <w:tc>
          <w:tcPr>
            <w:tcW w:w="989"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lastRenderedPageBreak/>
              <w:t>1</w:t>
            </w:r>
          </w:p>
        </w:tc>
        <w:tc>
          <w:tcPr>
            <w:tcW w:w="1398"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Times New Roman" w:hAnsi="Museo Sans 300" w:cs="Arial"/>
                <w:bCs/>
                <w:sz w:val="16"/>
                <w:szCs w:val="16"/>
                <w:lang w:eastAsia="es-SV"/>
              </w:rPr>
            </w:pPr>
            <w:r w:rsidRPr="00350CC5">
              <w:rPr>
                <w:rFonts w:ascii="Museo Sans 300" w:eastAsia="Batang" w:hAnsi="Museo Sans 300" w:cstheme="minorHAnsi"/>
                <w:b/>
                <w:sz w:val="16"/>
                <w:szCs w:val="16"/>
              </w:rPr>
              <w:t>$ 6,939.60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b/>
                <w:sz w:val="16"/>
                <w:szCs w:val="16"/>
              </w:rPr>
              <w:t>$ 6,939.60</w:t>
            </w:r>
          </w:p>
        </w:tc>
      </w:tr>
    </w:tbl>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Batang" w:hAnsi="Museo Sans 300"/>
          <w:b/>
          <w:sz w:val="24"/>
          <w:szCs w:val="24"/>
          <w:u w:val="single"/>
        </w:rPr>
        <w:t>SEGUNDO:</w:t>
      </w:r>
      <w:r w:rsidRPr="00350CC5">
        <w:rPr>
          <w:rFonts w:ascii="Museo Sans 300" w:eastAsia="Batang" w:hAnsi="Museo Sans 300"/>
          <w:sz w:val="24"/>
          <w:szCs w:val="24"/>
        </w:rPr>
        <w:t xml:space="preserve"> Instruir </w:t>
      </w:r>
      <w:r w:rsidRPr="00350CC5">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y 3. Elaborar el respectivo documento contractual, de acuerdo a las condiciones y especificaciones contempladas en el Documento de Solicitud de Cotizaciones respectivo, una vez haya finalizado el plazo de recurso de revisión. </w:t>
      </w:r>
      <w:r w:rsidRPr="00350CC5">
        <w:rPr>
          <w:rFonts w:ascii="Museo Sans 300" w:eastAsia="Open Sans" w:hAnsi="Museo Sans 300" w:cs="Open Sans"/>
          <w:b/>
          <w:sz w:val="24"/>
          <w:szCs w:val="24"/>
          <w:u w:val="single"/>
        </w:rPr>
        <w:t>TERCERO:</w:t>
      </w:r>
      <w:r w:rsidRPr="00350CC5">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w:t>
      </w:r>
      <w:r w:rsidRPr="00350CC5">
        <w:rPr>
          <w:rFonts w:ascii="Museo Sans 300" w:eastAsia="Open Sans" w:hAnsi="Museo Sans 300" w:cs="Open Sans"/>
          <w:sz w:val="24"/>
          <w:szCs w:val="24"/>
        </w:rPr>
        <w:lastRenderedPageBreak/>
        <w:t>estipulados en las cláusulas contractuales del instrumento a suscribir. Este Acuerdo, queda aprobado y ratificado. NOTIFÍQUESE.”””””””””””””</w:t>
      </w:r>
    </w:p>
    <w:p w:rsidR="00350CC5" w:rsidRPr="00350CC5" w:rsidRDefault="00350CC5" w:rsidP="00350CC5">
      <w:pPr>
        <w:spacing w:after="0" w:line="240" w:lineRule="auto"/>
        <w:rPr>
          <w:rFonts w:eastAsia="Batang"/>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“”””“”””V) El señor Presidente somete a consideración de Junta Directiva, memorándum con referencia UCP-00-0679-2024, de fecha 17 diciembre de 2024, presentado por la ingeniera </w:t>
      </w:r>
      <w:r>
        <w:rPr>
          <w:rFonts w:ascii="Museo Sans 300" w:eastAsia="Batang" w:hAnsi="Museo Sans 300"/>
          <w:sz w:val="24"/>
          <w:szCs w:val="24"/>
        </w:rPr>
        <w:t>---</w:t>
      </w:r>
      <w:r w:rsidRPr="00350CC5">
        <w:rPr>
          <w:rFonts w:ascii="Museo Sans 300" w:eastAsia="Batang" w:hAnsi="Museo Sans 300"/>
          <w:sz w:val="24"/>
          <w:szCs w:val="24"/>
        </w:rPr>
        <w:t>, mediante el cual da a conocer el informe de Recomendación de Adjudicación del proceso de compra bajo método de contratación Comparación de Precios CDP414-2024 “ARRENDAMIENTO DE EQUIPO MULTIFUNCIONAL PARA LA REPRODUCCIÓN DE DOCUMENTOS 2025”.  El cual literalmente dice: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textAlignment w:val="baseline"/>
        <w:rPr>
          <w:rFonts w:ascii="Museo Sans 300" w:eastAsia="Times New Roman" w:hAnsi="Museo Sans 300" w:cs="Segoe UI"/>
          <w:sz w:val="24"/>
          <w:szCs w:val="24"/>
          <w:lang w:eastAsia="es-SV"/>
        </w:rPr>
      </w:pPr>
      <w:r w:rsidRPr="00350CC5">
        <w:rPr>
          <w:rFonts w:ascii="Museo Sans 300" w:eastAsia="Batang" w:hAnsi="Museo Sans 300"/>
          <w:sz w:val="24"/>
          <w:szCs w:val="24"/>
        </w:rPr>
        <w:t>“”””””””</w:t>
      </w:r>
      <w:r w:rsidRPr="00350CC5">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Pr="00350CC5">
        <w:rPr>
          <w:rFonts w:ascii="Museo Sans 300" w:eastAsia="Batang" w:hAnsi="Museo Sans 300" w:cs="Arial"/>
          <w:bCs/>
          <w:sz w:val="24"/>
          <w:szCs w:val="24"/>
        </w:rPr>
        <w:t>414-2024 “ARRENDAMIENTO DE EQUIPO MULTIFUNCIONAL PARA LA REPRODUCCIÓN DE DOCUMENTOS 2025</w:t>
      </w:r>
      <w:r w:rsidRPr="00350CC5">
        <w:rPr>
          <w:rFonts w:ascii="Museo Sans 300" w:eastAsia="Times New Roman" w:hAnsi="Museo Sans 300" w:cs="Segoe UI"/>
          <w:sz w:val="24"/>
          <w:szCs w:val="24"/>
          <w:lang w:eastAsia="es-SV"/>
        </w:rPr>
        <w:t>”</w:t>
      </w:r>
    </w:p>
    <w:p w:rsidR="00350CC5" w:rsidRPr="00350CC5" w:rsidRDefault="00350CC5" w:rsidP="00350CC5">
      <w:pPr>
        <w:spacing w:after="0" w:line="240" w:lineRule="auto"/>
        <w:jc w:val="center"/>
        <w:textAlignment w:val="baseline"/>
        <w:rPr>
          <w:rFonts w:ascii="Museo Sans 300" w:eastAsia="Times New Roman" w:hAnsi="Museo Sans 300" w:cs="Segoe UI"/>
          <w:sz w:val="24"/>
          <w:szCs w:val="24"/>
          <w:lang w:eastAsia="es-SV"/>
        </w:rPr>
      </w:pPr>
    </w:p>
    <w:p w:rsidR="00350CC5" w:rsidRPr="00350CC5" w:rsidRDefault="00350CC5" w:rsidP="00350CC5">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350CC5">
        <w:rPr>
          <w:rFonts w:ascii="Museo Sans 300" w:eastAsia="Open Sans" w:hAnsi="Museo Sans 300" w:cs="Open Sans"/>
          <w:sz w:val="24"/>
          <w:szCs w:val="24"/>
        </w:rPr>
        <w:t xml:space="preserve">Visto el Informe de Evaluación de Ofertas de fecha diecisiete de diciembre de dos mil veinticuatro, y recibido en la Unidad de Compras Públicas en la misma fecha, del proceso de compra </w:t>
      </w:r>
      <w:r w:rsidRPr="00350CC5">
        <w:rPr>
          <w:rFonts w:ascii="Museo Sans 300" w:eastAsia="Open Sans" w:hAnsi="Museo Sans 300" w:cs="Open Sans"/>
          <w:b/>
          <w:sz w:val="24"/>
          <w:szCs w:val="24"/>
        </w:rPr>
        <w:t xml:space="preserve">COMPARACIÓN DE PRECIOS N° CDP 414-2024 “ARRENDAMIENTO DE EQUIPO MULTIFUNCIONAL PARA LA REPRODUCCIÓN DE DOCUMENTOS 2025”, </w:t>
      </w:r>
      <w:r w:rsidRPr="00350CC5">
        <w:rPr>
          <w:rFonts w:ascii="Museo Sans 300" w:eastAsia="Open Sans" w:hAnsi="Museo Sans 300" w:cs="Open Sans"/>
          <w:sz w:val="24"/>
          <w:szCs w:val="24"/>
        </w:rPr>
        <w:t xml:space="preserve">y </w:t>
      </w:r>
      <w:r w:rsidRPr="00350CC5">
        <w:rPr>
          <w:rFonts w:ascii="Museo Sans 300" w:eastAsia="Open Sans" w:hAnsi="Museo Sans 300" w:cs="Open Sans"/>
          <w:b/>
          <w:sz w:val="24"/>
          <w:szCs w:val="24"/>
        </w:rPr>
        <w:t>CONSIDERANDO QUE:</w:t>
      </w:r>
    </w:p>
    <w:p w:rsidR="00350CC5" w:rsidRPr="00350CC5" w:rsidRDefault="00350CC5" w:rsidP="00350CC5">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350CC5" w:rsidRPr="00350CC5" w:rsidRDefault="00350CC5" w:rsidP="00350CC5">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hAnsi="Museo Sans 300"/>
          <w:sz w:val="24"/>
          <w:szCs w:val="24"/>
        </w:rPr>
        <w:t>En fecha veintiuno de noviembre de dos mil veinticuatro, en Punto IV del Acta de Sesión Extraordinaria N° 03-2024, la Honorable Junta Directiva, acordó realizar la gestión de procedimientos de contratación de bienes y servicios críticos para el año dos mil veinticinco, que contenía el proceso de compra en mención.</w:t>
      </w:r>
    </w:p>
    <w:p w:rsidR="00350CC5" w:rsidRPr="00350CC5" w:rsidRDefault="00350CC5" w:rsidP="00350CC5">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350CC5" w:rsidRPr="00350CC5" w:rsidRDefault="00350CC5" w:rsidP="00350CC5">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t xml:space="preserve">Mediante Solicitud de Bienes, Obras y/o Servicios N° 414, de fecha quince de noviembre de dos mil veinticuatro, la Unidad Solicitante: Unidad de Informática, solicitó a la Unidad de Compras Públicas, iniciar el proceso de la </w:t>
      </w:r>
      <w:r w:rsidRPr="00350CC5">
        <w:rPr>
          <w:rFonts w:ascii="Museo Sans 300" w:eastAsia="Times New Roman" w:hAnsi="Museo Sans 300" w:cs="Segoe UI"/>
          <w:sz w:val="24"/>
          <w:szCs w:val="24"/>
          <w:lang w:eastAsia="es-SV"/>
        </w:rPr>
        <w:t>“</w:t>
      </w:r>
      <w:r w:rsidRPr="00350CC5">
        <w:rPr>
          <w:rFonts w:ascii="Museo Sans 300" w:eastAsia="Open Sans" w:hAnsi="Museo Sans 300" w:cs="Open Sans"/>
          <w:sz w:val="24"/>
          <w:szCs w:val="24"/>
        </w:rPr>
        <w:t>ARRENDAMIENTO DE EQUIPO MULTIFUNCIONAL PARA LA REPRODUCCIÓN DE DOCUMENTOS 2025</w:t>
      </w:r>
      <w:r w:rsidRPr="00350CC5">
        <w:rPr>
          <w:rFonts w:ascii="Museo Sans 300" w:eastAsia="Times New Roman" w:hAnsi="Museo Sans 300" w:cs="Segoe UI"/>
          <w:sz w:val="24"/>
          <w:szCs w:val="24"/>
          <w:lang w:eastAsia="es-SV"/>
        </w:rPr>
        <w:t>”</w:t>
      </w:r>
      <w:r w:rsidRPr="00350CC5">
        <w:rPr>
          <w:rFonts w:ascii="Museo Sans 300" w:eastAsia="Open Sans" w:hAnsi="Museo Sans 300" w:cs="Open Sans"/>
          <w:sz w:val="24"/>
          <w:szCs w:val="24"/>
        </w:rPr>
        <w:t>, bajo el método de Comparación de Precios, según especificaciones técnicas adjuntas.</w:t>
      </w: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350CC5" w:rsidRPr="00350CC5" w:rsidRDefault="00350CC5" w:rsidP="00350CC5">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t xml:space="preserve">Con fecha cinco de diciembre de dos mil veinticuatro, la Unidad de Compras Públicas del Instituto Salvadoreño de Transformación Agraria, procedió a realizar la publicación del proceso de </w:t>
      </w:r>
      <w:r w:rsidRPr="00350CC5">
        <w:rPr>
          <w:rFonts w:ascii="Museo Sans 300" w:eastAsia="Times New Roman" w:hAnsi="Museo Sans 300" w:cs="Segoe UI"/>
          <w:sz w:val="24"/>
          <w:szCs w:val="24"/>
          <w:lang w:eastAsia="es-SV"/>
        </w:rPr>
        <w:t xml:space="preserve">Comparación de Precios CDP </w:t>
      </w:r>
      <w:r w:rsidRPr="00350CC5">
        <w:rPr>
          <w:rFonts w:ascii="Museo Sans 300" w:hAnsi="Museo Sans 300" w:cs="Arial"/>
          <w:bCs/>
          <w:sz w:val="24"/>
          <w:szCs w:val="24"/>
        </w:rPr>
        <w:t>414-2024 “</w:t>
      </w:r>
      <w:r w:rsidRPr="00350CC5">
        <w:rPr>
          <w:rFonts w:ascii="Museo Sans 300" w:eastAsia="Open Sans" w:hAnsi="Museo Sans 300" w:cs="Open Sans"/>
          <w:sz w:val="24"/>
          <w:szCs w:val="24"/>
        </w:rPr>
        <w:t>ARRENDAMIENTO DE EQUIPO MULTIFUNCIONAL PARA LA REPRODUCCIÓN DE DOCUMENTOS 2025</w:t>
      </w:r>
      <w:r w:rsidRPr="00350CC5">
        <w:rPr>
          <w:rFonts w:ascii="Museo Sans 300" w:eastAsia="Times New Roman" w:hAnsi="Museo Sans 300" w:cs="Segoe UI"/>
          <w:sz w:val="24"/>
          <w:szCs w:val="24"/>
          <w:lang w:eastAsia="es-SV"/>
        </w:rPr>
        <w:t xml:space="preserve">”, </w:t>
      </w:r>
      <w:r w:rsidRPr="00350CC5">
        <w:rPr>
          <w:rFonts w:ascii="Museo Sans 300" w:eastAsia="Open Sans" w:hAnsi="Museo Sans 300" w:cs="Open Sans"/>
          <w:sz w:val="24"/>
          <w:szCs w:val="24"/>
        </w:rPr>
        <w:t xml:space="preserve">en la plataforma electrónica de COMPRASAL de la DINAC, que garantiza la competencia y la recepción de las ofertas. </w:t>
      </w:r>
    </w:p>
    <w:p w:rsidR="00350CC5" w:rsidRPr="00350CC5" w:rsidRDefault="00350CC5" w:rsidP="00350CC5">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lastRenderedPageBreak/>
        <w:t xml:space="preserve">Mediante documento de Nombramiento del Panel de Evaluación de Ofertas (PEO), de fecha 15 de noviembre de 2024, el Jefe de la Unidad de Informática, nombró a: 1) EVALUADOR LEGAL: Lcda. </w:t>
      </w:r>
      <w:proofErr w:type="gramStart"/>
      <w:r>
        <w:rPr>
          <w:rFonts w:ascii="Museo Sans 300" w:eastAsia="Open Sans" w:hAnsi="Museo Sans 300" w:cs="Open Sans"/>
          <w:sz w:val="24"/>
          <w:szCs w:val="24"/>
        </w:rPr>
        <w:t>---</w:t>
      </w:r>
      <w:r w:rsidRPr="00350CC5">
        <w:rPr>
          <w:rFonts w:ascii="Museo Sans 300" w:eastAsia="Open Sans" w:hAnsi="Museo Sans 300" w:cs="Open Sans"/>
          <w:sz w:val="24"/>
          <w:szCs w:val="24"/>
        </w:rPr>
        <w:t>(</w:t>
      </w:r>
      <w:proofErr w:type="gramEnd"/>
      <w:r w:rsidRPr="00350CC5">
        <w:rPr>
          <w:rFonts w:ascii="Museo Sans 300" w:eastAsia="Open Sans" w:hAnsi="Museo Sans 300" w:cs="Open Sans"/>
          <w:sz w:val="24"/>
          <w:szCs w:val="24"/>
        </w:rPr>
        <w:t xml:space="preserve">Colaborador Jurídico de la UCP), 2) EVALUADOR FINANCIERO: Lic.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(Jefe del Departamento de Contabilidad Interino), 3) EVALUADOR TÉCNICO: Ing.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(Encargado de Infraestructura y Tecnología), 4) EVALUADOR TÉCNICO: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(Técnico de Soporte Informático), y 5) EVALUADOR TÉCNICO: </w:t>
      </w:r>
      <w:r>
        <w:rPr>
          <w:rFonts w:ascii="Museo Sans 300" w:eastAsia="Open Sans" w:hAnsi="Museo Sans 300" w:cs="Open Sans"/>
          <w:sz w:val="24"/>
          <w:szCs w:val="24"/>
        </w:rPr>
        <w:t>---</w:t>
      </w:r>
      <w:r w:rsidRPr="00350CC5">
        <w:rPr>
          <w:rFonts w:ascii="Museo Sans 300" w:eastAsia="Open Sans" w:hAnsi="Museo Sans 300" w:cs="Open Sans"/>
          <w:sz w:val="24"/>
          <w:szCs w:val="24"/>
        </w:rPr>
        <w:t xml:space="preserve"> (Técnico de Soporte Informático).</w:t>
      </w: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350CC5" w:rsidRPr="00350CC5" w:rsidRDefault="00350CC5" w:rsidP="00350CC5">
      <w:pPr>
        <w:numPr>
          <w:ilvl w:val="0"/>
          <w:numId w:val="17"/>
        </w:num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r w:rsidRPr="00350CC5">
        <w:rPr>
          <w:rFonts w:ascii="Museo Sans 300" w:eastAsia="Open Sans" w:hAnsi="Museo Sans 300" w:cs="Open Sans"/>
          <w:sz w:val="24"/>
          <w:szCs w:val="24"/>
        </w:rPr>
        <w:t>En fecha once de diciembre de dos mil veinticuatro, se realizó la recepción de ofertas, con la participación de tres oferentes: 1) RILAZ, S.A. DE C.V., 2) OPS SISTEMAS OPERACIONALES, S.A. DE C.V., 3) SISTEMAS C</w:t>
      </w:r>
      <w:r w:rsidRPr="00350CC5">
        <w:rPr>
          <w:rFonts w:ascii="Museo Sans 300" w:eastAsia="Open Sans" w:hAnsi="Museo Sans 300" w:cstheme="minorHAnsi"/>
          <w:sz w:val="24"/>
          <w:szCs w:val="24"/>
        </w:rPr>
        <w:t>&amp;</w:t>
      </w:r>
      <w:r w:rsidRPr="00350CC5">
        <w:rPr>
          <w:rFonts w:ascii="Museo Sans 300" w:eastAsia="Open Sans" w:hAnsi="Museo Sans 300" w:cs="Open Sans"/>
          <w:sz w:val="24"/>
          <w:szCs w:val="24"/>
        </w:rPr>
        <w:t>C, S.A. DE C.V., y 4) CR COPIADORAS, S.A. DE C.V.</w:t>
      </w:r>
    </w:p>
    <w:p w:rsidR="00350CC5" w:rsidRPr="00350CC5" w:rsidRDefault="00350CC5" w:rsidP="00350CC5">
      <w:p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p>
    <w:p w:rsidR="00350CC5" w:rsidRPr="00350CC5" w:rsidRDefault="00350CC5" w:rsidP="00350CC5">
      <w:pPr>
        <w:numPr>
          <w:ilvl w:val="0"/>
          <w:numId w:val="17"/>
        </w:numPr>
        <w:pBdr>
          <w:top w:val="nil"/>
          <w:left w:val="nil"/>
          <w:bottom w:val="nil"/>
          <w:right w:val="nil"/>
          <w:between w:val="nil"/>
        </w:pBdr>
        <w:spacing w:after="0" w:line="240" w:lineRule="auto"/>
        <w:ind w:left="1134" w:hanging="709"/>
        <w:jc w:val="both"/>
        <w:rPr>
          <w:rFonts w:ascii="Museo Sans 300" w:eastAsia="Batang" w:hAnsi="Museo Sans 300"/>
          <w:b/>
          <w:sz w:val="24"/>
          <w:szCs w:val="24"/>
        </w:rPr>
      </w:pPr>
      <w:r w:rsidRPr="00350CC5">
        <w:rPr>
          <w:rFonts w:ascii="Museo Sans 300" w:eastAsia="Open Sans" w:hAnsi="Museo Sans 300" w:cs="Open Sans"/>
          <w:sz w:val="24"/>
          <w:szCs w:val="24"/>
        </w:rPr>
        <w:t xml:space="preserve">Que de acuerdo al informe presentado por el Panel de Evaluación de Ofertas, de fecha diecisiete de diciembre de dos mil veinticuatro, y recibido en la Unidad de Compras Públicas en la misma fecha, en el cual consta los resultados de evaluación, recomienda </w:t>
      </w:r>
      <w:r w:rsidRPr="00350CC5">
        <w:rPr>
          <w:rFonts w:ascii="Museo Sans 300" w:eastAsia="Open Sans" w:hAnsi="Museo Sans 300" w:cs="Open Sans"/>
          <w:b/>
          <w:iCs/>
          <w:sz w:val="24"/>
          <w:szCs w:val="24"/>
          <w:u w:val="single"/>
        </w:rPr>
        <w:t>ADJUDICAR</w:t>
      </w:r>
      <w:r w:rsidRPr="00350CC5">
        <w:rPr>
          <w:rFonts w:ascii="Museo Sans 300" w:eastAsia="Open Sans" w:hAnsi="Museo Sans 300" w:cs="Open Sans"/>
          <w:bCs/>
          <w:iCs/>
          <w:sz w:val="24"/>
          <w:szCs w:val="24"/>
        </w:rPr>
        <w:t xml:space="preserve"> el proceso de compra bajo el método de C</w:t>
      </w:r>
      <w:r w:rsidRPr="00350CC5">
        <w:rPr>
          <w:rFonts w:ascii="Museo Sans 300" w:eastAsia="Open Sans" w:hAnsi="Museo Sans 300" w:cs="Open Sans"/>
          <w:iCs/>
          <w:sz w:val="24"/>
          <w:szCs w:val="24"/>
        </w:rPr>
        <w:t>omparación de Precios</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iCs/>
          <w:sz w:val="24"/>
          <w:szCs w:val="24"/>
        </w:rPr>
        <w:t>N°</w:t>
      </w:r>
      <w:r w:rsidRPr="00350CC5">
        <w:rPr>
          <w:rFonts w:ascii="Museo Sans 300" w:eastAsia="Open Sans" w:hAnsi="Museo Sans 300" w:cs="Open Sans"/>
          <w:b/>
          <w:iCs/>
          <w:sz w:val="24"/>
          <w:szCs w:val="24"/>
        </w:rPr>
        <w:t xml:space="preserve"> CDP </w:t>
      </w:r>
      <w:r w:rsidRPr="00350CC5">
        <w:rPr>
          <w:rFonts w:ascii="Museo Sans 300" w:eastAsia="Open Sans" w:hAnsi="Museo Sans 300" w:cs="Open Sans"/>
          <w:b/>
          <w:sz w:val="24"/>
          <w:szCs w:val="24"/>
        </w:rPr>
        <w:t>414-2024 “ARRENDAMIENTO DE EQUIPO MULTIFUNCIONAL PARA LA REPRODUCCIÓN DE DOCUMENTOS 2025</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bCs/>
          <w:iCs/>
          <w:sz w:val="24"/>
          <w:szCs w:val="24"/>
        </w:rPr>
        <w:t xml:space="preserve">por un monto total de </w:t>
      </w:r>
      <w:r w:rsidRPr="00350CC5">
        <w:rPr>
          <w:rFonts w:ascii="Museo Sans 300" w:eastAsia="Open Sans" w:hAnsi="Museo Sans 300" w:cs="Arial"/>
          <w:b/>
          <w:bCs/>
          <w:sz w:val="24"/>
          <w:szCs w:val="24"/>
        </w:rPr>
        <w:t>VEINTICUATRO MIL QUINIENTOS SETENTA Y SEIS  00/100 DÓLARES DE LOS ESTADOS UNIDOS DE AMÉRICA $24,576.00</w:t>
      </w:r>
      <w:r w:rsidRPr="00350CC5">
        <w:rPr>
          <w:rFonts w:ascii="Museo Sans 300" w:eastAsia="Open Sans" w:hAnsi="Museo Sans 300" w:cs="Arial"/>
          <w:b/>
          <w:sz w:val="24"/>
          <w:szCs w:val="24"/>
        </w:rPr>
        <w:t>)</w:t>
      </w:r>
      <w:r w:rsidRPr="00350CC5">
        <w:rPr>
          <w:rFonts w:ascii="Museo Sans 300" w:eastAsia="Open Sans" w:hAnsi="Museo Sans 300" w:cs="Arial"/>
          <w:b/>
          <w:bCs/>
          <w:sz w:val="24"/>
          <w:szCs w:val="24"/>
        </w:rPr>
        <w:t>, IVA INCLUIDO</w:t>
      </w:r>
      <w:r w:rsidRPr="00350CC5">
        <w:rPr>
          <w:rFonts w:ascii="Museo Sans 300" w:eastAsia="Open Sans" w:hAnsi="Museo Sans 300" w:cs="Open Sans"/>
          <w:b/>
          <w:iCs/>
          <w:sz w:val="24"/>
          <w:szCs w:val="24"/>
        </w:rPr>
        <w:t>,</w:t>
      </w:r>
      <w:r w:rsidRPr="00350CC5">
        <w:rPr>
          <w:rFonts w:ascii="Museo Sans 300" w:eastAsia="Open Sans" w:hAnsi="Museo Sans 300" w:cs="Open Sans"/>
          <w:bCs/>
          <w:iCs/>
          <w:sz w:val="24"/>
          <w:szCs w:val="24"/>
        </w:rPr>
        <w:t xml:space="preserve"> según detalle:</w:t>
      </w:r>
    </w:p>
    <w:p w:rsidR="00350CC5" w:rsidRPr="00350CC5" w:rsidRDefault="00350CC5" w:rsidP="00350CC5">
      <w:pPr>
        <w:spacing w:after="0" w:line="240" w:lineRule="auto"/>
        <w:ind w:left="720"/>
        <w:contextualSpacing/>
        <w:rPr>
          <w:rFonts w:ascii="Museo Sans 300" w:hAnsi="Museo Sans 300"/>
          <w:b/>
          <w:sz w:val="20"/>
          <w:szCs w:val="20"/>
        </w:rPr>
      </w:pPr>
    </w:p>
    <w:tbl>
      <w:tblPr>
        <w:tblW w:w="8815"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
        <w:gridCol w:w="1429"/>
        <w:gridCol w:w="3805"/>
        <w:gridCol w:w="707"/>
        <w:gridCol w:w="1397"/>
        <w:gridCol w:w="1193"/>
      </w:tblGrid>
      <w:tr w:rsidR="00350CC5" w:rsidRPr="00350CC5" w:rsidTr="00350CC5">
        <w:trPr>
          <w:trHeight w:val="454"/>
        </w:trPr>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N°</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b/>
                <w:bCs/>
                <w:sz w:val="16"/>
                <w:szCs w:val="16"/>
                <w:lang w:eastAsia="es-SV"/>
              </w:rPr>
            </w:pPr>
            <w:r w:rsidRPr="00350CC5">
              <w:rPr>
                <w:rFonts w:ascii="Museo Sans 300" w:eastAsia="Times New Roman" w:hAnsi="Museo Sans 300" w:cs="Arial"/>
                <w:b/>
                <w:bCs/>
                <w:sz w:val="16"/>
                <w:szCs w:val="16"/>
                <w:lang w:eastAsia="es-SV"/>
              </w:rPr>
              <w:t>Oferente</w:t>
            </w:r>
          </w:p>
        </w:tc>
        <w:tc>
          <w:tcPr>
            <w:tcW w:w="38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Bien/Servicio</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Cantidad</w:t>
            </w:r>
          </w:p>
        </w:tc>
        <w:tc>
          <w:tcPr>
            <w:tcW w:w="13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Monto Total con IVA</w:t>
            </w:r>
          </w:p>
        </w:tc>
      </w:tr>
      <w:tr w:rsidR="00350CC5" w:rsidRPr="00350CC5" w:rsidTr="00350CC5">
        <w:trPr>
          <w:trHeight w:val="492"/>
        </w:trPr>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1</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both"/>
              <w:textAlignment w:val="baseline"/>
              <w:rPr>
                <w:rFonts w:ascii="Museo Sans 300" w:eastAsia="Times New Roman" w:hAnsi="Museo Sans 300" w:cs="Times New Roman"/>
                <w:sz w:val="16"/>
                <w:szCs w:val="16"/>
                <w:lang w:val="en-US" w:eastAsia="es-SV"/>
              </w:rPr>
            </w:pPr>
            <w:r w:rsidRPr="00350CC5">
              <w:rPr>
                <w:rFonts w:ascii="Museo Sans 300" w:eastAsia="Times New Roman" w:hAnsi="Museo Sans 300" w:cs="Times New Roman"/>
                <w:sz w:val="16"/>
                <w:szCs w:val="16"/>
                <w:lang w:val="en-US" w:eastAsia="es-SV"/>
              </w:rPr>
              <w:t>OPS SISTEMAS OPERACIONALES, S.A. DE C.V.</w:t>
            </w:r>
          </w:p>
        </w:tc>
        <w:tc>
          <w:tcPr>
            <w:tcW w:w="38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ARRENDAMIENTO DE EQUIPO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MULTIFUNCIONAL PARA LA</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REPRODUCCION DE DOCUMENTOS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2025</w:t>
            </w:r>
          </w:p>
        </w:tc>
        <w:tc>
          <w:tcPr>
            <w:tcW w:w="70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t>12</w:t>
            </w:r>
          </w:p>
        </w:tc>
        <w:tc>
          <w:tcPr>
            <w:tcW w:w="139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Times New Roman" w:hAnsi="Museo Sans 300" w:cs="Arial"/>
                <w:bCs/>
                <w:sz w:val="16"/>
                <w:szCs w:val="16"/>
                <w:lang w:eastAsia="es-SV"/>
              </w:rPr>
            </w:pPr>
            <w:r w:rsidRPr="00350CC5">
              <w:rPr>
                <w:rFonts w:ascii="Museo Sans 300" w:eastAsia="Batang" w:hAnsi="Museo Sans 300" w:cstheme="minorHAnsi"/>
                <w:b/>
                <w:sz w:val="16"/>
                <w:szCs w:val="16"/>
              </w:rPr>
              <w:t>$2,048.00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b/>
                <w:sz w:val="16"/>
                <w:szCs w:val="16"/>
              </w:rPr>
              <w:t>$24,576.00</w:t>
            </w:r>
          </w:p>
        </w:tc>
      </w:tr>
      <w:tr w:rsidR="00350CC5" w:rsidRPr="00350CC5" w:rsidTr="00350CC5">
        <w:trPr>
          <w:trHeight w:val="492"/>
        </w:trPr>
        <w:tc>
          <w:tcPr>
            <w:tcW w:w="62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right"/>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t>TOTAL</w:t>
            </w:r>
          </w:p>
        </w:tc>
        <w:tc>
          <w:tcPr>
            <w:tcW w:w="139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b/>
                <w:sz w:val="16"/>
                <w:szCs w:val="16"/>
              </w:rPr>
            </w:pPr>
            <w:r w:rsidRPr="00350CC5">
              <w:rPr>
                <w:rFonts w:ascii="Museo Sans 300" w:eastAsia="Batang" w:hAnsi="Museo Sans 300" w:cstheme="minorHAnsi"/>
                <w:b/>
                <w:sz w:val="16"/>
                <w:szCs w:val="16"/>
              </w:rPr>
              <w:t>$2,048.00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b/>
                <w:sz w:val="16"/>
                <w:szCs w:val="16"/>
              </w:rPr>
            </w:pPr>
            <w:r w:rsidRPr="00350CC5">
              <w:rPr>
                <w:rFonts w:ascii="Museo Sans 300" w:eastAsia="Batang" w:hAnsi="Museo Sans 300" w:cstheme="minorHAnsi"/>
                <w:b/>
                <w:sz w:val="16"/>
                <w:szCs w:val="16"/>
              </w:rPr>
              <w:t>$24,576.00</w:t>
            </w:r>
          </w:p>
        </w:tc>
      </w:tr>
    </w:tbl>
    <w:p w:rsidR="00350CC5" w:rsidRPr="00350CC5" w:rsidRDefault="00350CC5" w:rsidP="00350CC5">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350CC5" w:rsidRPr="00350CC5" w:rsidRDefault="00350CC5" w:rsidP="00350CC5">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350CC5">
        <w:rPr>
          <w:rFonts w:ascii="Museo Sans 300" w:eastAsia="Open Sans" w:hAnsi="Museo Sans 300" w:cs="Open Sans"/>
          <w:b/>
          <w:sz w:val="24"/>
          <w:szCs w:val="24"/>
        </w:rPr>
        <w:t>POR LO TANTO:</w:t>
      </w:r>
      <w:r w:rsidRPr="00350CC5">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350CC5" w:rsidRPr="00350CC5" w:rsidRDefault="00350CC5" w:rsidP="00350CC5">
      <w:pPr>
        <w:pBdr>
          <w:top w:val="nil"/>
          <w:left w:val="nil"/>
          <w:bottom w:val="nil"/>
          <w:right w:val="nil"/>
          <w:between w:val="nil"/>
        </w:pBdr>
        <w:spacing w:after="0" w:line="240" w:lineRule="auto"/>
        <w:jc w:val="both"/>
        <w:rPr>
          <w:rFonts w:ascii="Museo Sans 300" w:eastAsia="Batang" w:hAnsi="Museo Sans 300"/>
          <w:sz w:val="24"/>
          <w:szCs w:val="24"/>
        </w:rPr>
      </w:pPr>
    </w:p>
    <w:p w:rsidR="00350CC5" w:rsidRPr="00350CC5" w:rsidRDefault="00350CC5" w:rsidP="00350CC5">
      <w:pPr>
        <w:numPr>
          <w:ilvl w:val="0"/>
          <w:numId w:val="18"/>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Bembo Std" w:hAnsi="Museo Sans 300" w:cs="Bembo Std"/>
          <w:sz w:val="24"/>
          <w:szCs w:val="24"/>
        </w:rPr>
        <w:t xml:space="preserve"> </w:t>
      </w:r>
      <w:r w:rsidRPr="00350CC5">
        <w:rPr>
          <w:rFonts w:ascii="Museo Sans 300" w:eastAsia="Open Sans" w:hAnsi="Museo Sans 300" w:cs="Open Sans"/>
          <w:b/>
          <w:sz w:val="24"/>
          <w:szCs w:val="24"/>
        </w:rPr>
        <w:t>ADJUDICAR</w:t>
      </w:r>
      <w:r w:rsidRPr="00350CC5">
        <w:rPr>
          <w:rFonts w:ascii="Museo Sans 300" w:eastAsia="Open Sans" w:hAnsi="Museo Sans 300" w:cs="Open Sans"/>
          <w:sz w:val="24"/>
          <w:szCs w:val="24"/>
        </w:rPr>
        <w:t xml:space="preserve"> el proceso de </w:t>
      </w:r>
      <w:r w:rsidRPr="00350CC5">
        <w:rPr>
          <w:rFonts w:ascii="Museo Sans 300" w:eastAsia="Open Sans" w:hAnsi="Museo Sans 300" w:cs="Open Sans"/>
          <w:bCs/>
          <w:iCs/>
          <w:sz w:val="24"/>
          <w:szCs w:val="24"/>
        </w:rPr>
        <w:t>C</w:t>
      </w:r>
      <w:r w:rsidRPr="00350CC5">
        <w:rPr>
          <w:rFonts w:ascii="Museo Sans 300" w:eastAsia="Open Sans" w:hAnsi="Museo Sans 300" w:cs="Open Sans"/>
          <w:iCs/>
          <w:sz w:val="24"/>
          <w:szCs w:val="24"/>
        </w:rPr>
        <w:t>omparación de Precios</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iCs/>
          <w:sz w:val="24"/>
          <w:szCs w:val="24"/>
        </w:rPr>
        <w:t>N°</w:t>
      </w:r>
      <w:r w:rsidRPr="00350CC5">
        <w:rPr>
          <w:rFonts w:ascii="Museo Sans 300" w:eastAsia="Open Sans" w:hAnsi="Museo Sans 300" w:cs="Open Sans"/>
          <w:b/>
          <w:iCs/>
          <w:sz w:val="24"/>
          <w:szCs w:val="24"/>
        </w:rPr>
        <w:t xml:space="preserve"> CDP </w:t>
      </w:r>
      <w:r w:rsidRPr="00350CC5">
        <w:rPr>
          <w:rFonts w:ascii="Museo Sans 300" w:eastAsia="Open Sans" w:hAnsi="Museo Sans 300" w:cs="Open Sans"/>
          <w:b/>
          <w:sz w:val="24"/>
          <w:szCs w:val="24"/>
        </w:rPr>
        <w:t>414-2024 “ARRENDAMIENTO DE EQUIPO MULTIFUNCIONAL PARA LA REPRODUCCIÓN DE DOCUMENTOS 2025</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bCs/>
          <w:iCs/>
          <w:sz w:val="24"/>
          <w:szCs w:val="24"/>
        </w:rPr>
        <w:t xml:space="preserve">por un monto total de </w:t>
      </w:r>
      <w:r w:rsidRPr="00350CC5">
        <w:rPr>
          <w:rFonts w:ascii="Museo Sans 300" w:eastAsia="Open Sans" w:hAnsi="Museo Sans 300" w:cs="Arial"/>
          <w:b/>
          <w:bCs/>
          <w:sz w:val="24"/>
          <w:szCs w:val="24"/>
        </w:rPr>
        <w:t xml:space="preserve">VEINTICUATRO MIL QUINIENTOS SETENTA Y SEIS  00/100 DÓLARES DE </w:t>
      </w:r>
      <w:r w:rsidRPr="00350CC5">
        <w:rPr>
          <w:rFonts w:ascii="Museo Sans 300" w:eastAsia="Open Sans" w:hAnsi="Museo Sans 300" w:cs="Arial"/>
          <w:b/>
          <w:bCs/>
          <w:sz w:val="24"/>
          <w:szCs w:val="24"/>
        </w:rPr>
        <w:lastRenderedPageBreak/>
        <w:t>LOS ESTADOS UNIDOS DE AMÉRICA $24,576.00</w:t>
      </w:r>
      <w:r w:rsidRPr="00350CC5">
        <w:rPr>
          <w:rFonts w:ascii="Museo Sans 300" w:eastAsia="Open Sans" w:hAnsi="Museo Sans 300" w:cs="Open Sans"/>
          <w:b/>
          <w:iCs/>
          <w:sz w:val="24"/>
          <w:szCs w:val="24"/>
        </w:rPr>
        <w:t>), IVA INCLUIDO</w:t>
      </w:r>
      <w:r w:rsidRPr="00350CC5">
        <w:rPr>
          <w:rFonts w:ascii="Museo Sans 300" w:eastAsia="Open Sans" w:hAnsi="Museo Sans 300" w:cs="Open Sans"/>
          <w:sz w:val="24"/>
          <w:szCs w:val="24"/>
        </w:rPr>
        <w:t>, según detalle siguiente:</w:t>
      </w:r>
    </w:p>
    <w:p w:rsidR="00350CC5" w:rsidRPr="00350CC5" w:rsidRDefault="00350CC5" w:rsidP="00350CC5">
      <w:pPr>
        <w:tabs>
          <w:tab w:val="left" w:pos="284"/>
        </w:tabs>
        <w:spacing w:after="0" w:line="276" w:lineRule="auto"/>
        <w:ind w:left="720" w:right="48"/>
        <w:jc w:val="both"/>
        <w:rPr>
          <w:rFonts w:ascii="Museo Sans 300" w:eastAsia="Bembo Std" w:hAnsi="Museo Sans 300" w:cs="Bembo Std"/>
          <w:color w:val="FF0000"/>
          <w:sz w:val="20"/>
          <w:szCs w:val="20"/>
        </w:rPr>
      </w:pPr>
    </w:p>
    <w:tbl>
      <w:tblPr>
        <w:tblW w:w="8815"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
        <w:gridCol w:w="1429"/>
        <w:gridCol w:w="3685"/>
        <w:gridCol w:w="827"/>
        <w:gridCol w:w="1397"/>
        <w:gridCol w:w="1193"/>
      </w:tblGrid>
      <w:tr w:rsidR="00350CC5" w:rsidRPr="00350CC5" w:rsidTr="00350CC5">
        <w:trPr>
          <w:trHeight w:val="340"/>
        </w:trPr>
        <w:tc>
          <w:tcPr>
            <w:tcW w:w="28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N°</w:t>
            </w:r>
          </w:p>
        </w:tc>
        <w:tc>
          <w:tcPr>
            <w:tcW w:w="142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b/>
                <w:bCs/>
                <w:sz w:val="16"/>
                <w:szCs w:val="16"/>
                <w:lang w:eastAsia="es-SV"/>
              </w:rPr>
            </w:pPr>
            <w:r w:rsidRPr="00350CC5">
              <w:rPr>
                <w:rFonts w:ascii="Museo Sans 300" w:eastAsia="Times New Roman" w:hAnsi="Museo Sans 300" w:cs="Arial"/>
                <w:b/>
                <w:bCs/>
                <w:sz w:val="16"/>
                <w:szCs w:val="16"/>
                <w:lang w:eastAsia="es-SV"/>
              </w:rPr>
              <w:t>Oferente</w:t>
            </w:r>
          </w:p>
        </w:tc>
        <w:tc>
          <w:tcPr>
            <w:tcW w:w="368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Bien/Servicio</w:t>
            </w:r>
          </w:p>
        </w:tc>
        <w:tc>
          <w:tcPr>
            <w:tcW w:w="82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Cantidad</w:t>
            </w:r>
          </w:p>
        </w:tc>
        <w:tc>
          <w:tcPr>
            <w:tcW w:w="13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Monto Total con IVA</w:t>
            </w:r>
          </w:p>
        </w:tc>
      </w:tr>
      <w:tr w:rsidR="00350CC5" w:rsidRPr="00350CC5" w:rsidTr="00350CC5">
        <w:trPr>
          <w:trHeight w:val="492"/>
        </w:trPr>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1</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both"/>
              <w:textAlignment w:val="baseline"/>
              <w:rPr>
                <w:rFonts w:ascii="Museo Sans 300" w:eastAsia="Times New Roman" w:hAnsi="Museo Sans 300" w:cs="Times New Roman"/>
                <w:sz w:val="16"/>
                <w:szCs w:val="16"/>
                <w:lang w:val="en-US" w:eastAsia="es-SV"/>
              </w:rPr>
            </w:pPr>
            <w:r w:rsidRPr="00350CC5">
              <w:rPr>
                <w:rFonts w:ascii="Museo Sans 300" w:eastAsia="Times New Roman" w:hAnsi="Museo Sans 300" w:cs="Times New Roman"/>
                <w:sz w:val="16"/>
                <w:szCs w:val="16"/>
                <w:lang w:val="en-US" w:eastAsia="es-SV"/>
              </w:rPr>
              <w:t>OPS SISTEMAS OPERACIONALES, S.A. DE C.V.</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ind w:left="73"/>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ARRENDAMIENTO DE EQUIPO MULTIFUNCIONAL PARA LA REPRODUCCION DE DOCUMENTOS 2025</w:t>
            </w:r>
          </w:p>
          <w:p w:rsidR="00350CC5" w:rsidRPr="00350CC5" w:rsidRDefault="00350CC5" w:rsidP="00350CC5">
            <w:pPr>
              <w:spacing w:after="0" w:line="240" w:lineRule="auto"/>
              <w:ind w:left="73"/>
              <w:textAlignment w:val="baseline"/>
              <w:rPr>
                <w:rFonts w:ascii="Museo Sans 300" w:eastAsia="Times New Roman" w:hAnsi="Museo Sans 300" w:cs="Times New Roman"/>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Precios por tipo de copia:</w:t>
            </w:r>
          </w:p>
          <w:p w:rsidR="00350CC5" w:rsidRPr="00350CC5" w:rsidRDefault="00350CC5" w:rsidP="00350CC5">
            <w:pPr>
              <w:numPr>
                <w:ilvl w:val="0"/>
                <w:numId w:val="15"/>
              </w:numPr>
              <w:spacing w:after="0" w:line="240" w:lineRule="auto"/>
              <w:ind w:left="283" w:hanging="210"/>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Copias B/N: $0.016</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Cantidad por mes: 108,000 copias</w:t>
            </w:r>
          </w:p>
          <w:p w:rsidR="00350CC5" w:rsidRPr="00350CC5" w:rsidRDefault="00350CC5" w:rsidP="00350CC5">
            <w:pPr>
              <w:numPr>
                <w:ilvl w:val="0"/>
                <w:numId w:val="15"/>
              </w:numPr>
              <w:spacing w:after="0" w:line="240" w:lineRule="auto"/>
              <w:ind w:left="283" w:hanging="210"/>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Copias Color: $0.16</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Cantidad por mes: 2,000 copias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Tipos de equipo en Comodato: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numPr>
                <w:ilvl w:val="0"/>
                <w:numId w:val="16"/>
              </w:numPr>
              <w:spacing w:after="0" w:line="240" w:lineRule="auto"/>
              <w:ind w:left="283" w:hanging="210"/>
              <w:contextualSpacing/>
              <w:jc w:val="both"/>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EQUIPO DE ALTO RENDIMIENTO (B/N)</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 7000: </w:t>
            </w:r>
            <w:r w:rsidRPr="00350CC5">
              <w:rPr>
                <w:rFonts w:ascii="Museo Sans 300" w:eastAsia="Times New Roman" w:hAnsi="Museo Sans 300" w:cs="Times New Roman"/>
                <w:sz w:val="16"/>
                <w:szCs w:val="16"/>
                <w:lang w:eastAsia="es-SV"/>
              </w:rPr>
              <w:t>COPIADORA + IMPRESORA + ESCANER COLOR DE ALTO RENDIMIENTO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2) EQUIPO DE RENDIMIENTO MEDIO A COLOR</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MPC 4504: </w:t>
            </w:r>
            <w:r w:rsidRPr="00350CC5">
              <w:rPr>
                <w:rFonts w:ascii="Museo Sans 300" w:eastAsia="Times New Roman" w:hAnsi="Museo Sans 300" w:cs="Times New Roman"/>
                <w:sz w:val="16"/>
                <w:szCs w:val="16"/>
                <w:lang w:eastAsia="es-SV"/>
              </w:rPr>
              <w:t>COPIADORA + IMPRESORA + ESCANER COLOR DE ALTO RENDIMIENTO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numPr>
                <w:ilvl w:val="0"/>
                <w:numId w:val="15"/>
              </w:numPr>
              <w:spacing w:after="0" w:line="240" w:lineRule="auto"/>
              <w:ind w:left="283" w:hanging="210"/>
              <w:contextualSpacing/>
              <w:jc w:val="both"/>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EQUIPO DE RENDIMIENTO MEDIO (B/N)</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    a. 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 5054: </w:t>
            </w:r>
            <w:r w:rsidRPr="00350CC5">
              <w:rPr>
                <w:rFonts w:ascii="Museo Sans 300" w:eastAsia="Times New Roman" w:hAnsi="Museo Sans 300" w:cs="Times New Roman"/>
                <w:sz w:val="16"/>
                <w:szCs w:val="16"/>
                <w:lang w:eastAsia="es-SV"/>
              </w:rPr>
              <w:t>COPIADORA +      IMPRESORA + ESCANER COLOR DE ALTO RENDIMIENTO, 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    b. 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 5055: </w:t>
            </w:r>
            <w:r w:rsidRPr="00350CC5">
              <w:rPr>
                <w:rFonts w:ascii="Museo Sans 300" w:eastAsia="Times New Roman" w:hAnsi="Museo Sans 300" w:cs="Times New Roman"/>
                <w:sz w:val="16"/>
                <w:szCs w:val="16"/>
                <w:lang w:eastAsia="es-SV"/>
              </w:rPr>
              <w:t>COPIADORA + IMPRESORA + ESCANER COLOR DE ALTO RENDIMIENTO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La oferta forma parte integral del contrato del proceso.</w:t>
            </w:r>
          </w:p>
        </w:tc>
        <w:tc>
          <w:tcPr>
            <w:tcW w:w="82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t>12</w:t>
            </w:r>
          </w:p>
        </w:tc>
        <w:tc>
          <w:tcPr>
            <w:tcW w:w="139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Times New Roman" w:hAnsi="Museo Sans 300" w:cs="Arial"/>
                <w:bCs/>
                <w:sz w:val="16"/>
                <w:szCs w:val="16"/>
                <w:lang w:eastAsia="es-SV"/>
              </w:rPr>
            </w:pPr>
            <w:r w:rsidRPr="00350CC5">
              <w:rPr>
                <w:rFonts w:ascii="Museo Sans 300" w:eastAsia="Batang" w:hAnsi="Museo Sans 300" w:cstheme="minorHAnsi"/>
                <w:b/>
                <w:sz w:val="16"/>
                <w:szCs w:val="16"/>
              </w:rPr>
              <w:t>$2,048.00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b/>
                <w:sz w:val="16"/>
                <w:szCs w:val="16"/>
              </w:rPr>
              <w:t>$24,576.00</w:t>
            </w:r>
          </w:p>
        </w:tc>
      </w:tr>
      <w:tr w:rsidR="00350CC5" w:rsidRPr="00350CC5" w:rsidTr="00350CC5">
        <w:trPr>
          <w:trHeight w:val="283"/>
        </w:trPr>
        <w:tc>
          <w:tcPr>
            <w:tcW w:w="62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right"/>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t>TOTAL</w:t>
            </w:r>
          </w:p>
        </w:tc>
        <w:tc>
          <w:tcPr>
            <w:tcW w:w="139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b/>
                <w:sz w:val="16"/>
                <w:szCs w:val="16"/>
              </w:rPr>
            </w:pPr>
            <w:r w:rsidRPr="00350CC5">
              <w:rPr>
                <w:rFonts w:ascii="Museo Sans 300" w:eastAsia="Batang" w:hAnsi="Museo Sans 300" w:cstheme="minorHAnsi"/>
                <w:b/>
                <w:sz w:val="16"/>
                <w:szCs w:val="16"/>
              </w:rPr>
              <w:t>$2,048.00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b/>
                <w:sz w:val="16"/>
                <w:szCs w:val="16"/>
              </w:rPr>
            </w:pPr>
            <w:r w:rsidRPr="00350CC5">
              <w:rPr>
                <w:rFonts w:ascii="Museo Sans 300" w:eastAsia="Batang" w:hAnsi="Museo Sans 300" w:cstheme="minorHAnsi"/>
                <w:b/>
                <w:sz w:val="16"/>
                <w:szCs w:val="16"/>
              </w:rPr>
              <w:t>$24,576.00</w:t>
            </w:r>
          </w:p>
        </w:tc>
      </w:tr>
    </w:tbl>
    <w:p w:rsidR="00350CC5" w:rsidRPr="00350CC5" w:rsidRDefault="00350CC5" w:rsidP="00350CC5">
      <w:pPr>
        <w:tabs>
          <w:tab w:val="left" w:pos="284"/>
        </w:tabs>
        <w:spacing w:after="0" w:line="276" w:lineRule="auto"/>
        <w:ind w:left="720" w:right="48"/>
        <w:jc w:val="both"/>
        <w:rPr>
          <w:rFonts w:ascii="Museo Sans 300" w:eastAsia="Bembo Std" w:hAnsi="Museo Sans 300" w:cs="Bembo Std"/>
          <w:sz w:val="20"/>
          <w:szCs w:val="20"/>
        </w:rPr>
      </w:pPr>
    </w:p>
    <w:p w:rsidR="00350CC5" w:rsidRPr="00350CC5" w:rsidRDefault="00350CC5" w:rsidP="00350CC5">
      <w:pPr>
        <w:numPr>
          <w:ilvl w:val="0"/>
          <w:numId w:val="18"/>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b/>
          <w:sz w:val="24"/>
          <w:szCs w:val="24"/>
        </w:rPr>
        <w:t>GIRAR</w:t>
      </w:r>
      <w:r w:rsidRPr="00350CC5">
        <w:rPr>
          <w:rFonts w:ascii="Museo Sans 300" w:eastAsia="Open Sans" w:hAnsi="Museo Sans 300" w:cs="Open Sans"/>
          <w:sz w:val="24"/>
          <w:szCs w:val="24"/>
        </w:rPr>
        <w:t xml:space="preserve"> instrucciones a la Unidad de Compras Públicas para que realice las siguientes actividades:</w:t>
      </w:r>
    </w:p>
    <w:p w:rsidR="00350CC5" w:rsidRPr="00350CC5" w:rsidRDefault="00350CC5" w:rsidP="00350CC5">
      <w:pPr>
        <w:numPr>
          <w:ilvl w:val="1"/>
          <w:numId w:val="18"/>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sz w:val="24"/>
          <w:szCs w:val="24"/>
        </w:rPr>
        <w:t>Registrar en la plataforma de COMPRASAL la adjudicación del proceso de compra</w:t>
      </w:r>
    </w:p>
    <w:p w:rsidR="00350CC5" w:rsidRPr="00350CC5" w:rsidRDefault="00350CC5" w:rsidP="00350CC5">
      <w:pPr>
        <w:numPr>
          <w:ilvl w:val="1"/>
          <w:numId w:val="18"/>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sz w:val="24"/>
          <w:szCs w:val="24"/>
        </w:rPr>
        <w:t>Notificar los resultados de adjudicación a los participantes del proceso de compra.</w:t>
      </w:r>
    </w:p>
    <w:p w:rsidR="00350CC5" w:rsidRPr="00350CC5" w:rsidRDefault="00350CC5" w:rsidP="00350CC5">
      <w:pPr>
        <w:tabs>
          <w:tab w:val="left" w:pos="284"/>
        </w:tabs>
        <w:spacing w:after="0" w:line="240" w:lineRule="auto"/>
        <w:ind w:left="1440" w:right="48"/>
        <w:jc w:val="both"/>
        <w:rPr>
          <w:rFonts w:ascii="Museo Sans 300" w:eastAsia="Open Sans" w:hAnsi="Museo Sans 300" w:cs="Open Sans"/>
          <w:sz w:val="24"/>
          <w:szCs w:val="24"/>
        </w:rPr>
      </w:pPr>
    </w:p>
    <w:p w:rsidR="00350CC5" w:rsidRPr="00350CC5" w:rsidRDefault="00350CC5" w:rsidP="00350CC5">
      <w:pPr>
        <w:numPr>
          <w:ilvl w:val="1"/>
          <w:numId w:val="18"/>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350CC5" w:rsidRPr="00350CC5" w:rsidRDefault="00350CC5" w:rsidP="00350CC5">
      <w:pPr>
        <w:tabs>
          <w:tab w:val="left" w:pos="284"/>
        </w:tabs>
        <w:spacing w:after="0" w:line="240" w:lineRule="auto"/>
        <w:ind w:left="1440" w:right="48"/>
        <w:jc w:val="both"/>
        <w:rPr>
          <w:rFonts w:ascii="Museo Sans 300" w:eastAsia="Open Sans" w:hAnsi="Museo Sans 300" w:cs="Open Sans"/>
          <w:sz w:val="24"/>
          <w:szCs w:val="24"/>
        </w:rPr>
      </w:pPr>
    </w:p>
    <w:p w:rsidR="00350CC5" w:rsidRPr="00350CC5" w:rsidRDefault="00350CC5" w:rsidP="00350CC5">
      <w:pPr>
        <w:numPr>
          <w:ilvl w:val="0"/>
          <w:numId w:val="18"/>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b/>
          <w:bCs/>
          <w:sz w:val="24"/>
          <w:szCs w:val="24"/>
        </w:rPr>
        <w:lastRenderedPageBreak/>
        <w:t>INSTRUIR</w:t>
      </w:r>
      <w:r w:rsidRPr="00350CC5">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350CC5" w:rsidRPr="00350CC5" w:rsidRDefault="00350CC5" w:rsidP="00350CC5">
      <w:pPr>
        <w:tabs>
          <w:tab w:val="left" w:pos="284"/>
        </w:tabs>
        <w:spacing w:after="0" w:line="240" w:lineRule="auto"/>
        <w:ind w:left="720" w:right="48"/>
        <w:jc w:val="both"/>
        <w:rPr>
          <w:rFonts w:ascii="Museo Sans 300" w:eastAsia="Open Sans" w:hAnsi="Museo Sans 300" w:cs="Open Sans"/>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Open Sans" w:hAnsi="Museo Sans 300" w:cs="Open Sans"/>
          <w:sz w:val="24"/>
          <w:szCs w:val="24"/>
        </w:rPr>
        <w:t>Lo que remito a Usted, para los efectos que estime conveniente.””””””””””””</w:t>
      </w: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 </w:t>
      </w: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Por tanto, y en atención al recomendable de la Unidad de Compras Públicas, la Junta Directiva en uso de sus facultades, </w:t>
      </w:r>
      <w:r w:rsidRPr="00350CC5">
        <w:rPr>
          <w:rFonts w:ascii="Museo Sans 300" w:eastAsia="Batang" w:hAnsi="Museo Sans 300"/>
          <w:b/>
          <w:sz w:val="24"/>
          <w:szCs w:val="24"/>
          <w:u w:val="single"/>
        </w:rPr>
        <w:t>ACUERDA: PRIMERO:</w:t>
      </w:r>
      <w:r w:rsidRPr="00350CC5">
        <w:rPr>
          <w:rFonts w:ascii="Museo Sans 300" w:eastAsia="Batang" w:hAnsi="Museo Sans 300"/>
          <w:sz w:val="24"/>
          <w:szCs w:val="24"/>
        </w:rPr>
        <w:t xml:space="preserve"> Adjudicar </w:t>
      </w:r>
      <w:r w:rsidRPr="00350CC5">
        <w:rPr>
          <w:rFonts w:ascii="Museo Sans 300" w:eastAsia="Open Sans" w:hAnsi="Museo Sans 300" w:cs="Open Sans"/>
          <w:sz w:val="24"/>
          <w:szCs w:val="24"/>
        </w:rPr>
        <w:t xml:space="preserve">el proceso de </w:t>
      </w:r>
      <w:r w:rsidRPr="00350CC5">
        <w:rPr>
          <w:rFonts w:ascii="Museo Sans 300" w:eastAsia="Open Sans" w:hAnsi="Museo Sans 300" w:cs="Open Sans"/>
          <w:bCs/>
          <w:iCs/>
          <w:sz w:val="24"/>
          <w:szCs w:val="24"/>
        </w:rPr>
        <w:t>C</w:t>
      </w:r>
      <w:r w:rsidRPr="00350CC5">
        <w:rPr>
          <w:rFonts w:ascii="Museo Sans 300" w:eastAsia="Open Sans" w:hAnsi="Museo Sans 300" w:cs="Open Sans"/>
          <w:iCs/>
          <w:sz w:val="24"/>
          <w:szCs w:val="24"/>
        </w:rPr>
        <w:t>omparación de Precios</w:t>
      </w:r>
      <w:r w:rsidRPr="00350CC5">
        <w:rPr>
          <w:rFonts w:ascii="Museo Sans 300" w:eastAsia="Open Sans" w:hAnsi="Museo Sans 300" w:cs="Open Sans"/>
          <w:b/>
          <w:iCs/>
          <w:sz w:val="24"/>
          <w:szCs w:val="24"/>
        </w:rPr>
        <w:t xml:space="preserve"> CDP </w:t>
      </w:r>
      <w:r w:rsidRPr="00350CC5">
        <w:rPr>
          <w:rFonts w:ascii="Museo Sans 300" w:eastAsia="Open Sans" w:hAnsi="Museo Sans 300" w:cs="Open Sans"/>
          <w:b/>
          <w:sz w:val="24"/>
          <w:szCs w:val="24"/>
        </w:rPr>
        <w:t>414-2024 “ARRENDAMIENTO DE EQUIPO MULTIFUNCIONAL PARA LA REPRODUCCIÓN DE DOCUMENTOS 2025</w:t>
      </w:r>
      <w:r w:rsidRPr="00350CC5">
        <w:rPr>
          <w:rFonts w:ascii="Museo Sans 300" w:eastAsia="Open Sans" w:hAnsi="Museo Sans 300" w:cs="Open Sans"/>
          <w:b/>
          <w:iCs/>
          <w:sz w:val="24"/>
          <w:szCs w:val="24"/>
        </w:rPr>
        <w:t xml:space="preserve">”, </w:t>
      </w:r>
      <w:r w:rsidRPr="00350CC5">
        <w:rPr>
          <w:rFonts w:ascii="Museo Sans 300" w:eastAsia="Open Sans" w:hAnsi="Museo Sans 300" w:cs="Open Sans"/>
          <w:bCs/>
          <w:iCs/>
          <w:sz w:val="24"/>
          <w:szCs w:val="24"/>
        </w:rPr>
        <w:t xml:space="preserve">por un monto total de </w:t>
      </w:r>
      <w:r w:rsidRPr="00350CC5">
        <w:rPr>
          <w:rFonts w:ascii="Museo Sans 300" w:eastAsia="Open Sans" w:hAnsi="Museo Sans 300" w:cs="Arial"/>
          <w:b/>
          <w:bCs/>
          <w:sz w:val="24"/>
          <w:szCs w:val="24"/>
        </w:rPr>
        <w:t>VEINTICUATRO MIL QUINIENTOS SETENTA Y SEIS  00/100 DÓLARES DE LOS ESTADOS UNIDOS DE AMÉRICA ($24,576.00</w:t>
      </w:r>
      <w:r w:rsidRPr="00350CC5">
        <w:rPr>
          <w:rFonts w:ascii="Museo Sans 300" w:eastAsia="Open Sans" w:hAnsi="Museo Sans 300" w:cs="Open Sans"/>
          <w:b/>
          <w:iCs/>
          <w:sz w:val="24"/>
          <w:szCs w:val="24"/>
        </w:rPr>
        <w:t>), IVA INCLUIDO</w:t>
      </w:r>
      <w:r w:rsidRPr="00350CC5">
        <w:rPr>
          <w:rFonts w:ascii="Museo Sans 300" w:eastAsia="Open Sans" w:hAnsi="Museo Sans 300" w:cs="Open Sans"/>
          <w:sz w:val="24"/>
          <w:szCs w:val="24"/>
        </w:rPr>
        <w:t>, según detalle siguiente:</w:t>
      </w:r>
    </w:p>
    <w:tbl>
      <w:tblPr>
        <w:tblW w:w="8815"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
        <w:gridCol w:w="1429"/>
        <w:gridCol w:w="3685"/>
        <w:gridCol w:w="827"/>
        <w:gridCol w:w="1397"/>
        <w:gridCol w:w="1193"/>
      </w:tblGrid>
      <w:tr w:rsidR="00350CC5" w:rsidRPr="00350CC5" w:rsidTr="00350CC5">
        <w:trPr>
          <w:trHeight w:val="340"/>
        </w:trPr>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N°</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b/>
                <w:bCs/>
                <w:sz w:val="16"/>
                <w:szCs w:val="16"/>
                <w:lang w:eastAsia="es-SV"/>
              </w:rPr>
            </w:pPr>
            <w:r w:rsidRPr="00350CC5">
              <w:rPr>
                <w:rFonts w:ascii="Museo Sans 300" w:eastAsia="Times New Roman" w:hAnsi="Museo Sans 300" w:cs="Arial"/>
                <w:b/>
                <w:bCs/>
                <w:sz w:val="16"/>
                <w:szCs w:val="16"/>
                <w:lang w:eastAsia="es-SV"/>
              </w:rPr>
              <w:t>Oferente</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Arial"/>
                <w:b/>
                <w:bCs/>
                <w:sz w:val="16"/>
                <w:szCs w:val="16"/>
                <w:lang w:eastAsia="es-SV"/>
              </w:rPr>
              <w:t>Bien/Servicio</w:t>
            </w:r>
          </w:p>
        </w:tc>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Cantidad</w:t>
            </w:r>
          </w:p>
        </w:tc>
        <w:tc>
          <w:tcPr>
            <w:tcW w:w="13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Arial"/>
                <w:b/>
                <w:bCs/>
                <w:sz w:val="16"/>
                <w:szCs w:val="16"/>
                <w:lang w:eastAsia="es-SV"/>
              </w:rPr>
            </w:pPr>
            <w:r w:rsidRPr="00350CC5">
              <w:rPr>
                <w:rFonts w:ascii="Museo Sans 300" w:eastAsia="Times New Roman" w:hAnsi="Museo Sans 300" w:cs="Arial"/>
                <w:b/>
                <w:bCs/>
                <w:sz w:val="16"/>
                <w:szCs w:val="16"/>
                <w:lang w:eastAsia="es-SV"/>
              </w:rPr>
              <w:t>Monto Total con IVA</w:t>
            </w:r>
          </w:p>
        </w:tc>
      </w:tr>
      <w:tr w:rsidR="00350CC5" w:rsidRPr="00350CC5" w:rsidTr="00350CC5">
        <w:trPr>
          <w:trHeight w:val="492"/>
        </w:trPr>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center"/>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1</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both"/>
              <w:textAlignment w:val="baseline"/>
              <w:rPr>
                <w:rFonts w:ascii="Museo Sans 300" w:eastAsia="Times New Roman" w:hAnsi="Museo Sans 300" w:cs="Times New Roman"/>
                <w:sz w:val="16"/>
                <w:szCs w:val="16"/>
                <w:lang w:val="en-US" w:eastAsia="es-SV"/>
              </w:rPr>
            </w:pPr>
            <w:r w:rsidRPr="00350CC5">
              <w:rPr>
                <w:rFonts w:ascii="Museo Sans 300" w:eastAsia="Times New Roman" w:hAnsi="Museo Sans 300" w:cs="Times New Roman"/>
                <w:sz w:val="16"/>
                <w:szCs w:val="16"/>
                <w:lang w:val="en-US" w:eastAsia="es-SV"/>
              </w:rPr>
              <w:t>OPS SISTEMAS OPERACIONALES, S.A. DE C.V.</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ind w:left="73"/>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ARRENDAMIENTO DE EQUIPO MULTIFUNCIONAL PARA LA REPRODUCCION DE DOCUMENTOS 2025</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Precios por tipo de copia:</w:t>
            </w:r>
          </w:p>
          <w:p w:rsidR="00350CC5" w:rsidRPr="00350CC5" w:rsidRDefault="00350CC5" w:rsidP="00350CC5">
            <w:pPr>
              <w:numPr>
                <w:ilvl w:val="0"/>
                <w:numId w:val="15"/>
              </w:numPr>
              <w:spacing w:after="0" w:line="240" w:lineRule="auto"/>
              <w:ind w:left="283" w:hanging="210"/>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Copias B/N: $0.016</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Cantidad por mes: 108,000 copias</w:t>
            </w:r>
          </w:p>
          <w:p w:rsidR="00350CC5" w:rsidRPr="00350CC5" w:rsidRDefault="00350CC5" w:rsidP="00350CC5">
            <w:pPr>
              <w:numPr>
                <w:ilvl w:val="0"/>
                <w:numId w:val="15"/>
              </w:numPr>
              <w:spacing w:after="0" w:line="240" w:lineRule="auto"/>
              <w:ind w:left="283" w:hanging="210"/>
              <w:contextualSpacing/>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Copias Color: $0.16</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Cantidad por mes: 2,000 copias</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Tipos de equipo en Comodato: </w:t>
            </w:r>
          </w:p>
          <w:p w:rsidR="00350CC5" w:rsidRPr="00350CC5" w:rsidRDefault="00350CC5" w:rsidP="00350CC5">
            <w:pPr>
              <w:numPr>
                <w:ilvl w:val="0"/>
                <w:numId w:val="16"/>
              </w:numPr>
              <w:spacing w:after="0" w:line="240" w:lineRule="auto"/>
              <w:ind w:left="283" w:hanging="210"/>
              <w:contextualSpacing/>
              <w:jc w:val="both"/>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EQUIPO DE ALTO RENDIMIENTO (B/N)</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 7000: </w:t>
            </w:r>
            <w:r w:rsidRPr="00350CC5">
              <w:rPr>
                <w:rFonts w:ascii="Museo Sans 300" w:eastAsia="Times New Roman" w:hAnsi="Museo Sans 300" w:cs="Times New Roman"/>
                <w:sz w:val="16"/>
                <w:szCs w:val="16"/>
                <w:lang w:eastAsia="es-SV"/>
              </w:rPr>
              <w:t>COPIADORA + IMPRESORA + ESCANER COLOR DE ALTO RENDIMIENTO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2) EQUIPO DE RENDIMIENTO MEDIO A COLOR</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MPC 4504: </w:t>
            </w:r>
            <w:r w:rsidRPr="00350CC5">
              <w:rPr>
                <w:rFonts w:ascii="Museo Sans 300" w:eastAsia="Times New Roman" w:hAnsi="Museo Sans 300" w:cs="Times New Roman"/>
                <w:sz w:val="16"/>
                <w:szCs w:val="16"/>
                <w:lang w:eastAsia="es-SV"/>
              </w:rPr>
              <w:t>COPIADORA + IMPRESORA + ESCANER COLOR DE ALTO RENDIMIENTO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numPr>
                <w:ilvl w:val="0"/>
                <w:numId w:val="15"/>
              </w:numPr>
              <w:spacing w:after="0" w:line="240" w:lineRule="auto"/>
              <w:ind w:left="283" w:hanging="210"/>
              <w:contextualSpacing/>
              <w:jc w:val="both"/>
              <w:textAlignment w:val="baseline"/>
              <w:rPr>
                <w:rFonts w:ascii="Museo Sans 300" w:eastAsia="Times New Roman" w:hAnsi="Museo Sans 300" w:cs="Times New Roman"/>
                <w:b/>
                <w:sz w:val="16"/>
                <w:szCs w:val="16"/>
                <w:u w:val="single"/>
                <w:lang w:eastAsia="es-SV"/>
              </w:rPr>
            </w:pPr>
            <w:r w:rsidRPr="00350CC5">
              <w:rPr>
                <w:rFonts w:ascii="Museo Sans 300" w:eastAsia="Times New Roman" w:hAnsi="Museo Sans 300" w:cs="Times New Roman"/>
                <w:b/>
                <w:sz w:val="16"/>
                <w:szCs w:val="16"/>
                <w:u w:val="single"/>
                <w:lang w:eastAsia="es-SV"/>
              </w:rPr>
              <w:t>EQUIPO DE RENDIMIENTO MEDIO (B/N)</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    a. 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 5054: </w:t>
            </w:r>
            <w:r w:rsidRPr="00350CC5">
              <w:rPr>
                <w:rFonts w:ascii="Museo Sans 300" w:eastAsia="Times New Roman" w:hAnsi="Museo Sans 300" w:cs="Times New Roman"/>
                <w:sz w:val="16"/>
                <w:szCs w:val="16"/>
                <w:lang w:eastAsia="es-SV"/>
              </w:rPr>
              <w:t>COPIADORA +      IMPRESORA + ESCANER COLOR DE ALTO RENDIMIENTO, y</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b/>
                <w:sz w:val="16"/>
                <w:szCs w:val="16"/>
                <w:lang w:eastAsia="es-SV"/>
              </w:rPr>
            </w:pPr>
            <w:r w:rsidRPr="00350CC5">
              <w:rPr>
                <w:rFonts w:ascii="Museo Sans 300" w:eastAsia="Times New Roman" w:hAnsi="Museo Sans 300" w:cs="Times New Roman"/>
                <w:b/>
                <w:sz w:val="16"/>
                <w:szCs w:val="16"/>
                <w:lang w:eastAsia="es-SV"/>
              </w:rPr>
              <w:t xml:space="preserve">    b. Marca: RICOH </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b/>
                <w:sz w:val="16"/>
                <w:szCs w:val="16"/>
                <w:lang w:eastAsia="es-SV"/>
              </w:rPr>
              <w:t xml:space="preserve">Modelo: MP 5055: </w:t>
            </w:r>
            <w:r w:rsidRPr="00350CC5">
              <w:rPr>
                <w:rFonts w:ascii="Museo Sans 300" w:eastAsia="Times New Roman" w:hAnsi="Museo Sans 300" w:cs="Times New Roman"/>
                <w:sz w:val="16"/>
                <w:szCs w:val="16"/>
                <w:lang w:eastAsia="es-SV"/>
              </w:rPr>
              <w:t>COPIADORA + IMPRESORA + ESCANER COLOR DE ALTO RENDIMIENTO</w:t>
            </w: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p>
          <w:p w:rsidR="00350CC5" w:rsidRPr="00350CC5" w:rsidRDefault="00350CC5" w:rsidP="00350CC5">
            <w:pPr>
              <w:spacing w:after="0" w:line="240" w:lineRule="auto"/>
              <w:ind w:left="73"/>
              <w:jc w:val="both"/>
              <w:textAlignment w:val="baseline"/>
              <w:rPr>
                <w:rFonts w:ascii="Museo Sans 300" w:eastAsia="Times New Roman" w:hAnsi="Museo Sans 300" w:cs="Times New Roman"/>
                <w:sz w:val="16"/>
                <w:szCs w:val="16"/>
                <w:lang w:eastAsia="es-SV"/>
              </w:rPr>
            </w:pPr>
            <w:r w:rsidRPr="00350CC5">
              <w:rPr>
                <w:rFonts w:ascii="Museo Sans 300" w:eastAsia="Times New Roman" w:hAnsi="Museo Sans 300" w:cs="Times New Roman"/>
                <w:sz w:val="16"/>
                <w:szCs w:val="16"/>
                <w:lang w:eastAsia="es-SV"/>
              </w:rPr>
              <w:t>La oferta forma parte integral del contrato del proceso.</w:t>
            </w:r>
          </w:p>
        </w:tc>
        <w:tc>
          <w:tcPr>
            <w:tcW w:w="82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t>12</w:t>
            </w:r>
          </w:p>
        </w:tc>
        <w:tc>
          <w:tcPr>
            <w:tcW w:w="139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Times New Roman" w:hAnsi="Museo Sans 300" w:cs="Arial"/>
                <w:bCs/>
                <w:sz w:val="16"/>
                <w:szCs w:val="16"/>
                <w:lang w:eastAsia="es-SV"/>
              </w:rPr>
            </w:pPr>
            <w:r w:rsidRPr="00350CC5">
              <w:rPr>
                <w:rFonts w:ascii="Museo Sans 300" w:eastAsia="Batang" w:hAnsi="Museo Sans 300" w:cstheme="minorHAnsi"/>
                <w:b/>
                <w:sz w:val="16"/>
                <w:szCs w:val="16"/>
              </w:rPr>
              <w:t>$2,048.00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sz w:val="16"/>
                <w:szCs w:val="16"/>
              </w:rPr>
            </w:pPr>
            <w:r w:rsidRPr="00350CC5">
              <w:rPr>
                <w:rFonts w:ascii="Museo Sans 300" w:eastAsia="Batang" w:hAnsi="Museo Sans 300" w:cstheme="minorHAnsi"/>
                <w:b/>
                <w:sz w:val="16"/>
                <w:szCs w:val="16"/>
              </w:rPr>
              <w:t>$24,576.00</w:t>
            </w:r>
          </w:p>
        </w:tc>
      </w:tr>
      <w:tr w:rsidR="00350CC5" w:rsidRPr="00350CC5" w:rsidTr="00350CC5">
        <w:trPr>
          <w:trHeight w:val="283"/>
        </w:trPr>
        <w:tc>
          <w:tcPr>
            <w:tcW w:w="62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350CC5" w:rsidRPr="00350CC5" w:rsidRDefault="00350CC5" w:rsidP="00350CC5">
            <w:pPr>
              <w:spacing w:after="0" w:line="240" w:lineRule="auto"/>
              <w:jc w:val="right"/>
              <w:textAlignment w:val="baseline"/>
              <w:rPr>
                <w:rFonts w:ascii="Museo Sans 300" w:eastAsia="Batang" w:hAnsi="Museo Sans 300" w:cstheme="minorHAnsi"/>
                <w:sz w:val="16"/>
                <w:szCs w:val="16"/>
              </w:rPr>
            </w:pPr>
            <w:r w:rsidRPr="00350CC5">
              <w:rPr>
                <w:rFonts w:ascii="Museo Sans 300" w:eastAsia="Batang" w:hAnsi="Museo Sans 300" w:cstheme="minorHAnsi"/>
                <w:sz w:val="16"/>
                <w:szCs w:val="16"/>
              </w:rPr>
              <w:t>TOTAL</w:t>
            </w:r>
          </w:p>
        </w:tc>
        <w:tc>
          <w:tcPr>
            <w:tcW w:w="1397"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b/>
                <w:sz w:val="16"/>
                <w:szCs w:val="16"/>
              </w:rPr>
            </w:pPr>
            <w:r w:rsidRPr="00350CC5">
              <w:rPr>
                <w:rFonts w:ascii="Museo Sans 300" w:eastAsia="Batang" w:hAnsi="Museo Sans 300" w:cstheme="minorHAnsi"/>
                <w:b/>
                <w:sz w:val="16"/>
                <w:szCs w:val="16"/>
              </w:rPr>
              <w:t>$2,048.00</w:t>
            </w:r>
          </w:p>
        </w:tc>
        <w:tc>
          <w:tcPr>
            <w:tcW w:w="1193" w:type="dxa"/>
            <w:tcBorders>
              <w:top w:val="single" w:sz="6" w:space="0" w:color="000000"/>
              <w:left w:val="single" w:sz="6" w:space="0" w:color="000000"/>
              <w:bottom w:val="single" w:sz="6" w:space="0" w:color="000000"/>
              <w:right w:val="single" w:sz="6" w:space="0" w:color="000000"/>
            </w:tcBorders>
            <w:vAlign w:val="center"/>
          </w:tcPr>
          <w:p w:rsidR="00350CC5" w:rsidRPr="00350CC5" w:rsidRDefault="00350CC5" w:rsidP="00350CC5">
            <w:pPr>
              <w:spacing w:after="0" w:line="240" w:lineRule="auto"/>
              <w:jc w:val="center"/>
              <w:textAlignment w:val="baseline"/>
              <w:rPr>
                <w:rFonts w:ascii="Museo Sans 300" w:eastAsia="Batang" w:hAnsi="Museo Sans 300" w:cstheme="minorHAnsi"/>
                <w:b/>
                <w:sz w:val="16"/>
                <w:szCs w:val="16"/>
              </w:rPr>
            </w:pPr>
            <w:r w:rsidRPr="00350CC5">
              <w:rPr>
                <w:rFonts w:ascii="Museo Sans 300" w:eastAsia="Batang" w:hAnsi="Museo Sans 300" w:cstheme="minorHAnsi"/>
                <w:b/>
                <w:sz w:val="16"/>
                <w:szCs w:val="16"/>
              </w:rPr>
              <w:t>$24,576.00</w:t>
            </w:r>
          </w:p>
        </w:tc>
      </w:tr>
    </w:tbl>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Batang" w:hAnsi="Museo Sans 300"/>
          <w:b/>
          <w:sz w:val="24"/>
          <w:szCs w:val="24"/>
          <w:u w:val="single"/>
        </w:rPr>
        <w:t>SEGUNDO:</w:t>
      </w:r>
      <w:r w:rsidRPr="00350CC5">
        <w:rPr>
          <w:rFonts w:ascii="Museo Sans 300" w:eastAsia="Batang" w:hAnsi="Museo Sans 300"/>
          <w:sz w:val="24"/>
          <w:szCs w:val="24"/>
        </w:rPr>
        <w:t xml:space="preserve"> Instruir </w:t>
      </w:r>
      <w:r w:rsidRPr="00350CC5">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y 3. Elaborar el respectivo documento contractual, de acuerdo a las condiciones y especificaciones contempladas en el Documento de Solicitud de Cotizaciones respectivo, una vez haya finalizado el plazo de recurso de revisión. </w:t>
      </w:r>
      <w:r w:rsidRPr="00350CC5">
        <w:rPr>
          <w:rFonts w:ascii="Museo Sans 300" w:eastAsia="Open Sans" w:hAnsi="Museo Sans 300" w:cs="Open Sans"/>
          <w:b/>
          <w:sz w:val="24"/>
          <w:szCs w:val="24"/>
          <w:u w:val="single"/>
        </w:rPr>
        <w:lastRenderedPageBreak/>
        <w:t>TERCERO:</w:t>
      </w:r>
      <w:r w:rsidRPr="00350CC5">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NOTIFÍQUESE.”””””””””””””</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 “”””“”””VI) El señor Presidente somete a consideración de Junta Directiva, memorándum con referencia UCP-00-0684-2024, de fecha 18 diciembre de 2024, presentado por la ingeniera </w:t>
      </w:r>
      <w:r>
        <w:rPr>
          <w:rFonts w:ascii="Museo Sans 300" w:eastAsia="Batang" w:hAnsi="Museo Sans 300"/>
          <w:sz w:val="24"/>
          <w:szCs w:val="24"/>
        </w:rPr>
        <w:t>---</w:t>
      </w:r>
      <w:r w:rsidRPr="00350CC5">
        <w:rPr>
          <w:rFonts w:ascii="Museo Sans 300" w:eastAsia="Batang" w:hAnsi="Museo Sans 300"/>
          <w:sz w:val="24"/>
          <w:szCs w:val="24"/>
        </w:rPr>
        <w:t>, mediante el cual da a conocer el informe de Declaración de Desierto del proceso de compra bajo método de contratación Subasta Inversa SI 413-2024 “ADQUISICIÓN DE DISPOSITIVOS MÓVILES – TABLETS”. El cual literalmente dice:””””””””””””””</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textAlignment w:val="baseline"/>
        <w:rPr>
          <w:rFonts w:ascii="Museo Sans 300" w:eastAsia="Times New Roman" w:hAnsi="Museo Sans 300" w:cs="Segoe UI"/>
          <w:b/>
          <w:bCs/>
          <w:sz w:val="24"/>
          <w:szCs w:val="24"/>
          <w:lang w:eastAsia="es-SV"/>
        </w:rPr>
      </w:pPr>
      <w:r w:rsidRPr="00350CC5">
        <w:rPr>
          <w:rFonts w:ascii="Museo Sans 300" w:eastAsia="Batang" w:hAnsi="Museo Sans 300"/>
          <w:sz w:val="24"/>
          <w:szCs w:val="24"/>
        </w:rPr>
        <w:t>“””””””</w:t>
      </w:r>
      <w:r w:rsidRPr="00350CC5">
        <w:rPr>
          <w:rFonts w:ascii="Museo Sans 300" w:eastAsia="Times New Roman" w:hAnsi="Museo Sans 300" w:cs="Segoe UI"/>
          <w:sz w:val="24"/>
          <w:szCs w:val="24"/>
          <w:lang w:eastAsia="es-SV"/>
        </w:rPr>
        <w:t xml:space="preserve">Sirva el presente para informar sobre la gestión del proceso de compra bajo método de contratación Subasta Inversa SI 413-2024 “ADQUISICION DE DISPOSITIVOS MOVILES - TABLETS, y CONSIDERANDO QUE: </w:t>
      </w:r>
    </w:p>
    <w:p w:rsidR="00350CC5" w:rsidRPr="00350CC5" w:rsidRDefault="00350CC5" w:rsidP="00350CC5">
      <w:pPr>
        <w:spacing w:after="0" w:line="240" w:lineRule="auto"/>
        <w:jc w:val="both"/>
        <w:textAlignment w:val="baseline"/>
        <w:rPr>
          <w:rFonts w:ascii="Museo Sans 300" w:eastAsia="Times New Roman" w:hAnsi="Museo Sans 300" w:cs="Segoe UI"/>
          <w:sz w:val="24"/>
          <w:szCs w:val="24"/>
          <w:lang w:eastAsia="es-SV"/>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En fecha 21 de noviembre de 2024, en Punto III del Acta de Sesión Extraordinaria N° 03-2024, la Honorable Junta Directiva, acordó realizar la sexta actualización de la PAC 2024, que contiene el proceso de compra en mención.</w:t>
      </w:r>
    </w:p>
    <w:p w:rsidR="00350CC5" w:rsidRPr="00350CC5" w:rsidRDefault="00350CC5" w:rsidP="00350CC5">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Mediante Solicitud de Bienes, Obras y/o Servicios N° 413, de fecha 14 de noviembre de 2024, la Unidad Solicitante: Unidad de Informática, solicitó a la Unidad de Compras Públicas, iniciar el proceso de la “ADQUISICIÓN DE DISPOSITIVOS MÓVILES (TABLETS)”, bajo el método de Subasta Inversa, según especificaciones técnicas adjuntas.</w:t>
      </w:r>
    </w:p>
    <w:p w:rsidR="00350CC5" w:rsidRPr="00350CC5" w:rsidRDefault="00350CC5" w:rsidP="00350CC5">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Mediante documento de Nombramiento de Panel Evaluador de Ofertas (PEO), de fecha 14 de noviembre de 2024, el Jefe de la Unidad de Informática, nombró a: la Licda. </w:t>
      </w:r>
      <w:r w:rsidR="00025CA5">
        <w:rPr>
          <w:rFonts w:ascii="Museo Sans 300" w:hAnsi="Museo Sans 300"/>
          <w:sz w:val="24"/>
          <w:szCs w:val="24"/>
        </w:rPr>
        <w:t>---</w:t>
      </w:r>
      <w:r w:rsidRPr="00350CC5">
        <w:rPr>
          <w:rFonts w:ascii="Museo Sans 300" w:hAnsi="Museo Sans 300"/>
          <w:sz w:val="24"/>
          <w:szCs w:val="24"/>
        </w:rPr>
        <w:t xml:space="preserve"> como Evaluador Legal, al Lic. </w:t>
      </w:r>
      <w:r w:rsidR="00025CA5">
        <w:rPr>
          <w:rFonts w:ascii="Museo Sans 300" w:hAnsi="Museo Sans 300"/>
          <w:sz w:val="24"/>
          <w:szCs w:val="24"/>
        </w:rPr>
        <w:t>---</w:t>
      </w:r>
      <w:r w:rsidRPr="00350CC5">
        <w:rPr>
          <w:rFonts w:ascii="Museo Sans 300" w:hAnsi="Museo Sans 300"/>
          <w:sz w:val="24"/>
          <w:szCs w:val="24"/>
        </w:rPr>
        <w:t xml:space="preserve">, como Evaluador Financiero, al Ing. </w:t>
      </w:r>
      <w:r w:rsidR="00025CA5">
        <w:rPr>
          <w:rFonts w:ascii="Museo Sans 300" w:hAnsi="Museo Sans 300"/>
          <w:sz w:val="24"/>
          <w:szCs w:val="24"/>
        </w:rPr>
        <w:t>---</w:t>
      </w:r>
      <w:r w:rsidRPr="00350CC5">
        <w:rPr>
          <w:rFonts w:ascii="Museo Sans 300" w:hAnsi="Museo Sans 300"/>
          <w:sz w:val="24"/>
          <w:szCs w:val="24"/>
        </w:rPr>
        <w:t xml:space="preserve"> y al señor </w:t>
      </w:r>
      <w:r w:rsidR="00025CA5">
        <w:rPr>
          <w:rFonts w:ascii="Museo Sans 300" w:hAnsi="Museo Sans 300"/>
          <w:sz w:val="24"/>
          <w:szCs w:val="24"/>
        </w:rPr>
        <w:t>---</w:t>
      </w:r>
      <w:r w:rsidRPr="00350CC5">
        <w:rPr>
          <w:rFonts w:ascii="Museo Sans 300" w:hAnsi="Museo Sans 300"/>
          <w:sz w:val="24"/>
          <w:szCs w:val="24"/>
        </w:rPr>
        <w:t>, como Evaluadores Técnicos.</w:t>
      </w:r>
    </w:p>
    <w:p w:rsidR="00350CC5" w:rsidRPr="00350CC5" w:rsidRDefault="00350CC5" w:rsidP="00350CC5">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Con fecha 22 de noviembre de 2024, la Unidad de Compras Públicas del Instituto Salvadoreño de Transformación Agraria, procedió a realizar la publicación del proceso de Subasta Inversa N° SI 413-2024 “ADQUISICIÓN DE DISPOSITIVOS MÓVILES (TABLETS)”, en la plataforma electrónica de COMPRASAL de la DINAC, que garantiza la competencia y la recepción de las ofertas. </w:t>
      </w:r>
    </w:p>
    <w:p w:rsidR="00350CC5" w:rsidRPr="00350CC5" w:rsidRDefault="00350CC5" w:rsidP="00350CC5">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350CC5" w:rsidRPr="00025CA5" w:rsidRDefault="00350CC5" w:rsidP="00025CA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En fecha 29 de noviembre de 2024, se realizó la apertura de ofertas, con la participación de un oferente: DATA &amp; GRAPHICS,  S.A.  DE C.V. </w:t>
      </w:r>
    </w:p>
    <w:p w:rsidR="00350CC5" w:rsidRPr="00350CC5" w:rsidRDefault="00350CC5" w:rsidP="00350CC5">
      <w:pPr>
        <w:numPr>
          <w:ilvl w:val="0"/>
          <w:numId w:val="19"/>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lastRenderedPageBreak/>
        <w:t>En fecha 02 de diciembre de 2024, se requirió a la Unidad Financiera Institucional, la Disponibilidad Presupuestaria del Proceso de Compra, mediante la Solicitud de Disponibilidad Presupuestaria N° 356, para el cual se verificó que hay una disponibilidad de NUEVE MIL NOVECIENTOS NOVENTA Y SEIS 00/100 DÓLARES DE LOS ESTADOS UNIDOS DE AMÉRICA (US $9,996.00).</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19"/>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En fecha tres de diciembre de dos mil veinticuatro, en Resolución Razonada No. 21, el Señor Presidente Institucional,  aprobó la recomendación de la propuesta técnica elegible para el proceso en mención, al oferente: DATA &amp; GRAPHICS, S.A. DE C.V.</w:t>
      </w:r>
    </w:p>
    <w:p w:rsidR="00350CC5" w:rsidRPr="00350CC5" w:rsidRDefault="00350CC5" w:rsidP="00350CC5">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eastAsia="Open Sans" w:hAnsi="Museo Sans 300" w:cs="Open Sans"/>
          <w:sz w:val="24"/>
          <w:szCs w:val="24"/>
        </w:rPr>
        <w:t>En fecha diez de diciembre de dos mil veinticuatro, la Unidad de Compras Públicas, configuró en la plataforma de COMPRASAL, la subasta a realizarse, para el cual se constituyó según el Documento de Solicitud de Cotizaciones por un tiempo de 3 horas como tiempo máximo de realizarse y 1 horas para la declaración de desierto respectivamente, así mismo  a través de correo electrónico, la Unidad de Compras Públicas, notificó los detalles al oferente técnicamente calificado y aprobado.</w:t>
      </w:r>
    </w:p>
    <w:p w:rsidR="00350CC5" w:rsidRPr="00350CC5" w:rsidRDefault="00350CC5" w:rsidP="00350CC5">
      <w:pPr>
        <w:spacing w:after="0" w:line="240" w:lineRule="auto"/>
        <w:ind w:left="1134" w:hanging="708"/>
        <w:contextualSpacing/>
        <w:rPr>
          <w:rFonts w:ascii="Museo Sans 300" w:eastAsia="Open Sans" w:hAnsi="Museo Sans 300" w:cs="Open Sans"/>
          <w:sz w:val="24"/>
          <w:szCs w:val="24"/>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eastAsia="Open Sans" w:hAnsi="Museo Sans 300" w:cs="Open Sans"/>
          <w:sz w:val="24"/>
          <w:szCs w:val="24"/>
        </w:rPr>
        <w:t>En fecha once de diciembre de dos mil veinticuatro, a las nueves horas, inició la Subasta Inversa del ítem del proceso de compra en mención, para el cual no se obtuvo ninguna participación del único oferente técnicamente calificado.</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19"/>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En cumplimiento al artículo 73 de la Ley de Compras Públicas, y al Lineamento para el Procedimiento Especial de Subasta Inversa de fecha 17 de abril de 2024 con Ref. LIN-2024-016, en los casos que se presente una sola propuesta técnica, que cumple con los requerimientos técnicos establecidos en el Documento de Solicitud de Propuesta Técnica, y en  los casos que no realice la puja o lance se deberá declarar desierto el proceso de compra.</w:t>
      </w:r>
    </w:p>
    <w:p w:rsidR="00350CC5" w:rsidRPr="00350CC5" w:rsidRDefault="00350CC5" w:rsidP="00350CC5">
      <w:pPr>
        <w:pBdr>
          <w:top w:val="nil"/>
          <w:left w:val="nil"/>
          <w:bottom w:val="nil"/>
          <w:right w:val="nil"/>
          <w:between w:val="nil"/>
        </w:pBdr>
        <w:spacing w:after="0" w:line="240" w:lineRule="auto"/>
        <w:jc w:val="both"/>
        <w:rPr>
          <w:rFonts w:ascii="Museo Sans 300" w:eastAsia="Batang" w:hAnsi="Museo Sans 300"/>
          <w:sz w:val="20"/>
          <w:szCs w:val="20"/>
        </w:rPr>
      </w:pPr>
    </w:p>
    <w:p w:rsidR="00350CC5" w:rsidRPr="00350CC5" w:rsidRDefault="00350CC5" w:rsidP="00350CC5">
      <w:pPr>
        <w:pBdr>
          <w:top w:val="nil"/>
          <w:left w:val="nil"/>
          <w:bottom w:val="nil"/>
          <w:right w:val="nil"/>
          <w:between w:val="nil"/>
        </w:pBd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POR LO TANTO: Con base en lo antes expuesto y de conformidad a los artículos dieciocho y ciento dos de la Ley de Compras Públicas, se somete a consideración de la Honorable Junta Directiva del Instituto Salvadoreño de Transformación Agraria lo siguiente:</w:t>
      </w:r>
    </w:p>
    <w:p w:rsidR="00350CC5" w:rsidRPr="00350CC5" w:rsidRDefault="00350CC5" w:rsidP="00350CC5">
      <w:pPr>
        <w:pBdr>
          <w:top w:val="nil"/>
          <w:left w:val="nil"/>
          <w:bottom w:val="nil"/>
          <w:right w:val="nil"/>
          <w:between w:val="nil"/>
        </w:pBdr>
        <w:spacing w:after="0" w:line="240" w:lineRule="auto"/>
        <w:jc w:val="both"/>
        <w:rPr>
          <w:rFonts w:ascii="Museo Sans 300" w:eastAsia="Batang" w:hAnsi="Museo Sans 300"/>
          <w:sz w:val="24"/>
          <w:szCs w:val="24"/>
        </w:rPr>
      </w:pPr>
    </w:p>
    <w:p w:rsidR="00350CC5" w:rsidRPr="00350CC5" w:rsidRDefault="00350CC5" w:rsidP="00350CC5">
      <w:pPr>
        <w:pBdr>
          <w:top w:val="nil"/>
          <w:left w:val="nil"/>
          <w:bottom w:val="nil"/>
          <w:right w:val="nil"/>
          <w:between w:val="nil"/>
        </w:pBdr>
        <w:spacing w:after="0" w:line="240" w:lineRule="auto"/>
        <w:ind w:left="720"/>
        <w:contextualSpacing/>
        <w:jc w:val="both"/>
        <w:rPr>
          <w:rFonts w:ascii="Museo Sans 300" w:hAnsi="Museo Sans 300"/>
          <w:sz w:val="24"/>
          <w:szCs w:val="24"/>
        </w:rPr>
      </w:pPr>
      <w:r w:rsidRPr="00350CC5">
        <w:rPr>
          <w:rFonts w:ascii="Museo Sans 300" w:hAnsi="Museo Sans 300"/>
          <w:sz w:val="24"/>
          <w:szCs w:val="24"/>
        </w:rPr>
        <w:t xml:space="preserve">a) </w:t>
      </w:r>
      <w:r w:rsidRPr="00350CC5">
        <w:rPr>
          <w:rFonts w:ascii="Museo Sans 300" w:hAnsi="Museo Sans 300"/>
          <w:b/>
          <w:sz w:val="24"/>
          <w:szCs w:val="24"/>
        </w:rPr>
        <w:t>DECLARAR DESIERTO</w:t>
      </w:r>
      <w:r w:rsidRPr="00350CC5">
        <w:rPr>
          <w:rFonts w:ascii="Museo Sans 300" w:hAnsi="Museo Sans 300"/>
          <w:sz w:val="24"/>
          <w:szCs w:val="24"/>
        </w:rPr>
        <w:t xml:space="preserve"> el proceso de SUBASTA INVERSA No.SI 413-2024 “ADQUISICION DE DISPOSITIVOS MOVILES - TABLETS”, por no recibir ofertas.</w:t>
      </w:r>
    </w:p>
    <w:p w:rsidR="00350CC5" w:rsidRPr="00350CC5" w:rsidRDefault="00350CC5" w:rsidP="00350CC5">
      <w:pPr>
        <w:pBdr>
          <w:top w:val="nil"/>
          <w:left w:val="nil"/>
          <w:bottom w:val="nil"/>
          <w:right w:val="nil"/>
          <w:between w:val="nil"/>
        </w:pBdr>
        <w:spacing w:after="0" w:line="240" w:lineRule="auto"/>
        <w:ind w:left="720"/>
        <w:contextualSpacing/>
        <w:jc w:val="both"/>
        <w:rPr>
          <w:rFonts w:ascii="Museo Sans 300" w:hAnsi="Museo Sans 300"/>
          <w:sz w:val="24"/>
          <w:szCs w:val="24"/>
        </w:rPr>
      </w:pPr>
      <w:r w:rsidRPr="00350CC5">
        <w:rPr>
          <w:rFonts w:ascii="Museo Sans 300" w:hAnsi="Museo Sans 300"/>
          <w:sz w:val="24"/>
          <w:szCs w:val="24"/>
        </w:rPr>
        <w:t xml:space="preserve"> </w:t>
      </w:r>
    </w:p>
    <w:p w:rsidR="00350CC5" w:rsidRPr="00350CC5" w:rsidRDefault="00350CC5" w:rsidP="00350CC5">
      <w:pPr>
        <w:pBdr>
          <w:top w:val="nil"/>
          <w:left w:val="nil"/>
          <w:bottom w:val="nil"/>
          <w:right w:val="nil"/>
          <w:between w:val="nil"/>
        </w:pBdr>
        <w:spacing w:after="0" w:line="240" w:lineRule="auto"/>
        <w:ind w:left="720"/>
        <w:contextualSpacing/>
        <w:jc w:val="both"/>
        <w:rPr>
          <w:rFonts w:ascii="Museo Sans 300" w:hAnsi="Museo Sans 300"/>
          <w:sz w:val="24"/>
          <w:szCs w:val="24"/>
        </w:rPr>
      </w:pPr>
      <w:r w:rsidRPr="00350CC5">
        <w:rPr>
          <w:rFonts w:ascii="Museo Sans 300" w:hAnsi="Museo Sans 300"/>
          <w:sz w:val="24"/>
          <w:szCs w:val="24"/>
        </w:rPr>
        <w:t xml:space="preserve">b) </w:t>
      </w:r>
      <w:r w:rsidRPr="00350CC5">
        <w:rPr>
          <w:rFonts w:ascii="Museo Sans 300" w:hAnsi="Museo Sans 300"/>
          <w:b/>
          <w:sz w:val="24"/>
          <w:szCs w:val="24"/>
        </w:rPr>
        <w:t>AUTORIZAR</w:t>
      </w:r>
      <w:r w:rsidRPr="00350CC5">
        <w:rPr>
          <w:rFonts w:ascii="Museo Sans 300" w:hAnsi="Museo Sans 300"/>
          <w:sz w:val="24"/>
          <w:szCs w:val="24"/>
        </w:rPr>
        <w:t xml:space="preserve"> a la Unidad de Compras Públicas para realizar lo siguiente:</w:t>
      </w:r>
    </w:p>
    <w:p w:rsidR="00350CC5" w:rsidRPr="00350CC5" w:rsidRDefault="00350CC5" w:rsidP="00350CC5">
      <w:pPr>
        <w:pBdr>
          <w:top w:val="nil"/>
          <w:left w:val="nil"/>
          <w:bottom w:val="nil"/>
          <w:right w:val="nil"/>
          <w:between w:val="nil"/>
        </w:pBdr>
        <w:spacing w:after="0" w:line="240" w:lineRule="auto"/>
        <w:ind w:left="1134"/>
        <w:contextualSpacing/>
        <w:jc w:val="both"/>
        <w:rPr>
          <w:rFonts w:ascii="Museo Sans 300" w:hAnsi="Museo Sans 300"/>
          <w:sz w:val="24"/>
          <w:szCs w:val="24"/>
        </w:rPr>
      </w:pPr>
      <w:r w:rsidRPr="00350CC5">
        <w:rPr>
          <w:rFonts w:ascii="Museo Sans 300" w:hAnsi="Museo Sans 300"/>
          <w:sz w:val="24"/>
          <w:szCs w:val="24"/>
        </w:rPr>
        <w:lastRenderedPageBreak/>
        <w:t>1.</w:t>
      </w:r>
      <w:r w:rsidRPr="00350CC5">
        <w:rPr>
          <w:rFonts w:ascii="Museo Sans 300" w:hAnsi="Museo Sans 300"/>
          <w:sz w:val="24"/>
          <w:szCs w:val="24"/>
        </w:rPr>
        <w:tab/>
        <w:t>Declarar Desierto el proceso de compra en la Plataforma de COMPRASAL.</w:t>
      </w:r>
    </w:p>
    <w:p w:rsidR="00350CC5" w:rsidRPr="00350CC5" w:rsidRDefault="00350CC5" w:rsidP="00350CC5">
      <w:pPr>
        <w:pBdr>
          <w:top w:val="nil"/>
          <w:left w:val="nil"/>
          <w:bottom w:val="nil"/>
          <w:right w:val="nil"/>
          <w:between w:val="nil"/>
        </w:pBdr>
        <w:spacing w:after="0" w:line="240" w:lineRule="auto"/>
        <w:ind w:left="720" w:firstLine="414"/>
        <w:contextualSpacing/>
        <w:jc w:val="both"/>
        <w:rPr>
          <w:rFonts w:ascii="Museo Sans 300" w:hAnsi="Museo Sans 300"/>
          <w:sz w:val="24"/>
          <w:szCs w:val="24"/>
        </w:rPr>
      </w:pPr>
      <w:r w:rsidRPr="00350CC5">
        <w:rPr>
          <w:rFonts w:ascii="Museo Sans 300" w:hAnsi="Museo Sans 300"/>
          <w:sz w:val="24"/>
          <w:szCs w:val="24"/>
        </w:rPr>
        <w:t>2.</w:t>
      </w:r>
      <w:r w:rsidRPr="00350CC5">
        <w:rPr>
          <w:rFonts w:ascii="Museo Sans 300" w:hAnsi="Museo Sans 300"/>
          <w:sz w:val="24"/>
          <w:szCs w:val="24"/>
        </w:rPr>
        <w:tab/>
        <w:t>Notificar a la Unidad Solicitante la declaratoria de desierto.</w:t>
      </w:r>
    </w:p>
    <w:p w:rsidR="00350CC5" w:rsidRPr="00350CC5" w:rsidRDefault="00350CC5" w:rsidP="00350CC5">
      <w:pPr>
        <w:pBdr>
          <w:top w:val="nil"/>
          <w:left w:val="nil"/>
          <w:bottom w:val="nil"/>
          <w:right w:val="nil"/>
          <w:between w:val="nil"/>
        </w:pBdr>
        <w:spacing w:after="0" w:line="240" w:lineRule="auto"/>
        <w:ind w:left="720"/>
        <w:contextualSpacing/>
        <w:jc w:val="both"/>
        <w:rPr>
          <w:rFonts w:ascii="Museo Sans 300" w:hAnsi="Museo Sans 300"/>
          <w:sz w:val="24"/>
          <w:szCs w:val="24"/>
        </w:rPr>
      </w:pPr>
    </w:p>
    <w:p w:rsidR="00350CC5" w:rsidRPr="00350CC5" w:rsidRDefault="00350CC5" w:rsidP="00350CC5">
      <w:pPr>
        <w:pBdr>
          <w:top w:val="nil"/>
          <w:left w:val="nil"/>
          <w:bottom w:val="nil"/>
          <w:right w:val="nil"/>
          <w:between w:val="nil"/>
        </w:pBdr>
        <w:spacing w:after="0" w:line="240" w:lineRule="auto"/>
        <w:ind w:left="720"/>
        <w:contextualSpacing/>
        <w:jc w:val="both"/>
        <w:rPr>
          <w:rFonts w:ascii="Museo Sans 300" w:hAnsi="Museo Sans 300"/>
          <w:sz w:val="24"/>
          <w:szCs w:val="24"/>
        </w:rPr>
      </w:pPr>
      <w:r w:rsidRPr="00350CC5">
        <w:rPr>
          <w:rFonts w:ascii="Museo Sans 300" w:hAnsi="Museo Sans 300"/>
          <w:sz w:val="24"/>
          <w:szCs w:val="24"/>
        </w:rPr>
        <w:t>c) I</w:t>
      </w:r>
      <w:r w:rsidRPr="00350CC5">
        <w:rPr>
          <w:rFonts w:ascii="Museo Sans 300" w:hAnsi="Museo Sans 300"/>
          <w:b/>
          <w:sz w:val="24"/>
          <w:szCs w:val="24"/>
        </w:rPr>
        <w:t>NSTRUIR</w:t>
      </w:r>
      <w:r w:rsidRPr="00350CC5">
        <w:rPr>
          <w:rFonts w:ascii="Museo Sans 300" w:hAnsi="Museo Sans 300"/>
          <w:sz w:val="24"/>
          <w:szCs w:val="24"/>
        </w:rPr>
        <w:t xml:space="preserve"> a la Unidad Financiera Institucional, para que devuelva los fondos a la Unidad Solicitante.</w:t>
      </w:r>
    </w:p>
    <w:p w:rsidR="00350CC5" w:rsidRPr="00350CC5" w:rsidRDefault="00350CC5" w:rsidP="00350CC5">
      <w:pPr>
        <w:pBdr>
          <w:top w:val="nil"/>
          <w:left w:val="nil"/>
          <w:bottom w:val="nil"/>
          <w:right w:val="nil"/>
          <w:between w:val="nil"/>
        </w:pBdr>
        <w:spacing w:after="0" w:line="240" w:lineRule="auto"/>
        <w:ind w:left="720"/>
        <w:contextualSpacing/>
        <w:jc w:val="both"/>
        <w:rPr>
          <w:rFonts w:ascii="Museo Sans 300" w:hAnsi="Museo Sans 300"/>
          <w:sz w:val="20"/>
          <w:szCs w:val="20"/>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Lo que remito a Usted, para los efectos que estime convenientes.”””””””””””””””””</w:t>
      </w:r>
    </w:p>
    <w:p w:rsidR="00350CC5" w:rsidRPr="00350CC5" w:rsidRDefault="00350CC5" w:rsidP="00350CC5">
      <w:pPr>
        <w:tabs>
          <w:tab w:val="left" w:pos="1440"/>
        </w:tabs>
        <w:spacing w:after="0" w:line="240" w:lineRule="auto"/>
        <w:ind w:left="1440" w:hanging="1440"/>
        <w:jc w:val="center"/>
        <w:rPr>
          <w:rFonts w:ascii="Museo Sans 300" w:eastAsia="Batang" w:hAnsi="Museo Sans 300"/>
          <w:sz w:val="24"/>
          <w:szCs w:val="24"/>
        </w:rPr>
      </w:pPr>
    </w:p>
    <w:p w:rsidR="00350CC5" w:rsidRPr="00350CC5" w:rsidRDefault="00350CC5" w:rsidP="00350CC5">
      <w:pPr>
        <w:pBdr>
          <w:top w:val="nil"/>
          <w:left w:val="nil"/>
          <w:bottom w:val="nil"/>
          <w:right w:val="nil"/>
          <w:between w:val="nil"/>
        </w:pBdr>
        <w:spacing w:after="0" w:line="240" w:lineRule="auto"/>
        <w:contextualSpacing/>
        <w:jc w:val="both"/>
        <w:rPr>
          <w:rFonts w:ascii="Museo Sans 300" w:hAnsi="Museo Sans 300"/>
          <w:sz w:val="24"/>
          <w:szCs w:val="24"/>
        </w:rPr>
      </w:pPr>
      <w:r w:rsidRPr="00350CC5">
        <w:rPr>
          <w:rFonts w:ascii="Museo Sans 300" w:hAnsi="Museo Sans 300"/>
          <w:sz w:val="24"/>
          <w:szCs w:val="24"/>
        </w:rPr>
        <w:t xml:space="preserve">Por tanto, en atención al recomendable de la Unidad de Compras Públicas, la Junta Directiva en uso de sus facultades, </w:t>
      </w:r>
      <w:r w:rsidRPr="00350CC5">
        <w:rPr>
          <w:rFonts w:ascii="Museo Sans 300" w:hAnsi="Museo Sans 300"/>
          <w:b/>
          <w:sz w:val="24"/>
          <w:szCs w:val="24"/>
          <w:u w:val="single"/>
        </w:rPr>
        <w:t>ACUERDA: PRIMERO:</w:t>
      </w:r>
      <w:r w:rsidRPr="00350CC5">
        <w:rPr>
          <w:rFonts w:ascii="Museo Sans 300" w:hAnsi="Museo Sans 300"/>
          <w:sz w:val="24"/>
          <w:szCs w:val="24"/>
        </w:rPr>
        <w:t xml:space="preserve"> Declarar desierto el proceso de SUBASTA INVERSA SI 413-2024 “ADQUISICION DE DISPOSITIVOS MOVILES - TABLETS”, por no recibir ofertas. </w:t>
      </w:r>
      <w:r w:rsidRPr="00350CC5">
        <w:rPr>
          <w:rFonts w:ascii="Museo Sans 300" w:hAnsi="Museo Sans 300"/>
          <w:b/>
          <w:sz w:val="24"/>
          <w:szCs w:val="24"/>
          <w:u w:val="single"/>
        </w:rPr>
        <w:t>SEGUNDO:</w:t>
      </w:r>
      <w:r w:rsidRPr="00350CC5">
        <w:rPr>
          <w:rFonts w:ascii="Museo Sans 300" w:hAnsi="Museo Sans 300"/>
          <w:sz w:val="24"/>
          <w:szCs w:val="24"/>
        </w:rPr>
        <w:t xml:space="preserve"> Autorizar a la Unidad de Compras Públicas para realizar lo siguiente: 1. Declarar Desierto el proceso de compra en la Plataforma de COMPRASAL. 2 Notificar a la Unidad Solicitante la declaratoria de desierto. </w:t>
      </w:r>
      <w:r w:rsidRPr="00350CC5">
        <w:rPr>
          <w:rFonts w:ascii="Museo Sans 300" w:hAnsi="Museo Sans 300"/>
          <w:b/>
          <w:sz w:val="24"/>
          <w:szCs w:val="24"/>
          <w:u w:val="single"/>
        </w:rPr>
        <w:t>TERCERO:</w:t>
      </w:r>
      <w:r w:rsidRPr="00350CC5">
        <w:rPr>
          <w:rFonts w:ascii="Museo Sans 300" w:hAnsi="Museo Sans 300"/>
          <w:sz w:val="24"/>
          <w:szCs w:val="24"/>
        </w:rPr>
        <w:t xml:space="preserve"> Instruir a la Unidad Financiera Institucional, para que devuelva los fondos a la Unidad Solicitante. Este Acuerdo, queda aprobado y ratificado. NOTIFÍQUESE.””””””””””””””””</w:t>
      </w:r>
    </w:p>
    <w:p w:rsidR="00350CC5" w:rsidRPr="00350CC5" w:rsidRDefault="00350CC5" w:rsidP="00350CC5">
      <w:pPr>
        <w:pBdr>
          <w:top w:val="nil"/>
          <w:left w:val="nil"/>
          <w:bottom w:val="nil"/>
          <w:right w:val="nil"/>
          <w:between w:val="nil"/>
        </w:pBdr>
        <w:spacing w:after="0" w:line="240" w:lineRule="auto"/>
        <w:contextualSpacing/>
        <w:jc w:val="both"/>
        <w:rPr>
          <w:rFonts w:ascii="Museo Sans 300" w:hAnsi="Museo Sans 300"/>
          <w:sz w:val="24"/>
          <w:szCs w:val="24"/>
        </w:rPr>
      </w:pPr>
    </w:p>
    <w:p w:rsidR="00350CC5" w:rsidRPr="00350CC5" w:rsidRDefault="00025CA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 </w:t>
      </w:r>
      <w:r w:rsidR="00350CC5" w:rsidRPr="00350CC5">
        <w:rPr>
          <w:rFonts w:ascii="Museo Sans 300" w:eastAsia="Batang" w:hAnsi="Museo Sans 300"/>
          <w:sz w:val="24"/>
          <w:szCs w:val="24"/>
        </w:rPr>
        <w:t xml:space="preserve">“”””“”””VII) El señor Presidente somete a consideración de Junta Directiva, memorándum con referencia UCP-00-0690-2024, de fecha 18 diciembre de 2024, presentado por la ingeniera </w:t>
      </w:r>
      <w:r w:rsidR="00350CC5">
        <w:rPr>
          <w:rFonts w:ascii="Museo Sans 300" w:eastAsia="Batang" w:hAnsi="Museo Sans 300"/>
          <w:sz w:val="24"/>
          <w:szCs w:val="24"/>
        </w:rPr>
        <w:t>---</w:t>
      </w:r>
      <w:r w:rsidR="00350CC5" w:rsidRPr="00350CC5">
        <w:rPr>
          <w:rFonts w:ascii="Museo Sans 300" w:eastAsia="Batang" w:hAnsi="Museo Sans 300"/>
          <w:sz w:val="24"/>
          <w:szCs w:val="24"/>
        </w:rPr>
        <w:t>, mediante el cual solicita la modificación del Acuerdo Primero del Punto XII del Acta de Sesión Extraordinaria 03-2024, de fecha 21 de noviembre de 2024. Oficio que literalmente dice: “”””””””””</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textAlignment w:val="baseline"/>
        <w:rPr>
          <w:rFonts w:ascii="Museo Sans 300" w:eastAsia="Times New Roman" w:hAnsi="Museo Sans 300" w:cs="Segoe UI"/>
          <w:sz w:val="24"/>
          <w:szCs w:val="24"/>
          <w:lang w:eastAsia="es-SV"/>
        </w:rPr>
      </w:pPr>
      <w:r w:rsidRPr="00350CC5">
        <w:rPr>
          <w:rFonts w:ascii="Museo Sans 300" w:eastAsia="Batang" w:hAnsi="Museo Sans 300"/>
          <w:sz w:val="24"/>
          <w:szCs w:val="24"/>
        </w:rPr>
        <w:t>“”””””””””</w:t>
      </w:r>
      <w:r w:rsidRPr="00350CC5">
        <w:rPr>
          <w:rFonts w:ascii="Museo Sans 300" w:eastAsia="Times New Roman" w:hAnsi="Museo Sans 300" w:cs="Segoe UI"/>
          <w:sz w:val="24"/>
          <w:szCs w:val="24"/>
          <w:lang w:eastAsia="es-SV"/>
        </w:rPr>
        <w:t xml:space="preserve">Sírvase la presente para conocimiento y autorización de la Modificación del Punto </w:t>
      </w:r>
      <w:r w:rsidRPr="00350CC5">
        <w:rPr>
          <w:rFonts w:ascii="Museo Sans 300" w:eastAsia="Batang" w:hAnsi="Museo Sans 300" w:cs="Arial"/>
          <w:bCs/>
          <w:sz w:val="24"/>
          <w:szCs w:val="24"/>
        </w:rPr>
        <w:t>XII de Sesión Extraordinaria 03-2024</w:t>
      </w:r>
      <w:r w:rsidRPr="00350CC5">
        <w:rPr>
          <w:rFonts w:ascii="Museo Sans 300" w:eastAsia="Times New Roman" w:hAnsi="Museo Sans 300" w:cs="Segoe UI"/>
          <w:sz w:val="24"/>
          <w:szCs w:val="24"/>
          <w:lang w:eastAsia="es-SV"/>
        </w:rPr>
        <w:t xml:space="preserve">, la cual es necesaria </w:t>
      </w:r>
      <w:r w:rsidRPr="00350CC5">
        <w:rPr>
          <w:rFonts w:ascii="Museo Sans 300" w:eastAsia="Times New Roman" w:hAnsi="Museo Sans 300" w:cs="Segoe UI"/>
          <w:b/>
          <w:bCs/>
          <w:sz w:val="24"/>
          <w:szCs w:val="24"/>
          <w:u w:val="single"/>
          <w:lang w:eastAsia="es-SV"/>
        </w:rPr>
        <w:t>CONSIDERANDO QUE:</w:t>
      </w:r>
    </w:p>
    <w:p w:rsidR="00350CC5" w:rsidRPr="00350CC5" w:rsidRDefault="00350CC5" w:rsidP="00350CC5">
      <w:pPr>
        <w:ind w:left="426"/>
        <w:contextualSpacing/>
        <w:rPr>
          <w:rFonts w:ascii="Museo Sans 300" w:eastAsia="Times New Roman" w:hAnsi="Museo Sans 300" w:cs="Segoe UI"/>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 xml:space="preserve">En fecha 21 de noviembre de 2024, en el Punto IV del Acta de Sesión Extraordinaria 03-2024, la Honorable Junta Directiva, acordó instruir a la Unidad de Compras </w:t>
      </w:r>
      <w:proofErr w:type="spellStart"/>
      <w:r w:rsidRPr="00350CC5">
        <w:rPr>
          <w:rFonts w:ascii="Museo Sans 300" w:eastAsia="Times New Roman" w:hAnsi="Museo Sans 300" w:cs="Segoe UI"/>
          <w:iCs/>
          <w:sz w:val="24"/>
          <w:szCs w:val="24"/>
          <w:lang w:eastAsia="es-SV"/>
        </w:rPr>
        <w:t>Publicas</w:t>
      </w:r>
      <w:proofErr w:type="spellEnd"/>
      <w:r w:rsidRPr="00350CC5">
        <w:rPr>
          <w:rFonts w:ascii="Museo Sans 300" w:eastAsia="Times New Roman" w:hAnsi="Museo Sans 300" w:cs="Segoe UI"/>
          <w:iCs/>
          <w:sz w:val="24"/>
          <w:szCs w:val="24"/>
          <w:lang w:eastAsia="es-SV"/>
        </w:rPr>
        <w:t xml:space="preserve"> para que gestionara y realizara en la plataforma electrónica de COMPRASAL, el registro de los procesos de compra de bienes y servicios críticos e indispensables, de acuerdo a las consideraciones de las unidades solicitantes, y de acuerdo a lo establecido en la Ley de Compras Públicas, debiendo tramitar los respectivos procesos de compra, ya sea de prorroga o nuevo proceso, según corresponda; entre los cuales se detalló el proceso de compra: POLIZA DE SEGUROS PARA ISTA AÑO 2025.</w:t>
      </w:r>
    </w:p>
    <w:p w:rsidR="00350CC5" w:rsidRPr="00350CC5" w:rsidRDefault="00350CC5" w:rsidP="00350CC5">
      <w:p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 xml:space="preserve">El proceso de compra: POLIZA DE SEGUROS PARA ISTA AÑO 2025, tiene como finalidad, proteger al Instituto contra imprevistos, y accidentes que </w:t>
      </w:r>
      <w:r w:rsidRPr="00350CC5">
        <w:rPr>
          <w:rFonts w:ascii="Museo Sans 300" w:eastAsia="Times New Roman" w:hAnsi="Museo Sans 300" w:cs="Segoe UI"/>
          <w:iCs/>
          <w:sz w:val="24"/>
          <w:szCs w:val="24"/>
          <w:lang w:eastAsia="es-SV"/>
        </w:rPr>
        <w:lastRenderedPageBreak/>
        <w:t>pongan en riesgo la continuidad de sus obligaciones, por lo que se compone de los siguientes ramos: 1) Póliza seguro de automotores, 2) Póliza dinero y valores, 3) Póliza de fidelidad, y 4) Póliza de todo riesgo incendio.</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 xml:space="preserve">En fecha 05 de diciembre de 2024, la Unidad Solicitante: Departamento de Servicios Generales, comunicó a la Unidad de Compras Públicas, que el Contrato de Póliza Seguro de Automotores, se prorrogaría, por un monto total de </w:t>
      </w:r>
      <w:r w:rsidRPr="00350CC5">
        <w:rPr>
          <w:rFonts w:ascii="Museo Sans 300" w:eastAsia="Times New Roman" w:hAnsi="Museo Sans 300" w:cs="Segoe UI"/>
          <w:b/>
          <w:bCs/>
          <w:iCs/>
          <w:sz w:val="24"/>
          <w:szCs w:val="24"/>
          <w:lang w:eastAsia="es-SV"/>
        </w:rPr>
        <w:t>SETENTA Y UN MIL TERSCIENTOS VEINTITRES 12/100 DOLARES DE LOS ESTADOS UNIDOS DE AMERICA (US $71,323.12) IVA INCLUIDO,</w:t>
      </w:r>
      <w:r w:rsidRPr="00350CC5">
        <w:rPr>
          <w:rFonts w:ascii="Museo Sans 300" w:eastAsia="Times New Roman" w:hAnsi="Museo Sans 300" w:cs="Segoe UI"/>
          <w:iCs/>
          <w:sz w:val="24"/>
          <w:szCs w:val="24"/>
          <w:lang w:eastAsia="es-SV"/>
        </w:rPr>
        <w:t xml:space="preserve"> el cual fue aprobado por la Honorable Junta Directiva, en el Punto X del Acta de Sesión Ordinaria No. 33-2024, de fecha 12 de diciembre de 2024.</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Mediante Solicitud de Bienes, Obras y/o Servicios N° 444, de fecha 11 de diciembre de 2024 y recibida en la Unidad de Compras Públicas el 12 de diciembre de 2024, la Unidad Solicitante: Departamento de Servicios Generales, solicitó a la Unidad de Compras Públicas, iniciar el proceso de contratación de servicios: “PÓLIZA DE SEGUROS PARA ISTA AÑO 2025”, bajo el método de Subasta Inversa, según especificaciones técnicas adjuntas; con la finalidad de adquirir las pólizas de los siguientes ramos: 1) Póliza dinero y valores, 2) Póliza de fidelidad, y 3) Póliza de todo riesgo incendio, debido a que el contratista de las pólizas vigentes, de los ramos en mención, no aceptó la solicitud de prórroga.</w:t>
      </w:r>
    </w:p>
    <w:p w:rsidR="00350CC5" w:rsidRPr="00350CC5" w:rsidRDefault="00350CC5" w:rsidP="00350CC5">
      <w:p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Con fecha 12 de diciembre de 2024, la Unidad de Compras Públicas del Instituto Salvadoreño de Transformación Agraria, procedió a realizar la publicación del proceso de compra bajo el método de Subasta Inversa SI 444-2024, denominado “POLIZA DE SEGUROS PARA ISTA AÑO 2025”, en la plataforma electrónica de COMPRASAL, que garantiza la competencia y la recepción de las ofertas.</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De acuerdo al Plan de Implementación del Proceso (PIP) planificado y de acuerdo a los plazos establecidos por la Ley de Compras Públicas, la adjudicación del proceso de compra será el 30 de diciembre de 2024.</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Las operaciones administrativas institucionales del ISTA, según el calendario laboral, finalizan el 20 de diciembre de 2024, y es necesario para adjudicar el proceso de compra de mérito, el funcionamiento normal de las dependencias involucradas para el período del 21 al 31 de diciembre de 2024.</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lastRenderedPageBreak/>
        <w:t>El Art. 81 de la Ley de Procedimientos Administrativos, faculta al órgano competente, poder acordar por resolución motivada y siempre que existan razones de urgencia, habilitar días y horas inhábiles para realizar actos procedimentales.</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025CA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025CA5">
        <w:rPr>
          <w:rFonts w:ascii="Museo Sans 300" w:eastAsia="Times New Roman" w:hAnsi="Museo Sans 300" w:cs="Segoe UI"/>
          <w:iCs/>
          <w:sz w:val="24"/>
          <w:szCs w:val="24"/>
          <w:lang w:eastAsia="es-SV"/>
        </w:rPr>
        <w:t>En fecha 21 de noviembre de 2024, la Honorable Junta Directiva, acordó delegar al señor Presidente Institucional, desde esa fecha hasta el 31 de diciembre del año dos mil veinticuatro para que actúe como AUTORIDAD COMPETENTE en: 1) La aprobación de las propuestas técnicas en los procesos de subasta inversa y;2) La adjudicación de los procesos de contratación que se relacionan en el presente punto de acta, con excepción de la licitación competitiva, la contratación directa cuando el monto estimado exceda al equivalente a DOSCIENTOS CUARENTA SALARIOS MINIMOS MENSUALES DEL SECTOR COMERCIO VIGENTE, y la caducidad.</w:t>
      </w:r>
    </w:p>
    <w:p w:rsidR="00350CC5" w:rsidRPr="00350CC5" w:rsidRDefault="00350CC5" w:rsidP="00350CC5">
      <w:p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 xml:space="preserve">La contratación de las pólizas a gestionar es un proceso crítico que debe ser adjudicado a más tardar el 31 de diciembre de 2024.  </w:t>
      </w:r>
    </w:p>
    <w:p w:rsidR="00350CC5" w:rsidRPr="00350CC5" w:rsidRDefault="00350CC5" w:rsidP="00350CC5">
      <w:pPr>
        <w:ind w:left="1134" w:hanging="708"/>
        <w:contextualSpacing/>
        <w:rPr>
          <w:rFonts w:ascii="Museo Sans 300" w:eastAsia="Times New Roman" w:hAnsi="Museo Sans 300" w:cs="Segoe UI"/>
          <w:iCs/>
          <w:sz w:val="24"/>
          <w:szCs w:val="24"/>
          <w:lang w:eastAsia="es-SV"/>
        </w:rPr>
      </w:pPr>
    </w:p>
    <w:p w:rsidR="00350CC5" w:rsidRPr="00350CC5" w:rsidRDefault="00350CC5" w:rsidP="00350CC5">
      <w:pPr>
        <w:numPr>
          <w:ilvl w:val="0"/>
          <w:numId w:val="2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350CC5">
        <w:rPr>
          <w:rFonts w:ascii="Museo Sans 300" w:eastAsia="Times New Roman" w:hAnsi="Museo Sans 300" w:cs="Segoe UI"/>
          <w:iCs/>
          <w:sz w:val="24"/>
          <w:szCs w:val="24"/>
          <w:lang w:eastAsia="es-SV"/>
        </w:rPr>
        <w:t>El artículo 102 de la Ley de Compras Públicas, y el Lineamento para el Procedimiento Especial de Subasta Inversa de fecha 17 de abril de 2024 con Ref. LIN-2024-016, establecen que las causales para declarar desierto un proceso de compra es: 1) En los casos que no se reciba oferta, 2) En los casos que las ofertas presentadas carezcan de legalidad o no califiquen técnicamente, y 3) En los casos que no realice la puja o lance al proceso de compra.</w:t>
      </w:r>
    </w:p>
    <w:p w:rsidR="00350CC5" w:rsidRPr="00350CC5" w:rsidRDefault="00350CC5" w:rsidP="00350CC5">
      <w:pPr>
        <w:ind w:left="720"/>
        <w:contextualSpacing/>
        <w:rPr>
          <w:rFonts w:ascii="Museo Sans 300" w:eastAsia="Times New Roman" w:hAnsi="Museo Sans 300" w:cs="Segoe UI"/>
          <w:iCs/>
          <w:sz w:val="24"/>
          <w:szCs w:val="24"/>
          <w:lang w:eastAsia="es-SV"/>
        </w:rPr>
      </w:pPr>
    </w:p>
    <w:p w:rsidR="00350CC5" w:rsidRPr="00350CC5" w:rsidRDefault="00350CC5" w:rsidP="00350CC5">
      <w:pPr>
        <w:spacing w:after="0" w:line="240" w:lineRule="auto"/>
        <w:jc w:val="both"/>
        <w:rPr>
          <w:rFonts w:ascii="Museo Sans 300" w:eastAsia="Times New Roman" w:hAnsi="Museo Sans 300" w:cs="Arial"/>
          <w:sz w:val="24"/>
          <w:szCs w:val="24"/>
          <w:lang w:eastAsia="es-SV"/>
        </w:rPr>
      </w:pPr>
      <w:r w:rsidRPr="00350CC5">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350CC5">
        <w:rPr>
          <w:rFonts w:ascii="Museo Sans 300" w:eastAsia="Times New Roman" w:hAnsi="Museo Sans 300" w:cs="Arial"/>
          <w:sz w:val="24"/>
          <w:szCs w:val="24"/>
          <w:lang w:eastAsia="es-SV"/>
        </w:rPr>
        <w:t> </w:t>
      </w:r>
    </w:p>
    <w:p w:rsidR="00350CC5" w:rsidRPr="00350CC5" w:rsidRDefault="00350CC5" w:rsidP="00350CC5">
      <w:pPr>
        <w:spacing w:after="0" w:line="240" w:lineRule="auto"/>
        <w:jc w:val="both"/>
        <w:rPr>
          <w:rFonts w:ascii="Museo Sans 300" w:eastAsia="Times New Roman" w:hAnsi="Museo Sans 300" w:cs="Arial"/>
          <w:sz w:val="24"/>
          <w:szCs w:val="24"/>
          <w:lang w:eastAsia="es-SV"/>
        </w:rPr>
      </w:pPr>
    </w:p>
    <w:p w:rsidR="00350CC5" w:rsidRPr="00350CC5" w:rsidRDefault="00350CC5" w:rsidP="00350CC5">
      <w:pPr>
        <w:numPr>
          <w:ilvl w:val="0"/>
          <w:numId w:val="20"/>
        </w:numPr>
        <w:spacing w:after="0" w:line="240" w:lineRule="auto"/>
        <w:ind w:left="1134" w:hanging="708"/>
        <w:contextualSpacing/>
        <w:jc w:val="both"/>
        <w:rPr>
          <w:rFonts w:ascii="Museo Sans 300" w:hAnsi="Museo Sans 300" w:cs="Arial"/>
          <w:sz w:val="24"/>
          <w:szCs w:val="24"/>
        </w:rPr>
      </w:pPr>
      <w:r w:rsidRPr="00350CC5">
        <w:rPr>
          <w:rFonts w:ascii="Museo Sans 300" w:hAnsi="Museo Sans 300" w:cs="Arial"/>
          <w:b/>
          <w:bCs/>
          <w:sz w:val="24"/>
          <w:szCs w:val="24"/>
        </w:rPr>
        <w:t xml:space="preserve">AMPLIAR </w:t>
      </w:r>
      <w:r w:rsidRPr="00350CC5">
        <w:rPr>
          <w:rFonts w:ascii="Museo Sans 300" w:hAnsi="Museo Sans 300" w:cs="Arial"/>
          <w:sz w:val="24"/>
          <w:szCs w:val="24"/>
        </w:rPr>
        <w:t>el plazo administrativo del 20 al 31 de diciembre de 2024 a días hábiles administrativos, para todos los intervinientes en el proceso de compra.</w:t>
      </w:r>
    </w:p>
    <w:p w:rsidR="00350CC5" w:rsidRPr="00350CC5" w:rsidRDefault="00350CC5" w:rsidP="00350CC5">
      <w:pPr>
        <w:spacing w:after="0" w:line="240" w:lineRule="auto"/>
        <w:ind w:left="1440"/>
        <w:contextualSpacing/>
        <w:jc w:val="both"/>
        <w:rPr>
          <w:rFonts w:ascii="Museo Sans 300" w:hAnsi="Museo Sans 300" w:cs="Arial"/>
          <w:sz w:val="24"/>
          <w:szCs w:val="24"/>
          <w:highlight w:val="yellow"/>
        </w:rPr>
      </w:pPr>
    </w:p>
    <w:p w:rsidR="00350CC5" w:rsidRPr="00350CC5" w:rsidRDefault="00350CC5" w:rsidP="00350CC5">
      <w:pPr>
        <w:numPr>
          <w:ilvl w:val="0"/>
          <w:numId w:val="20"/>
        </w:numPr>
        <w:spacing w:after="0" w:line="240" w:lineRule="auto"/>
        <w:contextualSpacing/>
        <w:jc w:val="both"/>
        <w:rPr>
          <w:rFonts w:ascii="Museo Sans 300" w:hAnsi="Museo Sans 300" w:cs="Arial"/>
          <w:sz w:val="24"/>
          <w:szCs w:val="24"/>
        </w:rPr>
      </w:pPr>
      <w:bookmarkStart w:id="0" w:name="_Hlk183520125"/>
      <w:r w:rsidRPr="00350CC5">
        <w:rPr>
          <w:rFonts w:ascii="Museo Sans 300" w:hAnsi="Museo Sans 300" w:cs="Arial"/>
          <w:b/>
          <w:bCs/>
          <w:sz w:val="24"/>
          <w:szCs w:val="24"/>
        </w:rPr>
        <w:t xml:space="preserve">MODIFICAR </w:t>
      </w:r>
      <w:r w:rsidRPr="00350CC5">
        <w:rPr>
          <w:rFonts w:ascii="Museo Sans 300" w:hAnsi="Museo Sans 300" w:cs="Arial"/>
          <w:sz w:val="24"/>
          <w:szCs w:val="24"/>
        </w:rPr>
        <w:t xml:space="preserve">el Acuerdo Primero del </w:t>
      </w:r>
      <w:r w:rsidRPr="00350CC5">
        <w:rPr>
          <w:rFonts w:ascii="Museo Sans 300" w:hAnsi="Museo Sans 300" w:cs="Times New Roman"/>
          <w:sz w:val="24"/>
          <w:szCs w:val="24"/>
        </w:rPr>
        <w:t>P</w:t>
      </w:r>
      <w:r w:rsidRPr="00350CC5">
        <w:rPr>
          <w:rFonts w:ascii="Museo Sans 300" w:hAnsi="Museo Sans 300" w:cs="Arial"/>
          <w:bCs/>
          <w:sz w:val="24"/>
          <w:szCs w:val="24"/>
        </w:rPr>
        <w:t xml:space="preserve">unto XII de Sesión Extraordinaria 03-2024, de </w:t>
      </w:r>
      <w:r w:rsidRPr="00350CC5">
        <w:rPr>
          <w:rFonts w:ascii="Museo Sans 300" w:eastAsia="Times New Roman" w:hAnsi="Museo Sans 300" w:cs="Segoe UI"/>
          <w:iCs/>
          <w:sz w:val="24"/>
          <w:szCs w:val="24"/>
          <w:lang w:eastAsia="es-SV"/>
        </w:rPr>
        <w:t>fecha 21 de noviembre de 2024</w:t>
      </w:r>
      <w:r w:rsidRPr="00350CC5">
        <w:rPr>
          <w:rFonts w:ascii="Museo Sans 300" w:hAnsi="Museo Sans 300" w:cs="Arial"/>
          <w:b/>
          <w:bCs/>
          <w:sz w:val="24"/>
          <w:szCs w:val="24"/>
        </w:rPr>
        <w:t xml:space="preserve">, </w:t>
      </w:r>
      <w:r w:rsidRPr="00350CC5">
        <w:rPr>
          <w:rFonts w:ascii="Museo Sans 300" w:hAnsi="Museo Sans 300" w:cs="Arial"/>
          <w:sz w:val="24"/>
          <w:szCs w:val="24"/>
        </w:rPr>
        <w:t>en relación a lo siguiente:</w:t>
      </w:r>
    </w:p>
    <w:p w:rsidR="00350CC5" w:rsidRPr="00350CC5" w:rsidRDefault="00350CC5" w:rsidP="00350CC5">
      <w:pPr>
        <w:spacing w:after="0" w:line="240" w:lineRule="auto"/>
        <w:ind w:left="720"/>
        <w:contextualSpacing/>
        <w:rPr>
          <w:rFonts w:ascii="Museo Sans 300" w:hAnsi="Museo Sans 300" w:cs="Arial"/>
          <w:sz w:val="24"/>
          <w:szCs w:val="24"/>
        </w:rPr>
      </w:pPr>
    </w:p>
    <w:p w:rsidR="00350CC5" w:rsidRPr="00350CC5" w:rsidRDefault="00350CC5" w:rsidP="00350CC5">
      <w:pPr>
        <w:numPr>
          <w:ilvl w:val="1"/>
          <w:numId w:val="20"/>
        </w:numPr>
        <w:spacing w:after="0" w:line="240" w:lineRule="auto"/>
        <w:contextualSpacing/>
        <w:jc w:val="both"/>
        <w:rPr>
          <w:rFonts w:ascii="Museo Sans 300" w:hAnsi="Museo Sans 300" w:cs="Arial"/>
          <w:sz w:val="24"/>
          <w:szCs w:val="24"/>
        </w:rPr>
      </w:pPr>
      <w:r w:rsidRPr="00350CC5">
        <w:rPr>
          <w:rFonts w:ascii="Museo Sans 300" w:hAnsi="Museo Sans 300" w:cs="Arial"/>
          <w:sz w:val="24"/>
          <w:szCs w:val="24"/>
        </w:rPr>
        <w:t xml:space="preserve">Incluir en la lista de los procesos de contratación relacionados, el proceso de contratación: SI 444-2024. </w:t>
      </w:r>
      <w:r w:rsidRPr="00350CC5">
        <w:rPr>
          <w:rFonts w:ascii="Museo Sans 300" w:eastAsia="Times New Roman" w:hAnsi="Museo Sans 300" w:cs="Segoe UI"/>
          <w:iCs/>
          <w:sz w:val="24"/>
          <w:szCs w:val="24"/>
          <w:lang w:eastAsia="es-SV"/>
        </w:rPr>
        <w:t>POLIZA DE SEGUROS PARA ISTA AÑO 2025</w:t>
      </w:r>
    </w:p>
    <w:p w:rsidR="00350CC5" w:rsidRPr="00350CC5" w:rsidRDefault="00350CC5" w:rsidP="00350CC5">
      <w:pPr>
        <w:numPr>
          <w:ilvl w:val="1"/>
          <w:numId w:val="20"/>
        </w:numPr>
        <w:spacing w:after="0" w:line="240" w:lineRule="auto"/>
        <w:contextualSpacing/>
        <w:jc w:val="both"/>
        <w:rPr>
          <w:rFonts w:ascii="Museo Sans 300" w:hAnsi="Museo Sans 300" w:cs="Arial"/>
          <w:sz w:val="24"/>
          <w:szCs w:val="24"/>
        </w:rPr>
      </w:pPr>
      <w:r w:rsidRPr="00350CC5">
        <w:rPr>
          <w:rFonts w:ascii="Museo Sans 300" w:hAnsi="Museo Sans 300" w:cs="Arial"/>
          <w:sz w:val="24"/>
          <w:szCs w:val="24"/>
        </w:rPr>
        <w:t xml:space="preserve">Incluir la facultad de DECLARAR DESIERTO el proceso de contratación: SI 444-2024. </w:t>
      </w:r>
      <w:r w:rsidRPr="00350CC5">
        <w:rPr>
          <w:rFonts w:ascii="Museo Sans 300" w:eastAsia="Times New Roman" w:hAnsi="Museo Sans 300" w:cs="Segoe UI"/>
          <w:iCs/>
          <w:sz w:val="24"/>
          <w:szCs w:val="24"/>
          <w:lang w:eastAsia="es-SV"/>
        </w:rPr>
        <w:t xml:space="preserve">POLIZA DE SEGUROS PARA ISTA AÑO 2025, por las </w:t>
      </w:r>
      <w:r w:rsidRPr="00350CC5">
        <w:rPr>
          <w:rFonts w:ascii="Museo Sans 300" w:eastAsia="Times New Roman" w:hAnsi="Museo Sans 300" w:cs="Segoe UI"/>
          <w:iCs/>
          <w:sz w:val="24"/>
          <w:szCs w:val="24"/>
          <w:lang w:eastAsia="es-SV"/>
        </w:rPr>
        <w:lastRenderedPageBreak/>
        <w:t xml:space="preserve">causales siguientes: </w:t>
      </w:r>
      <w:bookmarkStart w:id="1" w:name="_Hlk185413759"/>
      <w:r w:rsidRPr="00350CC5">
        <w:rPr>
          <w:rFonts w:ascii="Museo Sans 300" w:eastAsia="Times New Roman" w:hAnsi="Museo Sans 300" w:cs="Segoe UI"/>
          <w:iCs/>
          <w:sz w:val="24"/>
          <w:szCs w:val="24"/>
          <w:lang w:eastAsia="es-SV"/>
        </w:rPr>
        <w:t xml:space="preserve">1) Falta de presentación de una oferta al </w:t>
      </w:r>
      <w:proofErr w:type="spellStart"/>
      <w:r w:rsidRPr="00350CC5">
        <w:rPr>
          <w:rFonts w:ascii="Museo Sans 300" w:eastAsia="Times New Roman" w:hAnsi="Museo Sans 300" w:cs="Segoe UI"/>
          <w:iCs/>
          <w:sz w:val="24"/>
          <w:szCs w:val="24"/>
          <w:lang w:eastAsia="es-SV"/>
        </w:rPr>
        <w:t>termino</w:t>
      </w:r>
      <w:proofErr w:type="spellEnd"/>
      <w:r w:rsidRPr="00350CC5">
        <w:rPr>
          <w:rFonts w:ascii="Museo Sans 300" w:eastAsia="Times New Roman" w:hAnsi="Museo Sans 300" w:cs="Segoe UI"/>
          <w:iCs/>
          <w:sz w:val="24"/>
          <w:szCs w:val="24"/>
          <w:lang w:eastAsia="es-SV"/>
        </w:rPr>
        <w:t xml:space="preserve"> del plazo establecido de recepción de ofertas, 2) Las ofertas presentadas carezcan de legalidad, 3) Las ofertas presentadas no califiquen técnicamente, 4) Las ofertas calificadas técnicamente y aprobadas para la participación de la Subasta Inversa, no realicen una puja al proceso de compra.</w:t>
      </w:r>
      <w:bookmarkEnd w:id="1"/>
    </w:p>
    <w:bookmarkEnd w:id="0"/>
    <w:p w:rsidR="00350CC5" w:rsidRPr="00350CC5" w:rsidRDefault="00350CC5" w:rsidP="00350CC5">
      <w:pPr>
        <w:spacing w:after="0" w:line="240" w:lineRule="auto"/>
        <w:ind w:left="1080"/>
        <w:contextualSpacing/>
        <w:jc w:val="both"/>
        <w:rPr>
          <w:rFonts w:ascii="Museo Sans 300" w:hAnsi="Museo Sans 300" w:cs="Arial"/>
          <w:sz w:val="24"/>
          <w:szCs w:val="24"/>
        </w:rPr>
      </w:pPr>
    </w:p>
    <w:p w:rsidR="00350CC5" w:rsidRPr="00350CC5" w:rsidRDefault="00350CC5" w:rsidP="00350CC5">
      <w:pPr>
        <w:numPr>
          <w:ilvl w:val="0"/>
          <w:numId w:val="20"/>
        </w:numPr>
        <w:spacing w:after="0" w:line="240" w:lineRule="auto"/>
        <w:contextualSpacing/>
        <w:jc w:val="both"/>
        <w:rPr>
          <w:rFonts w:ascii="Museo Sans 300" w:hAnsi="Museo Sans 300" w:cs="Arial"/>
          <w:sz w:val="24"/>
          <w:szCs w:val="24"/>
        </w:rPr>
      </w:pPr>
      <w:r w:rsidRPr="00350CC5">
        <w:rPr>
          <w:rFonts w:ascii="Museo Sans 300" w:hAnsi="Museo Sans 300" w:cs="Arial"/>
          <w:b/>
          <w:bCs/>
          <w:sz w:val="24"/>
          <w:szCs w:val="24"/>
        </w:rPr>
        <w:t xml:space="preserve">INSTRUIR </w:t>
      </w:r>
      <w:r w:rsidRPr="00350CC5">
        <w:rPr>
          <w:rFonts w:ascii="Museo Sans 300" w:hAnsi="Museo Sans 300" w:cs="Arial"/>
          <w:sz w:val="24"/>
          <w:szCs w:val="24"/>
        </w:rPr>
        <w:t>a la Unidad de Compras Públicas, para realizar lo siguiente:</w:t>
      </w:r>
    </w:p>
    <w:p w:rsidR="00350CC5" w:rsidRPr="00350CC5" w:rsidRDefault="00350CC5" w:rsidP="00350CC5">
      <w:pPr>
        <w:spacing w:after="0" w:line="240" w:lineRule="auto"/>
        <w:ind w:left="1080"/>
        <w:contextualSpacing/>
        <w:jc w:val="both"/>
        <w:rPr>
          <w:rFonts w:ascii="Museo Sans 300" w:hAnsi="Museo Sans 300" w:cs="Arial"/>
          <w:sz w:val="24"/>
          <w:szCs w:val="24"/>
        </w:rPr>
      </w:pPr>
    </w:p>
    <w:p w:rsidR="00350CC5" w:rsidRPr="00350CC5" w:rsidRDefault="00350CC5" w:rsidP="00350CC5">
      <w:pPr>
        <w:numPr>
          <w:ilvl w:val="1"/>
          <w:numId w:val="20"/>
        </w:numPr>
        <w:spacing w:after="0" w:line="240" w:lineRule="auto"/>
        <w:contextualSpacing/>
        <w:jc w:val="both"/>
        <w:rPr>
          <w:rFonts w:ascii="Museo Sans 300" w:hAnsi="Museo Sans 300" w:cs="Arial"/>
          <w:sz w:val="24"/>
          <w:szCs w:val="24"/>
        </w:rPr>
      </w:pPr>
      <w:r w:rsidRPr="00350CC5">
        <w:rPr>
          <w:rFonts w:ascii="Museo Sans 300" w:hAnsi="Museo Sans 300" w:cs="Arial"/>
          <w:sz w:val="24"/>
          <w:szCs w:val="24"/>
        </w:rPr>
        <w:t xml:space="preserve">Continuar con el proceso de compra de mérito hasta la etapa de adjudicación. </w:t>
      </w:r>
    </w:p>
    <w:p w:rsidR="00350CC5" w:rsidRPr="00350CC5" w:rsidRDefault="00350CC5" w:rsidP="00350CC5">
      <w:pPr>
        <w:numPr>
          <w:ilvl w:val="1"/>
          <w:numId w:val="20"/>
        </w:numPr>
        <w:spacing w:after="0" w:line="240" w:lineRule="auto"/>
        <w:contextualSpacing/>
        <w:jc w:val="both"/>
        <w:rPr>
          <w:rFonts w:ascii="Museo Sans 300" w:hAnsi="Museo Sans 300" w:cs="Arial"/>
          <w:sz w:val="24"/>
          <w:szCs w:val="24"/>
        </w:rPr>
      </w:pPr>
      <w:r w:rsidRPr="00350CC5">
        <w:rPr>
          <w:rFonts w:ascii="Museo Sans 300" w:hAnsi="Museo Sans 300" w:cs="Arial"/>
          <w:sz w:val="24"/>
          <w:szCs w:val="24"/>
        </w:rPr>
        <w:t>Notificar a las dependencias involucradas en el procedimiento y a los proveedores, la ampliación del plazo administrativo.</w:t>
      </w: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Times New Roman" w:hAnsi="Museo Sans 300" w:cs="Arial"/>
          <w:sz w:val="24"/>
          <w:szCs w:val="24"/>
          <w:lang w:eastAsia="es-SV"/>
        </w:rPr>
        <w:t>Lo que remito a Usted, para los efectos que estime convenientes.</w:t>
      </w:r>
      <w:r w:rsidRPr="00350CC5">
        <w:rPr>
          <w:rFonts w:ascii="Museo Sans 300" w:eastAsia="Batang" w:hAnsi="Museo Sans 300"/>
          <w:sz w:val="24"/>
          <w:szCs w:val="24"/>
        </w:rPr>
        <w:t xml:space="preserve"> “”””””””””””””</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contextualSpacing/>
        <w:jc w:val="both"/>
        <w:rPr>
          <w:rFonts w:ascii="Museo Sans 300" w:hAnsi="Museo Sans 300" w:cs="Arial"/>
          <w:sz w:val="24"/>
          <w:szCs w:val="24"/>
        </w:rPr>
      </w:pPr>
      <w:r w:rsidRPr="00350CC5">
        <w:rPr>
          <w:rFonts w:ascii="Museo Sans 300" w:hAnsi="Museo Sans 300"/>
          <w:sz w:val="24"/>
          <w:szCs w:val="24"/>
        </w:rPr>
        <w:t xml:space="preserve">Por tanto, en atención al recomendable de la Unidad de Compras Públicas, la Junta Directiva en uso de sus facultades, </w:t>
      </w:r>
      <w:r w:rsidRPr="00350CC5">
        <w:rPr>
          <w:rFonts w:ascii="Museo Sans 300" w:hAnsi="Museo Sans 300"/>
          <w:b/>
          <w:sz w:val="24"/>
          <w:szCs w:val="24"/>
          <w:u w:val="single"/>
        </w:rPr>
        <w:t>ACUERDA: PRIMERO:</w:t>
      </w:r>
      <w:r w:rsidRPr="00350CC5">
        <w:rPr>
          <w:rFonts w:ascii="Museo Sans 300" w:hAnsi="Museo Sans 300"/>
          <w:sz w:val="24"/>
          <w:szCs w:val="24"/>
        </w:rPr>
        <w:t xml:space="preserve"> Modificar </w:t>
      </w:r>
      <w:r w:rsidRPr="00350CC5">
        <w:rPr>
          <w:rFonts w:ascii="Museo Sans 300" w:hAnsi="Museo Sans 300" w:cs="Arial"/>
          <w:sz w:val="24"/>
          <w:szCs w:val="24"/>
        </w:rPr>
        <w:t xml:space="preserve">el Acuerdo PRIMERO del </w:t>
      </w:r>
      <w:r w:rsidRPr="00350CC5">
        <w:rPr>
          <w:rFonts w:ascii="Museo Sans 300" w:hAnsi="Museo Sans 300" w:cs="Times New Roman"/>
          <w:sz w:val="24"/>
          <w:szCs w:val="24"/>
        </w:rPr>
        <w:t>P</w:t>
      </w:r>
      <w:r w:rsidRPr="00350CC5">
        <w:rPr>
          <w:rFonts w:ascii="Museo Sans 300" w:hAnsi="Museo Sans 300" w:cs="Arial"/>
          <w:bCs/>
          <w:sz w:val="24"/>
          <w:szCs w:val="24"/>
        </w:rPr>
        <w:t xml:space="preserve">unto XII del Acta de Sesión Extraordinaria 03-2024, de </w:t>
      </w:r>
      <w:r w:rsidRPr="00350CC5">
        <w:rPr>
          <w:rFonts w:ascii="Museo Sans 300" w:eastAsia="Times New Roman" w:hAnsi="Museo Sans 300" w:cs="Segoe UI"/>
          <w:iCs/>
          <w:sz w:val="24"/>
          <w:szCs w:val="24"/>
          <w:lang w:eastAsia="es-SV"/>
        </w:rPr>
        <w:t>fecha 21 de noviembre de 2024</w:t>
      </w:r>
      <w:r w:rsidRPr="00350CC5">
        <w:rPr>
          <w:rFonts w:ascii="Museo Sans 300" w:hAnsi="Museo Sans 300" w:cs="Arial"/>
          <w:b/>
          <w:bCs/>
          <w:sz w:val="24"/>
          <w:szCs w:val="24"/>
        </w:rPr>
        <w:t xml:space="preserve">, </w:t>
      </w:r>
      <w:r w:rsidRPr="00350CC5">
        <w:rPr>
          <w:rFonts w:ascii="Museo Sans 300" w:hAnsi="Museo Sans 300" w:cs="Arial"/>
          <w:sz w:val="24"/>
          <w:szCs w:val="24"/>
        </w:rPr>
        <w:t xml:space="preserve">en relación a lo siguiente: a) Incluir en la lista de los procesos de contratación relacionados, el proceso de contratación: SI 444-2024. </w:t>
      </w:r>
      <w:r w:rsidRPr="00350CC5">
        <w:rPr>
          <w:rFonts w:ascii="Museo Sans 300" w:eastAsia="Times New Roman" w:hAnsi="Museo Sans 300" w:cs="Segoe UI"/>
          <w:iCs/>
          <w:sz w:val="24"/>
          <w:szCs w:val="24"/>
          <w:lang w:eastAsia="es-SV"/>
        </w:rPr>
        <w:t xml:space="preserve">POLIZA DE SEGUROS PARA ISTA AÑO 2025. b) </w:t>
      </w:r>
      <w:r w:rsidRPr="00350CC5">
        <w:rPr>
          <w:rFonts w:ascii="Museo Sans 300" w:hAnsi="Museo Sans 300" w:cs="Arial"/>
          <w:sz w:val="24"/>
          <w:szCs w:val="24"/>
        </w:rPr>
        <w:t xml:space="preserve">Incluir la facultad de DECLARAR DESIERTO el proceso de contratación: SI 444-2024. </w:t>
      </w:r>
      <w:r w:rsidRPr="00350CC5">
        <w:rPr>
          <w:rFonts w:ascii="Museo Sans 300" w:eastAsia="Times New Roman" w:hAnsi="Museo Sans 300" w:cs="Segoe UI"/>
          <w:iCs/>
          <w:sz w:val="24"/>
          <w:szCs w:val="24"/>
          <w:lang w:eastAsia="es-SV"/>
        </w:rPr>
        <w:t xml:space="preserve">POLIZA DE SEGUROS PARA ISTA AÑO 2025, por las causales siguientes: 1) Falta de presentación de una oferta al término del plazo establecido de recepción de ofertas, 2) Las ofertas presentadas carezcan de legalidad, 3) Las ofertas presentadas no califiquen técnicamente, 4) Las ofertas calificadas técnicamente y aprobadas para la participación de la Subasta Inversa, no realicen una puja al proceso de compra. </w:t>
      </w:r>
      <w:r w:rsidRPr="00350CC5">
        <w:rPr>
          <w:rFonts w:ascii="Museo Sans 300" w:eastAsia="Times New Roman" w:hAnsi="Museo Sans 300" w:cs="Segoe UI"/>
          <w:b/>
          <w:iCs/>
          <w:sz w:val="24"/>
          <w:szCs w:val="24"/>
          <w:u w:val="single"/>
          <w:lang w:eastAsia="es-SV"/>
        </w:rPr>
        <w:t>SEGUNDO:</w:t>
      </w:r>
      <w:r w:rsidRPr="00350CC5">
        <w:rPr>
          <w:rFonts w:ascii="Museo Sans 300" w:eastAsia="Times New Roman" w:hAnsi="Museo Sans 300" w:cs="Segoe UI"/>
          <w:iCs/>
          <w:sz w:val="24"/>
          <w:szCs w:val="24"/>
          <w:lang w:eastAsia="es-SV"/>
        </w:rPr>
        <w:t xml:space="preserve"> Ampliar </w:t>
      </w:r>
      <w:r w:rsidRPr="00350CC5">
        <w:rPr>
          <w:rFonts w:ascii="Museo Sans 300" w:hAnsi="Museo Sans 300" w:cs="Arial"/>
          <w:sz w:val="24"/>
          <w:szCs w:val="24"/>
        </w:rPr>
        <w:t xml:space="preserve">el plazo administrativo del 20 al 31 de diciembre de 2024 a días hábiles administrativos, para todos los intervinientes en el proceso de compra. </w:t>
      </w:r>
      <w:r w:rsidRPr="00350CC5">
        <w:rPr>
          <w:rFonts w:ascii="Museo Sans 300" w:hAnsi="Museo Sans 300" w:cs="Arial"/>
          <w:b/>
          <w:sz w:val="24"/>
          <w:szCs w:val="24"/>
          <w:u w:val="single"/>
        </w:rPr>
        <w:t>TERCERO:</w:t>
      </w:r>
      <w:r w:rsidRPr="00350CC5">
        <w:rPr>
          <w:rFonts w:ascii="Museo Sans 300" w:hAnsi="Museo Sans 300" w:cs="Arial"/>
          <w:sz w:val="24"/>
          <w:szCs w:val="24"/>
        </w:rPr>
        <w:t xml:space="preserve"> Instruir a la Unidad de Compras Públicas, para realizar lo siguiente: a) Continuar con el proceso de compra de mérito hasta la etapa de adjudicación. b) Notificar a las dependencias involucradas en el procedimiento y a los proveedores, la ampliación del plazo administrativo. Este Acuerdo, queda aprobado y ratificado. NOTIFIQUESE.”””””””””””</w:t>
      </w:r>
    </w:p>
    <w:p w:rsidR="00350CC5" w:rsidRPr="00350CC5" w:rsidRDefault="00350CC5" w:rsidP="00350CC5">
      <w:pPr>
        <w:spacing w:after="0" w:line="240" w:lineRule="auto"/>
        <w:rPr>
          <w:rFonts w:eastAsia="Batang"/>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“”””“”””VIII) El señor Presidente somete a consideración de Junta Directiva, memorándum con referencia UCP-00-0501-2024, de fecha 19 diciembre de 2024, presentado por la ingeniera </w:t>
      </w:r>
      <w:r>
        <w:rPr>
          <w:rFonts w:ascii="Museo Sans 300" w:eastAsia="Batang" w:hAnsi="Museo Sans 300"/>
          <w:sz w:val="24"/>
          <w:szCs w:val="24"/>
        </w:rPr>
        <w:t>---</w:t>
      </w:r>
      <w:r w:rsidRPr="00350CC5">
        <w:rPr>
          <w:rFonts w:ascii="Museo Sans 300" w:eastAsia="Batang" w:hAnsi="Museo Sans 300"/>
          <w:sz w:val="24"/>
          <w:szCs w:val="24"/>
        </w:rPr>
        <w:t>, mediante el cual informa sobre la Revocación de Resultado del Procedimiento SI 344-024 “COMPRA DE BATERIAIS PARA UPS”.  Que literalmente dice:””””””””””</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textAlignment w:val="baseline"/>
        <w:rPr>
          <w:rFonts w:ascii="Museo Sans 300" w:eastAsia="Open Sans" w:hAnsi="Museo Sans 300" w:cs="Open Sans"/>
          <w:b/>
          <w:sz w:val="24"/>
          <w:szCs w:val="24"/>
        </w:rPr>
      </w:pPr>
      <w:r w:rsidRPr="00350CC5">
        <w:rPr>
          <w:rFonts w:ascii="Museo Sans 300" w:eastAsia="Batang" w:hAnsi="Museo Sans 300"/>
          <w:sz w:val="24"/>
          <w:szCs w:val="24"/>
        </w:rPr>
        <w:lastRenderedPageBreak/>
        <w:t>“””””””””</w:t>
      </w:r>
      <w:r w:rsidRPr="00350CC5">
        <w:rPr>
          <w:rFonts w:ascii="Museo Sans 300" w:eastAsia="Times New Roman" w:hAnsi="Museo Sans 300" w:cs="Segoe UI"/>
          <w:sz w:val="24"/>
          <w:szCs w:val="24"/>
          <w:lang w:eastAsia="es-SV"/>
        </w:rPr>
        <w:t xml:space="preserve">Sirva el presente para informar sobre la gestión del proceso de compra bajo método de contratación de Subasta Inversa </w:t>
      </w:r>
      <w:r w:rsidRPr="00350CC5">
        <w:rPr>
          <w:rFonts w:ascii="Museo Sans 300" w:eastAsia="Times New Roman" w:hAnsi="Museo Sans 300" w:cs="Segoe UI"/>
          <w:b/>
          <w:bCs/>
          <w:sz w:val="24"/>
          <w:szCs w:val="24"/>
          <w:lang w:eastAsia="es-SV"/>
        </w:rPr>
        <w:t>SI 344-2024. “</w:t>
      </w:r>
      <w:r w:rsidRPr="00350CC5">
        <w:rPr>
          <w:rFonts w:ascii="Museo Sans 300" w:eastAsia="Batang" w:hAnsi="Museo Sans 300" w:cs="Arial"/>
          <w:b/>
          <w:bCs/>
          <w:sz w:val="24"/>
          <w:szCs w:val="24"/>
        </w:rPr>
        <w:t>COMPRA DE BATERIAS PARA UPS”</w:t>
      </w:r>
      <w:r w:rsidRPr="00350CC5">
        <w:rPr>
          <w:rFonts w:ascii="Museo Sans 300" w:eastAsia="Batang" w:hAnsi="Museo Sans 300" w:cs="Arial"/>
          <w:bCs/>
          <w:sz w:val="24"/>
          <w:szCs w:val="24"/>
        </w:rPr>
        <w:t xml:space="preserve">, </w:t>
      </w:r>
      <w:r w:rsidRPr="00350CC5">
        <w:rPr>
          <w:rFonts w:ascii="Museo Sans 300" w:eastAsia="Open Sans" w:hAnsi="Museo Sans 300" w:cs="Open Sans"/>
          <w:sz w:val="24"/>
          <w:szCs w:val="24"/>
        </w:rPr>
        <w:t xml:space="preserve">y </w:t>
      </w:r>
      <w:r w:rsidRPr="00350CC5">
        <w:rPr>
          <w:rFonts w:ascii="Museo Sans 300" w:eastAsia="Open Sans" w:hAnsi="Museo Sans 300" w:cs="Open Sans"/>
          <w:b/>
          <w:sz w:val="24"/>
          <w:szCs w:val="24"/>
        </w:rPr>
        <w:t>CONSIDERANDO QUE:</w:t>
      </w:r>
    </w:p>
    <w:p w:rsidR="00350CC5" w:rsidRPr="00350CC5" w:rsidRDefault="00350CC5" w:rsidP="00350CC5">
      <w:pPr>
        <w:spacing w:after="0" w:line="240" w:lineRule="auto"/>
        <w:jc w:val="both"/>
        <w:textAlignment w:val="baseline"/>
        <w:rPr>
          <w:rFonts w:ascii="Museo Sans 300" w:eastAsia="Times New Roman" w:hAnsi="Museo Sans 300" w:cs="Segoe UI"/>
          <w:sz w:val="24"/>
          <w:szCs w:val="24"/>
          <w:lang w:eastAsia="es-SV"/>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En fecha veintidós de agosto de dos mil veinticuatro, en Punto IV del Acta de Sesión Ordinaria 19-2024, la Honorable Junta Directiva, acordó realizar la primera actualización de la PAC 2024, que contenía el proceso de compra en mención.</w:t>
      </w:r>
    </w:p>
    <w:p w:rsidR="00350CC5" w:rsidRPr="00350CC5" w:rsidRDefault="00350CC5" w:rsidP="00350CC5">
      <w:pPr>
        <w:spacing w:after="0" w:line="240" w:lineRule="auto"/>
        <w:ind w:left="1134" w:hanging="708"/>
        <w:contextualSpacing/>
        <w:jc w:val="both"/>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Mediante Solicitud de Bienes, Obras y/o Servicios N° 344, de fecha veintinueve de agosto de dos mil veinticuatro, la Unidad Solicitante: Unidad de Informática, solicitó a la Unidad de Compras Públicas, iniciar el proceso de la “COMPRA DE BATERIAS PARA UPS”, bajo el método de Subasta Inversa.</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Con fecha treinta y uno de agosto de dos mil veinticuatro, la Unidad de Compras Públicas del Instituto Salvadoreño de Transformación Agraria, procedió a realizar la publicación del proceso de Subasta Inversa SI 344-2024. “COMPRA DE BATERIAS PARA UPS”, en la plataforma electrónica de COMPRASAL de la DINAC, que garantiza la competencia y la recepción de las ofertas.</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El proceso de compra </w:t>
      </w:r>
      <w:r w:rsidRPr="00350CC5">
        <w:rPr>
          <w:rFonts w:ascii="Museo Sans 300" w:eastAsia="Open Sans" w:hAnsi="Museo Sans 300" w:cs="Open Sans"/>
          <w:b/>
          <w:sz w:val="24"/>
          <w:szCs w:val="24"/>
        </w:rPr>
        <w:t>SUBASTA INVERSA No. SI 344-2024,</w:t>
      </w:r>
      <w:r w:rsidRPr="00350CC5">
        <w:rPr>
          <w:rFonts w:ascii="Museo Sans 300" w:eastAsia="Open Sans" w:hAnsi="Museo Sans 300" w:cs="Open Sans"/>
          <w:sz w:val="24"/>
          <w:szCs w:val="24"/>
        </w:rPr>
        <w:t xml:space="preserve"> denominado “</w:t>
      </w:r>
      <w:r w:rsidRPr="00350CC5">
        <w:rPr>
          <w:rFonts w:ascii="Museo Sans 300" w:eastAsia="Open Sans" w:hAnsi="Museo Sans 300" w:cs="Open Sans"/>
          <w:b/>
          <w:bCs/>
          <w:sz w:val="24"/>
          <w:szCs w:val="24"/>
        </w:rPr>
        <w:t>COMPRA DE BATERIAS PARA UPS</w:t>
      </w:r>
      <w:r w:rsidRPr="00350CC5">
        <w:rPr>
          <w:rFonts w:ascii="Museo Sans 300" w:eastAsia="Open Sans" w:hAnsi="Museo Sans 300" w:cs="Open Sans"/>
          <w:b/>
          <w:sz w:val="24"/>
          <w:szCs w:val="24"/>
        </w:rPr>
        <w:t xml:space="preserve">”, </w:t>
      </w:r>
      <w:r w:rsidRPr="00350CC5">
        <w:rPr>
          <w:rFonts w:ascii="Museo Sans 300" w:eastAsia="Open Sans" w:hAnsi="Museo Sans 300" w:cs="Open Sans"/>
          <w:bCs/>
          <w:sz w:val="24"/>
          <w:szCs w:val="24"/>
        </w:rPr>
        <w:t>contiene los ítems: 1) ÍTEM 1</w:t>
      </w:r>
      <w:r w:rsidRPr="00350CC5">
        <w:rPr>
          <w:rFonts w:ascii="Museo Sans 300" w:hAnsi="Museo Sans 300"/>
          <w:sz w:val="24"/>
          <w:szCs w:val="24"/>
        </w:rPr>
        <w:t xml:space="preserve">: </w:t>
      </w:r>
      <w:r w:rsidRPr="00350CC5">
        <w:rPr>
          <w:rFonts w:ascii="Museo Sans 300" w:eastAsia="Open Sans" w:hAnsi="Museo Sans 300" w:cs="Open Sans"/>
          <w:bCs/>
          <w:sz w:val="24"/>
          <w:szCs w:val="24"/>
        </w:rPr>
        <w:t>BATERÍA PARA UPS 12V/7AH, y 2) ITEM 2: BATERÍA PARA UPS 12V/5AH</w:t>
      </w:r>
      <w:r w:rsidRPr="00350CC5">
        <w:rPr>
          <w:rFonts w:ascii="Museo Sans 300" w:hAnsi="Museo Sans 300"/>
          <w:sz w:val="24"/>
          <w:szCs w:val="24"/>
        </w:rPr>
        <w:t xml:space="preserve"> </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En fecha trece de septiembre de dos mil veinticuatro, se realizó la recepción de ofertas, con la participación de un oferente CRM SOLUTIONS, S.A. DE C.V.</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025CA5" w:rsidRDefault="00350CC5" w:rsidP="00025CA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En fecha veintiséis de septiembre de dos mil veinticuatro, en Punto IV) del Acta de Sesión Extraordinaria 01-2024, la Honorable Junta Directiva, aprobó la recomendación de las propuestas técnicas elegibles para el </w:t>
      </w:r>
      <w:r w:rsidRPr="00025CA5">
        <w:rPr>
          <w:rFonts w:ascii="Museo Sans 300" w:hAnsi="Museo Sans 300"/>
          <w:sz w:val="24"/>
          <w:szCs w:val="24"/>
        </w:rPr>
        <w:t>proceso en mención, al único oferente CRM SOLUTIONS, S.A. DE C.V. para todos los ítems.</w:t>
      </w:r>
    </w:p>
    <w:p w:rsidR="00350CC5" w:rsidRPr="00350CC5" w:rsidRDefault="00350CC5" w:rsidP="00350CC5">
      <w:pPr>
        <w:spacing w:after="0" w:line="240" w:lineRule="auto"/>
        <w:ind w:left="1134" w:hanging="708"/>
        <w:contextualSpacing/>
        <w:rPr>
          <w:rFonts w:ascii="Museo Sans 300" w:eastAsia="Open Sans" w:hAnsi="Museo Sans 300" w:cs="Open Sans"/>
          <w:sz w:val="24"/>
          <w:szCs w:val="24"/>
        </w:rPr>
      </w:pPr>
    </w:p>
    <w:p w:rsidR="00350CC5" w:rsidRPr="00350CC5" w:rsidRDefault="00350CC5" w:rsidP="00350CC5">
      <w:pPr>
        <w:numPr>
          <w:ilvl w:val="0"/>
          <w:numId w:val="25"/>
        </w:numPr>
        <w:spacing w:after="0" w:line="240" w:lineRule="auto"/>
        <w:ind w:left="1134" w:hanging="709"/>
        <w:contextualSpacing/>
        <w:jc w:val="both"/>
        <w:rPr>
          <w:rFonts w:ascii="Museo Sans 300" w:hAnsi="Museo Sans 300"/>
          <w:sz w:val="24"/>
          <w:szCs w:val="24"/>
        </w:rPr>
      </w:pPr>
      <w:r w:rsidRPr="00350CC5">
        <w:rPr>
          <w:rFonts w:ascii="Museo Sans 300" w:eastAsia="Open Sans" w:hAnsi="Museo Sans 300" w:cs="Open Sans"/>
          <w:sz w:val="24"/>
          <w:szCs w:val="24"/>
        </w:rPr>
        <w:t>En fecha ocho de octubre de dos mil veinticuatro, a las diez horas, inició en salas independientes, la Subasta Inversa de los ítems del proceso de compra en mención, para el cual se obtuvo el siguiente resultado:</w:t>
      </w:r>
    </w:p>
    <w:p w:rsidR="00350CC5" w:rsidRPr="00350CC5" w:rsidRDefault="00350CC5" w:rsidP="00350CC5">
      <w:pPr>
        <w:ind w:left="720"/>
        <w:contextualSpacing/>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7"/>
        <w:gridCol w:w="1456"/>
        <w:gridCol w:w="976"/>
        <w:gridCol w:w="1440"/>
        <w:gridCol w:w="935"/>
        <w:gridCol w:w="1302"/>
        <w:gridCol w:w="857"/>
        <w:gridCol w:w="1333"/>
      </w:tblGrid>
      <w:tr w:rsidR="00350CC5" w:rsidRPr="00350CC5" w:rsidTr="00350CC5">
        <w:tc>
          <w:tcPr>
            <w:tcW w:w="476"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No.</w:t>
            </w:r>
          </w:p>
        </w:tc>
        <w:tc>
          <w:tcPr>
            <w:tcW w:w="1514"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both"/>
              <w:rPr>
                <w:rFonts w:ascii="Museo Sans 300" w:eastAsia="Open Sans" w:hAnsi="Museo Sans 300" w:cs="Open Sans"/>
                <w:sz w:val="16"/>
                <w:szCs w:val="16"/>
              </w:rPr>
            </w:pPr>
            <w:r w:rsidRPr="00350CC5">
              <w:rPr>
                <w:rFonts w:ascii="Museo Sans 300" w:eastAsia="Open Sans" w:hAnsi="Museo Sans 300" w:cs="Open Sans"/>
                <w:sz w:val="16"/>
                <w:szCs w:val="16"/>
              </w:rPr>
              <w:t>Descripción</w:t>
            </w:r>
          </w:p>
        </w:tc>
        <w:tc>
          <w:tcPr>
            <w:tcW w:w="977"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Precio Unitario Propuesto</w:t>
            </w:r>
          </w:p>
        </w:tc>
        <w:tc>
          <w:tcPr>
            <w:tcW w:w="1469"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Oferentes Técnicamente Calificados</w:t>
            </w:r>
          </w:p>
        </w:tc>
        <w:tc>
          <w:tcPr>
            <w:tcW w:w="935"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Numero de pujas realizadas</w:t>
            </w:r>
          </w:p>
        </w:tc>
        <w:tc>
          <w:tcPr>
            <w:tcW w:w="1311"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Fecha y Hora de ultima Puja</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Monto de ultima de puja</w:t>
            </w:r>
          </w:p>
        </w:tc>
        <w:tc>
          <w:tcPr>
            <w:tcW w:w="1363"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Proveedor adjudicado</w:t>
            </w:r>
          </w:p>
        </w:tc>
      </w:tr>
      <w:tr w:rsidR="00350CC5" w:rsidRPr="00350CC5" w:rsidTr="00350CC5">
        <w:trPr>
          <w:trHeight w:val="510"/>
        </w:trPr>
        <w:tc>
          <w:tcPr>
            <w:tcW w:w="476"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lastRenderedPageBreak/>
              <w:t>1</w:t>
            </w:r>
          </w:p>
        </w:tc>
        <w:tc>
          <w:tcPr>
            <w:tcW w:w="1514"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both"/>
              <w:rPr>
                <w:rFonts w:ascii="Museo Sans 300" w:eastAsia="Open Sans" w:hAnsi="Museo Sans 300" w:cs="Open Sans"/>
                <w:sz w:val="16"/>
                <w:szCs w:val="16"/>
              </w:rPr>
            </w:pPr>
            <w:r w:rsidRPr="00350CC5">
              <w:rPr>
                <w:rFonts w:ascii="Museo Sans 300" w:eastAsia="Open Sans" w:hAnsi="Museo Sans 300" w:cs="Open Sans"/>
                <w:sz w:val="16"/>
                <w:szCs w:val="16"/>
              </w:rPr>
              <w:t xml:space="preserve">ÍTEM 1: </w:t>
            </w:r>
          </w:p>
          <w:p w:rsidR="00350CC5" w:rsidRPr="00350CC5" w:rsidRDefault="00350CC5" w:rsidP="00350CC5">
            <w:pPr>
              <w:contextualSpacing/>
              <w:jc w:val="both"/>
              <w:rPr>
                <w:rFonts w:ascii="Museo Sans 300" w:eastAsia="Open Sans" w:hAnsi="Museo Sans 300" w:cs="Open Sans"/>
                <w:sz w:val="16"/>
                <w:szCs w:val="16"/>
              </w:rPr>
            </w:pPr>
            <w:r w:rsidRPr="00350CC5">
              <w:rPr>
                <w:rFonts w:ascii="Museo Sans 300" w:eastAsia="Open Sans" w:hAnsi="Museo Sans 300" w:cs="Open Sans"/>
                <w:bCs/>
                <w:sz w:val="16"/>
                <w:szCs w:val="16"/>
              </w:rPr>
              <w:t>BATERÍA PARA UPS 12V/7AH</w:t>
            </w:r>
          </w:p>
        </w:tc>
        <w:tc>
          <w:tcPr>
            <w:tcW w:w="977"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$22.50</w:t>
            </w:r>
          </w:p>
        </w:tc>
        <w:tc>
          <w:tcPr>
            <w:tcW w:w="1469"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jc w:val="both"/>
              <w:rPr>
                <w:rFonts w:ascii="Museo Sans 300" w:eastAsia="Open Sans" w:hAnsi="Museo Sans 300" w:cs="Open Sans"/>
                <w:sz w:val="12"/>
                <w:szCs w:val="12"/>
                <w:lang w:val="en-US"/>
              </w:rPr>
            </w:pPr>
            <w:r w:rsidRPr="00350CC5">
              <w:rPr>
                <w:rFonts w:ascii="Museo Sans 300" w:eastAsia="Open Sans" w:hAnsi="Museo Sans 300" w:cs="Open Sans"/>
                <w:sz w:val="12"/>
                <w:szCs w:val="12"/>
                <w:lang w:val="en-US"/>
              </w:rPr>
              <w:t>CRM SOLUTIONS, S.A. DE C.V.</w:t>
            </w:r>
          </w:p>
        </w:tc>
        <w:tc>
          <w:tcPr>
            <w:tcW w:w="935"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lang w:val="en-US"/>
              </w:rPr>
            </w:pPr>
            <w:r w:rsidRPr="00350CC5">
              <w:rPr>
                <w:rFonts w:ascii="Museo Sans 300" w:eastAsia="Open Sans" w:hAnsi="Museo Sans 300" w:cs="Open Sans"/>
                <w:sz w:val="16"/>
                <w:szCs w:val="16"/>
                <w:lang w:val="en-US"/>
              </w:rPr>
              <w:t>1</w:t>
            </w:r>
          </w:p>
        </w:tc>
        <w:tc>
          <w:tcPr>
            <w:tcW w:w="1311"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08/10/2024</w:t>
            </w:r>
          </w:p>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10:32:07:3510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$21.50</w:t>
            </w:r>
          </w:p>
        </w:tc>
        <w:tc>
          <w:tcPr>
            <w:tcW w:w="1363"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both"/>
              <w:rPr>
                <w:rFonts w:ascii="Museo Sans 300" w:eastAsia="Open Sans" w:hAnsi="Museo Sans 300" w:cs="Open Sans"/>
                <w:sz w:val="16"/>
                <w:szCs w:val="16"/>
                <w:lang w:val="en-US"/>
              </w:rPr>
            </w:pPr>
            <w:r w:rsidRPr="00350CC5">
              <w:rPr>
                <w:rFonts w:ascii="Museo Sans 300" w:eastAsia="Open Sans" w:hAnsi="Museo Sans 300" w:cs="Open Sans"/>
                <w:sz w:val="16"/>
                <w:szCs w:val="16"/>
                <w:lang w:val="en-US"/>
              </w:rPr>
              <w:t>CRM SOLUTIONS, S.A. DE C.V.</w:t>
            </w:r>
          </w:p>
        </w:tc>
      </w:tr>
      <w:tr w:rsidR="00350CC5" w:rsidRPr="00350CC5" w:rsidTr="00350CC5">
        <w:trPr>
          <w:trHeight w:val="510"/>
        </w:trPr>
        <w:tc>
          <w:tcPr>
            <w:tcW w:w="476"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2</w:t>
            </w:r>
          </w:p>
        </w:tc>
        <w:tc>
          <w:tcPr>
            <w:tcW w:w="1514"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both"/>
              <w:rPr>
                <w:rFonts w:ascii="Museo Sans 300" w:eastAsia="Open Sans" w:hAnsi="Museo Sans 300" w:cs="Open Sans"/>
                <w:sz w:val="16"/>
                <w:szCs w:val="16"/>
              </w:rPr>
            </w:pPr>
            <w:r w:rsidRPr="00350CC5">
              <w:rPr>
                <w:rFonts w:ascii="Museo Sans 300" w:eastAsia="Open Sans" w:hAnsi="Museo Sans 300" w:cs="Open Sans"/>
                <w:sz w:val="16"/>
                <w:szCs w:val="16"/>
              </w:rPr>
              <w:t xml:space="preserve">ÍTEM 2: </w:t>
            </w:r>
          </w:p>
          <w:p w:rsidR="00350CC5" w:rsidRPr="00350CC5" w:rsidRDefault="00350CC5" w:rsidP="00350CC5">
            <w:pPr>
              <w:contextualSpacing/>
              <w:jc w:val="both"/>
              <w:rPr>
                <w:rFonts w:ascii="Museo Sans 300" w:eastAsia="Open Sans" w:hAnsi="Museo Sans 300" w:cs="Open Sans"/>
                <w:sz w:val="16"/>
                <w:szCs w:val="16"/>
              </w:rPr>
            </w:pPr>
            <w:r w:rsidRPr="00350CC5">
              <w:rPr>
                <w:rFonts w:ascii="Museo Sans 300" w:eastAsia="Open Sans" w:hAnsi="Museo Sans 300" w:cs="Open Sans"/>
                <w:bCs/>
                <w:sz w:val="16"/>
                <w:szCs w:val="16"/>
              </w:rPr>
              <w:t>BATERÍA PARA UPS 12V/5AH</w:t>
            </w:r>
          </w:p>
        </w:tc>
        <w:tc>
          <w:tcPr>
            <w:tcW w:w="977"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$21.42</w:t>
            </w:r>
          </w:p>
        </w:tc>
        <w:tc>
          <w:tcPr>
            <w:tcW w:w="1469"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jc w:val="both"/>
              <w:rPr>
                <w:rFonts w:ascii="Museo Sans 300" w:eastAsia="Open Sans" w:hAnsi="Museo Sans 300" w:cs="Open Sans"/>
                <w:sz w:val="12"/>
                <w:szCs w:val="12"/>
                <w:lang w:val="en-US"/>
              </w:rPr>
            </w:pPr>
            <w:r w:rsidRPr="00350CC5">
              <w:rPr>
                <w:rFonts w:ascii="Museo Sans 300" w:eastAsia="Open Sans" w:hAnsi="Museo Sans 300" w:cs="Open Sans"/>
                <w:sz w:val="12"/>
                <w:szCs w:val="12"/>
                <w:lang w:val="en-US"/>
              </w:rPr>
              <w:t>CRM SOLUTIONS, S.A. DE C.V.</w:t>
            </w:r>
          </w:p>
        </w:tc>
        <w:tc>
          <w:tcPr>
            <w:tcW w:w="935"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1</w:t>
            </w:r>
          </w:p>
        </w:tc>
        <w:tc>
          <w:tcPr>
            <w:tcW w:w="1311"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08/10/2024</w:t>
            </w:r>
          </w:p>
          <w:p w:rsidR="00350CC5" w:rsidRPr="00350CC5" w:rsidRDefault="00350CC5" w:rsidP="00350CC5">
            <w:pPr>
              <w:contextualSpacing/>
              <w:rPr>
                <w:rFonts w:ascii="Museo Sans 300" w:eastAsia="Open Sans" w:hAnsi="Museo Sans 300" w:cs="Open Sans"/>
                <w:sz w:val="16"/>
                <w:szCs w:val="16"/>
              </w:rPr>
            </w:pPr>
            <w:r w:rsidRPr="00350CC5">
              <w:rPr>
                <w:rFonts w:ascii="Museo Sans 300" w:eastAsia="Open Sans" w:hAnsi="Museo Sans 300" w:cs="Open Sans"/>
                <w:sz w:val="16"/>
                <w:szCs w:val="16"/>
              </w:rPr>
              <w:t>10:32:13:1570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center"/>
              <w:rPr>
                <w:rFonts w:ascii="Museo Sans 300" w:eastAsia="Open Sans" w:hAnsi="Museo Sans 300" w:cs="Open Sans"/>
                <w:sz w:val="16"/>
                <w:szCs w:val="16"/>
              </w:rPr>
            </w:pPr>
            <w:r w:rsidRPr="00350CC5">
              <w:rPr>
                <w:rFonts w:ascii="Museo Sans 300" w:eastAsia="Open Sans" w:hAnsi="Museo Sans 300" w:cs="Open Sans"/>
                <w:sz w:val="16"/>
                <w:szCs w:val="16"/>
              </w:rPr>
              <w:t>$20.42</w:t>
            </w:r>
          </w:p>
        </w:tc>
        <w:tc>
          <w:tcPr>
            <w:tcW w:w="1363" w:type="dxa"/>
            <w:tcBorders>
              <w:top w:val="single" w:sz="4" w:space="0" w:color="auto"/>
              <w:left w:val="single" w:sz="4" w:space="0" w:color="auto"/>
              <w:bottom w:val="single" w:sz="4" w:space="0" w:color="auto"/>
              <w:right w:val="single" w:sz="4" w:space="0" w:color="auto"/>
            </w:tcBorders>
            <w:vAlign w:val="center"/>
            <w:hideMark/>
          </w:tcPr>
          <w:p w:rsidR="00350CC5" w:rsidRPr="00350CC5" w:rsidRDefault="00350CC5" w:rsidP="00350CC5">
            <w:pPr>
              <w:contextualSpacing/>
              <w:jc w:val="both"/>
              <w:rPr>
                <w:rFonts w:ascii="Museo Sans 300" w:eastAsia="Open Sans" w:hAnsi="Museo Sans 300" w:cs="Open Sans"/>
                <w:sz w:val="16"/>
                <w:szCs w:val="16"/>
                <w:lang w:val="en-US"/>
              </w:rPr>
            </w:pPr>
            <w:r w:rsidRPr="00350CC5">
              <w:rPr>
                <w:rFonts w:ascii="Museo Sans 300" w:eastAsia="Open Sans" w:hAnsi="Museo Sans 300" w:cs="Open Sans"/>
                <w:sz w:val="16"/>
                <w:szCs w:val="16"/>
                <w:lang w:val="en-US"/>
              </w:rPr>
              <w:t>CRM SOLUTIONS, S.A. DE C.V.</w:t>
            </w:r>
          </w:p>
        </w:tc>
      </w:tr>
    </w:tbl>
    <w:p w:rsidR="00350CC5" w:rsidRPr="00350CC5" w:rsidRDefault="00350CC5" w:rsidP="00350CC5">
      <w:pPr>
        <w:ind w:left="720"/>
        <w:contextualSpacing/>
        <w:rPr>
          <w:rFonts w:ascii="Museo Sans 300" w:eastAsia="Open Sans" w:hAnsi="Museo Sans 300" w:cs="Open Sans"/>
          <w:sz w:val="20"/>
          <w:szCs w:val="20"/>
          <w:lang w:val="en-US"/>
        </w:rPr>
      </w:pPr>
    </w:p>
    <w:p w:rsidR="00350CC5" w:rsidRPr="00350CC5" w:rsidRDefault="00350CC5" w:rsidP="00350CC5">
      <w:pPr>
        <w:numPr>
          <w:ilvl w:val="0"/>
          <w:numId w:val="25"/>
        </w:numPr>
        <w:spacing w:after="0" w:line="240" w:lineRule="auto"/>
        <w:ind w:left="1134" w:hanging="709"/>
        <w:contextualSpacing/>
        <w:jc w:val="both"/>
        <w:rPr>
          <w:rFonts w:ascii="Museo Sans 300" w:hAnsi="Museo Sans 300"/>
          <w:sz w:val="24"/>
          <w:szCs w:val="24"/>
        </w:rPr>
      </w:pPr>
      <w:r w:rsidRPr="00350CC5">
        <w:rPr>
          <w:rFonts w:ascii="Museo Sans 300" w:hAnsi="Museo Sans 300"/>
          <w:sz w:val="24"/>
          <w:szCs w:val="24"/>
        </w:rPr>
        <w:t>En fecha catorce de octubre de dos mil veinticuatro, en Punto XII) del Acta de Sesión Ordinaria 25-2024, la Honorable Junta Directiva, adjudicó, al único oferente CRM SOLUTIONS, S.A. DE C.V. para todos los ítems.</w:t>
      </w:r>
    </w:p>
    <w:p w:rsidR="00350CC5" w:rsidRPr="00350CC5" w:rsidRDefault="00350CC5" w:rsidP="00350CC5">
      <w:pPr>
        <w:spacing w:after="0" w:line="240" w:lineRule="auto"/>
        <w:ind w:left="1134" w:hanging="709"/>
        <w:contextualSpacing/>
        <w:jc w:val="both"/>
        <w:rPr>
          <w:rFonts w:ascii="Museo Sans 300" w:hAnsi="Museo Sans 300"/>
          <w:sz w:val="24"/>
          <w:szCs w:val="24"/>
        </w:rPr>
      </w:pPr>
    </w:p>
    <w:p w:rsidR="00350CC5" w:rsidRPr="00350CC5" w:rsidRDefault="00350CC5" w:rsidP="00350CC5">
      <w:pPr>
        <w:numPr>
          <w:ilvl w:val="0"/>
          <w:numId w:val="25"/>
        </w:numPr>
        <w:spacing w:after="0" w:line="240" w:lineRule="auto"/>
        <w:ind w:left="1134" w:hanging="709"/>
        <w:contextualSpacing/>
        <w:jc w:val="both"/>
        <w:rPr>
          <w:rFonts w:ascii="Museo Sans 300" w:hAnsi="Museo Sans 300"/>
          <w:sz w:val="24"/>
          <w:szCs w:val="24"/>
        </w:rPr>
      </w:pPr>
      <w:r w:rsidRPr="00350CC5">
        <w:rPr>
          <w:rFonts w:ascii="Museo Sans 300" w:hAnsi="Museo Sans 300"/>
          <w:sz w:val="24"/>
          <w:szCs w:val="24"/>
        </w:rPr>
        <w:t>En fecha doce de noviembre de dos mil veinticuatro, la Unidad de Compras Públicas, en cumplimiento al Art. 94 de la Ley de Compras Públicas, solicitó al adjudicado la Ampliación de la Validez de la Oferta por un plazo de treinta días calendarios.</w:t>
      </w:r>
    </w:p>
    <w:p w:rsidR="00350CC5" w:rsidRPr="00350CC5" w:rsidRDefault="00350CC5" w:rsidP="00350CC5">
      <w:pPr>
        <w:spacing w:after="0" w:line="240" w:lineRule="auto"/>
        <w:ind w:left="1134" w:hanging="709"/>
        <w:contextualSpacing/>
        <w:rPr>
          <w:rFonts w:ascii="Museo Sans 300" w:hAnsi="Museo Sans 300"/>
          <w:sz w:val="24"/>
          <w:szCs w:val="24"/>
        </w:rPr>
      </w:pPr>
    </w:p>
    <w:p w:rsidR="00350CC5" w:rsidRPr="00025CA5" w:rsidRDefault="00350CC5" w:rsidP="00025CA5">
      <w:pPr>
        <w:numPr>
          <w:ilvl w:val="0"/>
          <w:numId w:val="25"/>
        </w:numPr>
        <w:spacing w:after="0" w:line="240" w:lineRule="auto"/>
        <w:ind w:left="1134" w:hanging="709"/>
        <w:contextualSpacing/>
        <w:jc w:val="both"/>
        <w:rPr>
          <w:rFonts w:ascii="Museo Sans 300" w:hAnsi="Museo Sans 300"/>
          <w:color w:val="FF0000"/>
          <w:sz w:val="24"/>
          <w:szCs w:val="24"/>
        </w:rPr>
      </w:pPr>
      <w:r w:rsidRPr="00350CC5">
        <w:rPr>
          <w:rFonts w:ascii="Museo Sans 300" w:hAnsi="Museo Sans 300"/>
          <w:sz w:val="24"/>
          <w:szCs w:val="24"/>
        </w:rPr>
        <w:t xml:space="preserve">En fecha veintiséis de noviembre de dos mil veinticuatro, el adjudicado: CRM SOLUTIONS, S.A. DE C.V., envió escrito manifestando que no extenderá el plazo de Ampliación de la Validez de la Oferta, solicitado, debido a que, el atraso generado es por la solicitud de solvencias en reiteradas ocasiones, y en consecuencia, el proveedor inicial del adjudicado, a quien se le reservó el producto, lo liberó, por no habérsele entregado una Orden de Compra; sin embargo, </w:t>
      </w:r>
      <w:r w:rsidRPr="00350CC5">
        <w:rPr>
          <w:i/>
          <w:sz w:val="24"/>
          <w:szCs w:val="24"/>
        </w:rPr>
        <w:t xml:space="preserve"> </w:t>
      </w:r>
      <w:r w:rsidRPr="00350CC5">
        <w:rPr>
          <w:rFonts w:ascii="Museo Sans 300" w:hAnsi="Museo Sans 300"/>
          <w:sz w:val="24"/>
          <w:szCs w:val="24"/>
        </w:rPr>
        <w:t xml:space="preserve">Cabe aclarar que el oferente adjudicado no presentó solvencia municipal, sino un escrito simple de fecha 11 de noviembre, donde manifestó que tenía inconvenientes con la Alcaldía Municipal, para la obtención de solvencia y que por ese motivo solicitaba que se le extendiera el plazo hasta el 14 de noviembre. A dicho escrito adjuntó una copia simple de un comprobante de trámite, aparentemente emitido por la Alcaldía Municipal del Distrito de San Salvador Centro, donde se lee que el adjudicado inició el trámite de </w:t>
      </w:r>
      <w:r w:rsidRPr="00025CA5">
        <w:rPr>
          <w:rFonts w:ascii="Museo Sans 300" w:hAnsi="Museo Sans 300"/>
          <w:sz w:val="24"/>
          <w:szCs w:val="24"/>
        </w:rPr>
        <w:t xml:space="preserve">inscripción del negocio, donde incluso se observa una multa por inscripción extemporánea por un monto de $57.14.  </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En fecha tres de diciembre de dos mil veinticuatro, la Unidad de Compras Públicas, consultó y solicitó por tercera vez, y por escrito, a la Dirección Nacional de Compras (DINAC), el apoyo con el debido proceso que debe aplicarse al caso, a lo cual respondieron lo siguiente: </w:t>
      </w:r>
      <w:r w:rsidRPr="00350CC5">
        <w:rPr>
          <w:rFonts w:ascii="Museo Sans 300" w:hAnsi="Museo Sans 300"/>
          <w:i/>
          <w:iCs/>
          <w:sz w:val="24"/>
          <w:szCs w:val="24"/>
        </w:rPr>
        <w:t xml:space="preserve">“Sobre su consulta: Existe en el presente caso una demora infundada de la administración en la formalización contractual, la cual se desarrollará a continuación: - Al momento de acreditar el estado de solvencia del proveedor, suele ocurrir que, debido a trámites propios de la autoridad competente para emitir una constancia de estado de solvencia, no es posible que esta sea presentada en el plazo establecido para la formalización del contrato. En este caso, si el proveedor presenta documentación probatoria de su diligencia en la </w:t>
      </w:r>
      <w:r w:rsidRPr="00350CC5">
        <w:rPr>
          <w:rFonts w:ascii="Museo Sans 300" w:hAnsi="Museo Sans 300"/>
          <w:i/>
          <w:iCs/>
          <w:sz w:val="24"/>
          <w:szCs w:val="24"/>
        </w:rPr>
        <w:lastRenderedPageBreak/>
        <w:t>obtención de esta, puede formalizarse la obligación mediando declaración jurada de este, en la cual se comprometa a su presentación una vez esta le sea extendida. Esto con base en los principios de buena fe (art. 3 LPA) y eficacia y eficiencia (Art. 5 LCP). - Aunado a lo anterior, el requerir nuevamente la presentación de las solvencias que habían sido presentadas en tiempo, genera un perjuicio económico innecesario para el proveedor adjudicado, quien ya había acreditado su estado de solvencia a la institución contratante. - La validez de la oferta resulta vinculante durante la tramitación de la evaluación, una vez el proceso de compra ha sido adjudicado, el estado de incerteza desaparece, por lo que, la validez de la oferta deja de ser un aspecto relevante en el procedimiento de contratación. En caso de someterse a la revocación, sería ante la negativa justificada del proveedor a suscribir el documento contractual en atención a los requisitos reiterados que la institución ha planteado. Se recomienda formalizar la contratación con el comprobante de tramitación de la solvencia y una declaración jurada de respaldo, así como la aceptación de las solvencias originalmente presentada. Saludos.”</w:t>
      </w:r>
      <w:r w:rsidRPr="00350CC5">
        <w:rPr>
          <w:rFonts w:ascii="Museo Sans 300" w:hAnsi="Museo Sans 300"/>
          <w:sz w:val="24"/>
          <w:szCs w:val="24"/>
        </w:rPr>
        <w:t xml:space="preserve"> </w:t>
      </w:r>
    </w:p>
    <w:p w:rsidR="00350CC5" w:rsidRPr="00350CC5" w:rsidRDefault="00350CC5" w:rsidP="00350CC5">
      <w:pPr>
        <w:ind w:left="1134" w:hanging="708"/>
        <w:contextualSpacing/>
        <w:jc w:val="both"/>
        <w:rPr>
          <w:rFonts w:ascii="Museo Sans 300" w:hAnsi="Museo Sans 300"/>
          <w:sz w:val="24"/>
          <w:szCs w:val="24"/>
        </w:rPr>
      </w:pPr>
    </w:p>
    <w:p w:rsidR="00350CC5" w:rsidRPr="00025CA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025CA5">
        <w:rPr>
          <w:rFonts w:ascii="Museo Sans 300" w:hAnsi="Museo Sans 300"/>
          <w:sz w:val="24"/>
          <w:szCs w:val="24"/>
        </w:rPr>
        <w:t xml:space="preserve">Dando seguimiento a la respuesta que la DINAC envió, la Unidad de Compra Publicas, solicitó el apoyo en definir sobre en qué causal recaería la revocación que debería efectuarse al proceso de compra en mención, ante la negatividad del adjudicado al manifestar que ya no otorgaría la ampliación de la vigencia de la oferta, a lo cual, la Dirección Nacional de Compras (DINAC), respondió: </w:t>
      </w:r>
      <w:r w:rsidRPr="00025CA5">
        <w:rPr>
          <w:rFonts w:ascii="Museo Sans 300" w:hAnsi="Museo Sans 300"/>
          <w:i/>
          <w:iCs/>
          <w:sz w:val="24"/>
          <w:szCs w:val="24"/>
        </w:rPr>
        <w:t>“Buen día. El art. 56 del RLCP, establece en su literal a) de manera taxativa la negativa de suscripción o aceptación de la orden de compra por parte de los proveedores, negativa que puede deberse a causas justificadas o injustificadas. Corresponde a la institución contratante adecuar su contexto particular a las causales que brinda la Ley de Compras Públicas para los fines pertinentes. Saludos.”</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El Art. 56 letra a. del Reglamento de la Ley de Compras Públicas, establece que, estando en firme el resultado del procedimiento se puede revocar, en caso que el oferente adjudicado no comparezca a suscribir el contrato, en el plazo establecido sin causa justificada. Asimismo, establece que, una vez verificada la causa, y comprobada que la justificación es procedente, la adjudicación del proceso de compra debe revocarse sin responsabilidad para ninguna de las partes, y de ser posible, proceder a adjudicar a la oferta que ocupó el segundo lugar en la evaluación.</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9"/>
        <w:contextualSpacing/>
        <w:jc w:val="both"/>
        <w:rPr>
          <w:rFonts w:ascii="Museo Sans 300" w:hAnsi="Museo Sans 300"/>
          <w:sz w:val="24"/>
          <w:szCs w:val="24"/>
        </w:rPr>
      </w:pPr>
      <w:r w:rsidRPr="00350CC5">
        <w:rPr>
          <w:rFonts w:ascii="Museo Sans 300" w:hAnsi="Museo Sans 300"/>
          <w:sz w:val="24"/>
          <w:szCs w:val="24"/>
        </w:rPr>
        <w:t xml:space="preserve">En realidad, la negativa del proveedor a suscribir el documento contractual, no obedece tanto a los supuestos requisitos reiterados que la institución habría aplicado, como en realidad, a la no presentación de </w:t>
      </w:r>
      <w:r w:rsidRPr="00350CC5">
        <w:rPr>
          <w:rFonts w:ascii="Museo Sans 300" w:hAnsi="Museo Sans 300"/>
          <w:sz w:val="24"/>
          <w:szCs w:val="24"/>
        </w:rPr>
        <w:lastRenderedPageBreak/>
        <w:t xml:space="preserve">solvencia municipal o a una declaración jurada, la cual según lo manifestado por la DINAC, constituye un documento idóneo para comprobar provisionalmente el estado de solvencia o de inicio del trámite de obtención la misma.  De ahí que la presentación de un escrito simple donde se hace constar que se ha iniciado el trámite, no es el documento pertinente ni útil para habilitar la suscripción de la Orden de Compra.  </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5"/>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Así, pues, en el proceso de compra en mención no se presentó la respectiva solvencia municipal, ni tampoco una declaración jurada, por lo tanto, pese a estar ya adjudicada la contratación, no es procedente la emisión de la orden de compra, debido a que el mismo oferente ha manifestado que ya no mantiene la oferta y por lo tanto debe ser REVOCADO en cumplimiento del artículo 56 letra a) del Reglamento de la Ley de Compras Públicas, que a letra dice: “</w:t>
      </w:r>
      <w:r w:rsidRPr="00350CC5">
        <w:rPr>
          <w:rFonts w:ascii="Museo Sans 300" w:hAnsi="Museo Sans 300"/>
          <w:i/>
          <w:sz w:val="24"/>
          <w:szCs w:val="24"/>
        </w:rPr>
        <w:t>Estando en firme el resultado del procedimiento se podrá revocar por las causas siguientes: a. En caso que el oferente adjudicado no comparezca a suscribir el contrato, en el plazo establecido sin causa justificada</w:t>
      </w:r>
      <w:r w:rsidRPr="00350CC5">
        <w:rPr>
          <w:rFonts w:ascii="Museo Sans 300" w:hAnsi="Museo Sans 300"/>
          <w:sz w:val="24"/>
          <w:szCs w:val="24"/>
        </w:rPr>
        <w:t xml:space="preserve"> (…)”. Se aclara que por tratarse de oferente único, es imposible adjudicar a otro. </w:t>
      </w:r>
    </w:p>
    <w:p w:rsidR="00350CC5" w:rsidRPr="00350CC5" w:rsidRDefault="00350CC5" w:rsidP="00350CC5">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350CC5">
        <w:rPr>
          <w:rFonts w:ascii="Museo Sans 300" w:eastAsia="Open Sans" w:hAnsi="Museo Sans 300" w:cs="Open Sans"/>
          <w:b/>
          <w:sz w:val="24"/>
          <w:szCs w:val="24"/>
        </w:rPr>
        <w:t>POR LO TANTO:</w:t>
      </w:r>
      <w:r w:rsidRPr="00350CC5">
        <w:rPr>
          <w:rFonts w:ascii="Museo Sans 300" w:eastAsia="Open Sans" w:hAnsi="Museo Sans 300" w:cs="Open Sans"/>
          <w:sz w:val="24"/>
          <w:szCs w:val="24"/>
        </w:rPr>
        <w:t xml:space="preserve"> Sobre la base en lo antes expuesto y de conformidad a los artículos 18 y 166 inciso segundo letra c), ambos de la Ley de Compras Públicas, y artículo 56 letra a) del Reglamento de la Ley de Compras Públicas, se somete a consideración de la Honorable Junta Directiva del Instituto Salvadoreño de Transformación Agraria, que acuerde lo siguiente:</w:t>
      </w:r>
    </w:p>
    <w:p w:rsidR="00350CC5" w:rsidRPr="00350CC5" w:rsidRDefault="00350CC5" w:rsidP="00350CC5">
      <w:pPr>
        <w:numPr>
          <w:ilvl w:val="0"/>
          <w:numId w:val="26"/>
        </w:numPr>
        <w:tabs>
          <w:tab w:val="left" w:pos="284"/>
        </w:tabs>
        <w:spacing w:after="0" w:line="240" w:lineRule="auto"/>
        <w:ind w:right="48"/>
        <w:jc w:val="both"/>
        <w:rPr>
          <w:rFonts w:ascii="Museo Sans 300" w:eastAsia="Open Sans" w:hAnsi="Museo Sans 300" w:cs="Open Sans"/>
          <w:bCs/>
          <w:sz w:val="24"/>
          <w:szCs w:val="24"/>
        </w:rPr>
      </w:pPr>
      <w:r w:rsidRPr="00350CC5">
        <w:rPr>
          <w:rFonts w:ascii="Museo Sans 300" w:eastAsia="Bembo Std" w:hAnsi="Museo Sans 300" w:cs="Bembo Std"/>
          <w:b/>
          <w:bCs/>
          <w:sz w:val="24"/>
          <w:szCs w:val="24"/>
        </w:rPr>
        <w:t xml:space="preserve">REVOCAR </w:t>
      </w:r>
      <w:r w:rsidRPr="00350CC5">
        <w:rPr>
          <w:rFonts w:ascii="Museo Sans 300" w:eastAsia="Bembo Std" w:hAnsi="Museo Sans 300" w:cs="Bembo Std"/>
          <w:sz w:val="24"/>
          <w:szCs w:val="24"/>
        </w:rPr>
        <w:t>la adjudicación de</w:t>
      </w:r>
      <w:r w:rsidRPr="00350CC5">
        <w:rPr>
          <w:rFonts w:ascii="Museo Sans 300" w:eastAsia="Open Sans" w:hAnsi="Museo Sans 300" w:cs="Open Sans"/>
          <w:sz w:val="24"/>
          <w:szCs w:val="24"/>
        </w:rPr>
        <w:t xml:space="preserve">l proceso de </w:t>
      </w:r>
      <w:r w:rsidRPr="00350CC5">
        <w:rPr>
          <w:rFonts w:ascii="Museo Sans 300" w:eastAsia="Open Sans" w:hAnsi="Museo Sans 300" w:cs="Open Sans"/>
          <w:iCs/>
          <w:sz w:val="24"/>
          <w:szCs w:val="24"/>
        </w:rPr>
        <w:t>SUBASTA INVERSA No. SI 344-2024. “COMPRA DE BATERIAS PARA UPS”, SIN RESPONSABILIDAD A NINGUNA DE LAS PARTES INVOLUCRADAS y en consecuencia EXTINGUIR anticipadamente las obligaciones contractuales del referido proceso, de acuerdo a lo establecido en el Art. 56 letra a. del Reglamento de la Ley de Compras Públicas, y de conformidad a la opinión emitida por la Dirección Nacional de Compras Públicas (DINAC) en fecha 03 de diciembre de 2024, respecto al caso excepcional, y que forma parte integral del presente informe.</w:t>
      </w:r>
    </w:p>
    <w:p w:rsidR="00350CC5" w:rsidRPr="00350CC5" w:rsidRDefault="00350CC5" w:rsidP="00350CC5">
      <w:pPr>
        <w:tabs>
          <w:tab w:val="left" w:pos="284"/>
        </w:tabs>
        <w:spacing w:after="0" w:line="240" w:lineRule="auto"/>
        <w:ind w:left="720" w:right="48"/>
        <w:jc w:val="both"/>
        <w:rPr>
          <w:rFonts w:ascii="Museo Sans 300" w:eastAsia="Open Sans" w:hAnsi="Museo Sans 300" w:cs="Open Sans"/>
          <w:sz w:val="24"/>
          <w:szCs w:val="24"/>
        </w:rPr>
      </w:pPr>
    </w:p>
    <w:p w:rsidR="00350CC5" w:rsidRPr="00350CC5" w:rsidRDefault="00350CC5" w:rsidP="00350CC5">
      <w:pPr>
        <w:numPr>
          <w:ilvl w:val="0"/>
          <w:numId w:val="26"/>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b/>
          <w:sz w:val="24"/>
          <w:szCs w:val="24"/>
        </w:rPr>
        <w:t>AUTORIZAR</w:t>
      </w:r>
      <w:r w:rsidRPr="00350CC5">
        <w:rPr>
          <w:rFonts w:ascii="Museo Sans 300" w:eastAsia="Open Sans" w:hAnsi="Museo Sans 300" w:cs="Open Sans"/>
          <w:sz w:val="24"/>
          <w:szCs w:val="24"/>
        </w:rPr>
        <w:t xml:space="preserve"> a la Unidad de Compras Públicas para que:</w:t>
      </w:r>
    </w:p>
    <w:p w:rsidR="00350CC5" w:rsidRPr="00350CC5" w:rsidRDefault="00350CC5" w:rsidP="00350CC5">
      <w:pPr>
        <w:numPr>
          <w:ilvl w:val="1"/>
          <w:numId w:val="26"/>
        </w:numPr>
        <w:tabs>
          <w:tab w:val="left" w:pos="284"/>
        </w:tabs>
        <w:spacing w:after="0" w:line="240" w:lineRule="auto"/>
        <w:ind w:left="1134" w:right="48"/>
        <w:jc w:val="both"/>
        <w:rPr>
          <w:rFonts w:ascii="Museo Sans 300" w:eastAsia="Open Sans" w:hAnsi="Museo Sans 300" w:cs="Open Sans"/>
          <w:sz w:val="24"/>
          <w:szCs w:val="24"/>
        </w:rPr>
      </w:pPr>
      <w:r w:rsidRPr="00350CC5">
        <w:rPr>
          <w:rFonts w:ascii="Museo Sans 300" w:eastAsia="Open Sans" w:hAnsi="Museo Sans 300" w:cs="Open Sans"/>
          <w:sz w:val="24"/>
          <w:szCs w:val="24"/>
        </w:rPr>
        <w:t>Notificar la revocación del presente proceso de compra en la plataforma electrónica COMPRASAL.</w:t>
      </w:r>
    </w:p>
    <w:p w:rsidR="00350CC5" w:rsidRPr="00350CC5" w:rsidRDefault="00350CC5" w:rsidP="00350CC5">
      <w:pPr>
        <w:numPr>
          <w:ilvl w:val="1"/>
          <w:numId w:val="26"/>
        </w:numPr>
        <w:tabs>
          <w:tab w:val="left" w:pos="284"/>
        </w:tabs>
        <w:spacing w:after="0" w:line="240" w:lineRule="auto"/>
        <w:ind w:left="1134" w:right="48"/>
        <w:jc w:val="both"/>
        <w:rPr>
          <w:rFonts w:ascii="Museo Sans 300" w:eastAsia="Open Sans" w:hAnsi="Museo Sans 300" w:cs="Open Sans"/>
          <w:sz w:val="24"/>
          <w:szCs w:val="24"/>
        </w:rPr>
      </w:pPr>
      <w:r w:rsidRPr="00350CC5">
        <w:rPr>
          <w:rFonts w:ascii="Museo Sans 300" w:eastAsia="Open Sans" w:hAnsi="Museo Sans 300" w:cs="Open Sans"/>
          <w:sz w:val="24"/>
          <w:szCs w:val="24"/>
        </w:rPr>
        <w:t>Notifique al participante y a la Unidad Solicitante el resultado.</w:t>
      </w:r>
    </w:p>
    <w:p w:rsidR="00350CC5" w:rsidRPr="00350CC5" w:rsidRDefault="00350CC5" w:rsidP="00350CC5">
      <w:pPr>
        <w:tabs>
          <w:tab w:val="left" w:pos="284"/>
        </w:tabs>
        <w:spacing w:after="0" w:line="240" w:lineRule="auto"/>
        <w:ind w:left="720" w:right="48"/>
        <w:jc w:val="both"/>
        <w:rPr>
          <w:rFonts w:ascii="Museo Sans 300" w:eastAsia="Open Sans" w:hAnsi="Museo Sans 300" w:cs="Open Sans"/>
          <w:sz w:val="24"/>
          <w:szCs w:val="24"/>
        </w:rPr>
      </w:pPr>
    </w:p>
    <w:p w:rsidR="00350CC5" w:rsidRPr="00350CC5" w:rsidRDefault="00350CC5" w:rsidP="00350CC5">
      <w:pPr>
        <w:numPr>
          <w:ilvl w:val="0"/>
          <w:numId w:val="26"/>
        </w:num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Open Sans" w:hAnsi="Museo Sans 300" w:cs="Open Sans"/>
          <w:b/>
          <w:bCs/>
          <w:sz w:val="24"/>
          <w:szCs w:val="24"/>
        </w:rPr>
        <w:t>INSTRUIR</w:t>
      </w:r>
      <w:r w:rsidRPr="00350CC5">
        <w:rPr>
          <w:rFonts w:ascii="Museo Sans 300" w:eastAsia="Open Sans" w:hAnsi="Museo Sans 300" w:cs="Open Sans"/>
          <w:sz w:val="24"/>
          <w:szCs w:val="24"/>
        </w:rPr>
        <w:t xml:space="preserve"> a la Unidad Financiera Institucional, para que devuelva los fondos a la Unidad Solicitante.</w:t>
      </w: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Open Sans" w:hAnsi="Museo Sans 300" w:cs="Open Sans"/>
          <w:sz w:val="24"/>
          <w:szCs w:val="24"/>
        </w:rPr>
        <w:t>Lo que remito a Usted, para los efectos que estime convenientes. “””””””””””””</w:t>
      </w:r>
    </w:p>
    <w:p w:rsidR="00350CC5" w:rsidRPr="00350CC5" w:rsidRDefault="00350CC5" w:rsidP="00350CC5">
      <w:pPr>
        <w:tabs>
          <w:tab w:val="left" w:pos="1440"/>
        </w:tabs>
        <w:spacing w:after="0" w:line="240" w:lineRule="auto"/>
        <w:ind w:left="1440" w:hanging="1440"/>
        <w:jc w:val="center"/>
        <w:rPr>
          <w:rFonts w:ascii="Museo Sans 300" w:eastAsia="Batang" w:hAnsi="Museo Sans 300"/>
          <w:sz w:val="24"/>
          <w:szCs w:val="24"/>
        </w:rPr>
      </w:pPr>
    </w:p>
    <w:p w:rsidR="00350CC5" w:rsidRPr="00350CC5" w:rsidRDefault="00350CC5" w:rsidP="00350CC5">
      <w:pPr>
        <w:tabs>
          <w:tab w:val="left" w:pos="284"/>
        </w:tabs>
        <w:spacing w:after="0" w:line="240" w:lineRule="auto"/>
        <w:ind w:right="48"/>
        <w:jc w:val="both"/>
        <w:rPr>
          <w:rFonts w:ascii="Museo Sans 300" w:eastAsia="Open Sans" w:hAnsi="Museo Sans 300" w:cs="Open Sans"/>
          <w:sz w:val="24"/>
          <w:szCs w:val="24"/>
        </w:rPr>
      </w:pPr>
      <w:r w:rsidRPr="00350CC5">
        <w:rPr>
          <w:rFonts w:ascii="Museo Sans 300" w:eastAsia="Batang" w:hAnsi="Museo Sans 300"/>
          <w:sz w:val="24"/>
          <w:szCs w:val="24"/>
        </w:rPr>
        <w:lastRenderedPageBreak/>
        <w:t xml:space="preserve">Por tanto, y en atención a lo recomendado por la Unidad de Compras Públicas, la Junta Directiva en uso de sus facultades, </w:t>
      </w:r>
      <w:r w:rsidRPr="00350CC5">
        <w:rPr>
          <w:rFonts w:ascii="Museo Sans 300" w:eastAsia="Batang" w:hAnsi="Museo Sans 300"/>
          <w:b/>
          <w:sz w:val="24"/>
          <w:szCs w:val="24"/>
          <w:u w:val="single"/>
        </w:rPr>
        <w:t>ACUERDA: PRIMERO:</w:t>
      </w:r>
      <w:r w:rsidRPr="00350CC5">
        <w:rPr>
          <w:rFonts w:ascii="Museo Sans 300" w:eastAsia="Batang" w:hAnsi="Museo Sans 300"/>
          <w:sz w:val="24"/>
          <w:szCs w:val="24"/>
        </w:rPr>
        <w:t xml:space="preserve"> Revocar </w:t>
      </w:r>
      <w:r w:rsidRPr="00350CC5">
        <w:rPr>
          <w:rFonts w:ascii="Museo Sans 300" w:eastAsia="Bembo Std" w:hAnsi="Museo Sans 300" w:cs="Bembo Std"/>
          <w:sz w:val="24"/>
          <w:szCs w:val="24"/>
        </w:rPr>
        <w:t>la adjudicación de</w:t>
      </w:r>
      <w:r w:rsidRPr="00350CC5">
        <w:rPr>
          <w:rFonts w:ascii="Museo Sans 300" w:eastAsia="Open Sans" w:hAnsi="Museo Sans 300" w:cs="Open Sans"/>
          <w:sz w:val="24"/>
          <w:szCs w:val="24"/>
        </w:rPr>
        <w:t xml:space="preserve">l proceso de </w:t>
      </w:r>
      <w:r w:rsidRPr="00350CC5">
        <w:rPr>
          <w:rFonts w:ascii="Museo Sans 300" w:eastAsia="Open Sans" w:hAnsi="Museo Sans 300" w:cs="Open Sans"/>
          <w:iCs/>
          <w:sz w:val="24"/>
          <w:szCs w:val="24"/>
        </w:rPr>
        <w:t>SUBASTA INVERSA No. SI 344-2024. “COMPRA DE BATERIAS PARA UPS”, SIN RESPONSABILIDAD A NINGUNA DE LAS PARTES INVOLUCRADAS y en consecuencia EXTINGUIR anticipadamente las obligaciones contractuales del referido proceso, de acuerdo a lo establecido en el Art. 56 letra a. del Reglamento de la Ley de Compras Públicas, y de conformidad a la opinión emitida por la Dirección Nacional de Compras Públicas (DINAC) en fecha 03 de diciembre de 2024, respecto al caso excepcional,</w:t>
      </w:r>
      <w:r w:rsidRPr="00350CC5">
        <w:rPr>
          <w:rFonts w:ascii="Museo Sans 300" w:eastAsia="Open Sans" w:hAnsi="Museo Sans 300" w:cs="Open Sans"/>
          <w:iCs/>
          <w:color w:val="000000" w:themeColor="text1"/>
          <w:sz w:val="24"/>
          <w:szCs w:val="24"/>
        </w:rPr>
        <w:t xml:space="preserve"> y que forma parte integral del informe.  </w:t>
      </w:r>
      <w:r w:rsidRPr="00350CC5">
        <w:rPr>
          <w:rFonts w:ascii="Museo Sans 300" w:eastAsia="Open Sans" w:hAnsi="Museo Sans 300" w:cs="Open Sans"/>
          <w:b/>
          <w:iCs/>
          <w:sz w:val="24"/>
          <w:szCs w:val="24"/>
          <w:u w:val="single"/>
        </w:rPr>
        <w:t>SEGUNDO:</w:t>
      </w:r>
      <w:r w:rsidRPr="00350CC5">
        <w:rPr>
          <w:rFonts w:ascii="Museo Sans 300" w:eastAsia="Open Sans" w:hAnsi="Museo Sans 300" w:cs="Open Sans"/>
          <w:iCs/>
          <w:sz w:val="24"/>
          <w:szCs w:val="24"/>
        </w:rPr>
        <w:t xml:space="preserve"> Autorizar </w:t>
      </w:r>
      <w:r w:rsidRPr="00350CC5">
        <w:rPr>
          <w:rFonts w:ascii="Museo Sans 300" w:eastAsia="Open Sans" w:hAnsi="Museo Sans 300" w:cs="Open Sans"/>
          <w:sz w:val="24"/>
          <w:szCs w:val="24"/>
        </w:rPr>
        <w:t xml:space="preserve">a la Unidad de Compras Públicas para que: 1. Notificar la revocación del presente proceso de compra en la plataforma electrónica COMPRASAL. 2. Notifique al participante y a la Unidad Solicitante el resultado. </w:t>
      </w:r>
      <w:r w:rsidRPr="00350CC5">
        <w:rPr>
          <w:rFonts w:ascii="Museo Sans 300" w:eastAsia="Open Sans" w:hAnsi="Museo Sans 300" w:cs="Open Sans"/>
          <w:b/>
          <w:sz w:val="24"/>
          <w:szCs w:val="24"/>
          <w:u w:val="single"/>
        </w:rPr>
        <w:t>TERCERO:</w:t>
      </w:r>
      <w:r w:rsidRPr="00350CC5">
        <w:rPr>
          <w:rFonts w:ascii="Museo Sans 300" w:eastAsia="Open Sans" w:hAnsi="Museo Sans 300" w:cs="Open Sans"/>
          <w:sz w:val="24"/>
          <w:szCs w:val="24"/>
        </w:rPr>
        <w:t xml:space="preserve"> Instruir a la Unidad Financiera Institucional, para que devuelva los fondos a la Unidad Solicitante. Este Acuerdo, queda aprobado y ratificado. NOTIFIQUESE.””””””””””</w:t>
      </w:r>
    </w:p>
    <w:p w:rsidR="00350CC5" w:rsidRPr="00350CC5" w:rsidRDefault="00350CC5" w:rsidP="00350CC5">
      <w:pPr>
        <w:tabs>
          <w:tab w:val="left" w:pos="1440"/>
        </w:tabs>
        <w:spacing w:after="0" w:line="240" w:lineRule="auto"/>
        <w:ind w:left="1440" w:hanging="1440"/>
        <w:jc w:val="center"/>
        <w:rPr>
          <w:rFonts w:ascii="Museo Sans 300" w:eastAsia="Batang" w:hAnsi="Museo Sans 300"/>
          <w:sz w:val="24"/>
          <w:szCs w:val="24"/>
        </w:rPr>
      </w:pPr>
    </w:p>
    <w:p w:rsidR="00350CC5" w:rsidRPr="00350CC5" w:rsidRDefault="00025CA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sz w:val="24"/>
          <w:szCs w:val="24"/>
        </w:rPr>
        <w:t xml:space="preserve"> </w:t>
      </w:r>
      <w:r w:rsidR="00350CC5" w:rsidRPr="00350CC5">
        <w:rPr>
          <w:rFonts w:ascii="Museo Sans 300" w:eastAsia="Batang" w:hAnsi="Museo Sans 300"/>
          <w:sz w:val="24"/>
          <w:szCs w:val="24"/>
        </w:rPr>
        <w:t xml:space="preserve">“””””IX) El señor Presidente somete a consideración de Junta Directiva, dictamen jurídico 60, </w:t>
      </w:r>
      <w:r w:rsidR="00350CC5" w:rsidRPr="00350CC5">
        <w:rPr>
          <w:rFonts w:ascii="Museo Sans 300" w:eastAsia="Batang" w:hAnsi="Museo Sans 300"/>
          <w:color w:val="000000"/>
          <w:sz w:val="24"/>
          <w:szCs w:val="24"/>
          <w:lang w:val="es-ES_tradnl"/>
        </w:rPr>
        <w:t xml:space="preserve">en atención a escrito recibido en este Instituto bajo la referencia </w:t>
      </w:r>
      <w:r w:rsidR="00350CC5" w:rsidRPr="00350CC5">
        <w:rPr>
          <w:rFonts w:ascii="Museo Sans 300" w:eastAsia="Batang" w:hAnsi="Museo Sans 300"/>
          <w:color w:val="000000"/>
          <w:sz w:val="24"/>
          <w:szCs w:val="24"/>
        </w:rPr>
        <w:t xml:space="preserve">SGL-08-2322-19, de fecha 4 de noviembre de 2019, suscrito por la </w:t>
      </w:r>
      <w:r w:rsidR="00350CC5" w:rsidRPr="00350CC5">
        <w:rPr>
          <w:rFonts w:ascii="Museo Sans 300" w:eastAsia="Batang" w:hAnsi="Museo Sans 300"/>
          <w:b/>
          <w:sz w:val="24"/>
          <w:szCs w:val="24"/>
          <w:lang w:val="es-ES_tradnl"/>
        </w:rPr>
        <w:t xml:space="preserve">licenciada </w:t>
      </w:r>
      <w:r>
        <w:rPr>
          <w:rFonts w:ascii="Museo Sans 300" w:eastAsia="Batang" w:hAnsi="Museo Sans 300"/>
          <w:b/>
          <w:sz w:val="24"/>
          <w:szCs w:val="24"/>
          <w:lang w:val="es-ES_tradnl"/>
        </w:rPr>
        <w:t>---</w:t>
      </w:r>
      <w:r w:rsidR="00350CC5" w:rsidRPr="00350CC5">
        <w:rPr>
          <w:rFonts w:ascii="Museo Sans 300" w:eastAsia="Batang" w:hAnsi="Museo Sans 300"/>
          <w:color w:val="000000"/>
          <w:sz w:val="24"/>
          <w:szCs w:val="24"/>
        </w:rPr>
        <w:t xml:space="preserve"> quien actuaba en calidad de Ministra de Educación, Ciencia y Tecnología, </w:t>
      </w:r>
      <w:r w:rsidR="00350CC5" w:rsidRPr="00350CC5">
        <w:rPr>
          <w:rFonts w:ascii="Museo Sans 300" w:eastAsia="Batang" w:hAnsi="Museo Sans 300"/>
          <w:sz w:val="24"/>
          <w:szCs w:val="24"/>
          <w:lang w:val="es-ES_tradnl"/>
        </w:rPr>
        <w:t xml:space="preserve">en el cual </w:t>
      </w:r>
      <w:r w:rsidR="00350CC5" w:rsidRPr="00350CC5">
        <w:rPr>
          <w:rFonts w:ascii="Museo Sans 300" w:eastAsia="Batang" w:hAnsi="Museo Sans 300"/>
          <w:color w:val="000000"/>
          <w:sz w:val="24"/>
          <w:szCs w:val="24"/>
          <w:lang w:val="es-ES_tradnl"/>
        </w:rPr>
        <w:t xml:space="preserve">solicitó la </w:t>
      </w:r>
      <w:r w:rsidR="00350CC5" w:rsidRPr="00350CC5">
        <w:rPr>
          <w:rFonts w:ascii="Museo Sans 300" w:eastAsia="Batang" w:hAnsi="Museo Sans 300"/>
          <w:b/>
          <w:color w:val="000000"/>
          <w:sz w:val="24"/>
          <w:szCs w:val="24"/>
          <w:lang w:val="es-ES_tradnl"/>
        </w:rPr>
        <w:t xml:space="preserve">DONACIÓN A FAVOR DEL ESTADO Y GOBIERNO DE EL SALVADOR EN EL RAMO DE EDUCACION, CIENCIA Y TECNOLOGIA, </w:t>
      </w:r>
      <w:r w:rsidR="00350CC5" w:rsidRPr="00350CC5">
        <w:rPr>
          <w:rFonts w:ascii="Museo Sans 300" w:eastAsia="Batang" w:hAnsi="Museo Sans 300"/>
          <w:color w:val="000000"/>
          <w:sz w:val="24"/>
          <w:szCs w:val="24"/>
          <w:lang w:val="es-ES_tradnl"/>
        </w:rPr>
        <w:t xml:space="preserve">de una serie de inmuebles rústicos en los que funcionan Centros Educativos a nivel nacional, ya que en dichos Centros se tienen programados varios proyectos de infraestructura y mejoras para alcanzar las metas establecidas en el Plan Cuscatlán, y dentro de dicho requerimiento se encuentra el inmueble en el que está construida y funciona la escuela identificada como </w:t>
      </w:r>
      <w:r w:rsidR="00350CC5" w:rsidRPr="00350CC5">
        <w:rPr>
          <w:rFonts w:ascii="Museo Sans 300" w:eastAsia="Batang" w:hAnsi="Museo Sans 300"/>
          <w:b/>
          <w:bCs/>
          <w:color w:val="000000"/>
          <w:sz w:val="24"/>
          <w:szCs w:val="24"/>
          <w:lang w:val="es-ES_tradnl"/>
        </w:rPr>
        <w:t>“</w:t>
      </w:r>
      <w:r w:rsidR="00350CC5" w:rsidRPr="00350CC5">
        <w:rPr>
          <w:rFonts w:ascii="Museo Sans 300" w:eastAsia="Batang" w:hAnsi="Museo Sans 300"/>
          <w:b/>
          <w:sz w:val="24"/>
          <w:szCs w:val="24"/>
          <w:lang w:eastAsia="es-SV"/>
        </w:rPr>
        <w:t xml:space="preserve">CENTRO ESCOLAR CASERÍO AGUA ZARCA, CANTÓN SITIO DEL NIÑO”, </w:t>
      </w:r>
      <w:r w:rsidR="00350CC5" w:rsidRPr="00350CC5">
        <w:rPr>
          <w:rFonts w:ascii="Museo Sans 300" w:eastAsia="Batang" w:hAnsi="Museo Sans 300"/>
          <w:bCs/>
          <w:sz w:val="24"/>
          <w:szCs w:val="24"/>
          <w:lang w:eastAsia="es-SV"/>
        </w:rPr>
        <w:t>con código de infraestructura 68122</w:t>
      </w:r>
      <w:r w:rsidR="00350CC5" w:rsidRPr="00350CC5">
        <w:rPr>
          <w:rFonts w:ascii="Museo Sans 300" w:eastAsia="Batang" w:hAnsi="Museo Sans 300"/>
          <w:color w:val="000000"/>
          <w:sz w:val="24"/>
          <w:szCs w:val="24"/>
          <w:lang w:val="es-ES_tradnl"/>
        </w:rPr>
        <w:t>. Al respecto el Departamento de Asistencia Jurídica a través de la Gerencia Legal hace las siguientes consideraciones:</w:t>
      </w: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p>
    <w:p w:rsidR="00350CC5" w:rsidRPr="00350CC5" w:rsidRDefault="00350CC5" w:rsidP="00350CC5">
      <w:pPr>
        <w:numPr>
          <w:ilvl w:val="0"/>
          <w:numId w:val="29"/>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222222"/>
          <w:sz w:val="24"/>
          <w:szCs w:val="24"/>
          <w:shd w:val="clear" w:color="auto" w:fill="FFFFFF"/>
        </w:rPr>
        <w:t xml:space="preserve">La </w:t>
      </w:r>
      <w:r w:rsidRPr="00350CC5">
        <w:rPr>
          <w:rFonts w:ascii="Museo Sans 300" w:eastAsia="Batang" w:hAnsi="Museo Sans 300"/>
          <w:b/>
          <w:bCs/>
          <w:color w:val="222222"/>
          <w:sz w:val="24"/>
          <w:szCs w:val="24"/>
          <w:shd w:val="clear" w:color="auto" w:fill="FFFFFF"/>
        </w:rPr>
        <w:t>HACIENDA SAN ANDRÉS</w:t>
      </w:r>
      <w:r w:rsidRPr="00350CC5">
        <w:rPr>
          <w:rFonts w:ascii="Museo Sans 300" w:eastAsia="Batang" w:hAnsi="Museo Sans 300"/>
          <w:color w:val="222222"/>
          <w:sz w:val="24"/>
          <w:szCs w:val="24"/>
          <w:shd w:val="clear" w:color="auto" w:fill="FFFFFF"/>
        </w:rPr>
        <w:t>, de la ubicación antes relacionada, fue adquirida de conformidad a la Ley Básica de la Reforma Agraria, de la forma siguiente</w:t>
      </w:r>
      <w:r w:rsidRPr="00350CC5">
        <w:rPr>
          <w:rFonts w:ascii="Museo Sans 300" w:eastAsia="Batang" w:hAnsi="Museo Sans 300" w:cs="Arial"/>
          <w:sz w:val="24"/>
          <w:szCs w:val="24"/>
        </w:rPr>
        <w:t>:</w:t>
      </w:r>
    </w:p>
    <w:p w:rsidR="00350CC5" w:rsidRPr="00350CC5" w:rsidRDefault="00350CC5" w:rsidP="00350CC5">
      <w:pPr>
        <w:spacing w:after="0" w:line="360" w:lineRule="auto"/>
        <w:ind w:left="643"/>
        <w:jc w:val="both"/>
        <w:rPr>
          <w:rFonts w:ascii="Museo Sans 300" w:eastAsia="Batang" w:hAnsi="Museo Sans 300"/>
        </w:rPr>
      </w:pPr>
    </w:p>
    <w:tbl>
      <w:tblPr>
        <w:tblW w:w="8592" w:type="dxa"/>
        <w:tblInd w:w="611" w:type="dxa"/>
        <w:tblCellMar>
          <w:left w:w="70" w:type="dxa"/>
          <w:right w:w="70" w:type="dxa"/>
        </w:tblCellMar>
        <w:tblLook w:val="04A0" w:firstRow="1" w:lastRow="0" w:firstColumn="1" w:lastColumn="0" w:noHBand="0" w:noVBand="1"/>
      </w:tblPr>
      <w:tblGrid>
        <w:gridCol w:w="1403"/>
        <w:gridCol w:w="601"/>
        <w:gridCol w:w="1094"/>
        <w:gridCol w:w="1159"/>
        <w:gridCol w:w="1070"/>
        <w:gridCol w:w="1031"/>
        <w:gridCol w:w="571"/>
        <w:gridCol w:w="774"/>
        <w:gridCol w:w="889"/>
      </w:tblGrid>
      <w:tr w:rsidR="00350CC5" w:rsidRPr="00350CC5" w:rsidTr="00350CC5">
        <w:trPr>
          <w:trHeight w:val="58"/>
        </w:trPr>
        <w:tc>
          <w:tcPr>
            <w:tcW w:w="140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Expropietario</w:t>
            </w:r>
          </w:p>
        </w:tc>
        <w:tc>
          <w:tcPr>
            <w:tcW w:w="60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Lote</w:t>
            </w:r>
          </w:p>
        </w:tc>
        <w:tc>
          <w:tcPr>
            <w:tcW w:w="4354" w:type="dxa"/>
            <w:gridSpan w:val="4"/>
            <w:tcBorders>
              <w:top w:val="single" w:sz="4" w:space="0" w:color="auto"/>
              <w:left w:val="nil"/>
              <w:bottom w:val="single" w:sz="4" w:space="0" w:color="auto"/>
              <w:right w:val="single" w:sz="4" w:space="0" w:color="000000"/>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Adquisición</w:t>
            </w:r>
          </w:p>
        </w:tc>
        <w:tc>
          <w:tcPr>
            <w:tcW w:w="2234" w:type="dxa"/>
            <w:gridSpan w:val="3"/>
            <w:tcBorders>
              <w:top w:val="single" w:sz="4" w:space="0" w:color="auto"/>
              <w:left w:val="nil"/>
              <w:bottom w:val="single" w:sz="4" w:space="0" w:color="auto"/>
              <w:right w:val="single" w:sz="4" w:space="0" w:color="000000"/>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5"/>
                <w:szCs w:val="15"/>
                <w:lang w:eastAsia="es-SV"/>
              </w:rPr>
            </w:pPr>
            <w:r w:rsidRPr="00350CC5">
              <w:rPr>
                <w:rFonts w:ascii="Museo Sans 300" w:eastAsia="Batang" w:hAnsi="Museo Sans 300" w:cs="Calibri"/>
                <w:b/>
                <w:bCs/>
                <w:sz w:val="15"/>
                <w:szCs w:val="15"/>
                <w:lang w:eastAsia="es-SV"/>
              </w:rPr>
              <w:t>Acuerdo Junta Directiva</w:t>
            </w:r>
          </w:p>
        </w:tc>
      </w:tr>
      <w:tr w:rsidR="00350CC5" w:rsidRPr="00350CC5" w:rsidTr="00350CC5">
        <w:trPr>
          <w:trHeight w:val="58"/>
        </w:trPr>
        <w:tc>
          <w:tcPr>
            <w:tcW w:w="14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b/>
                <w:bCs/>
                <w:sz w:val="14"/>
                <w:szCs w:val="14"/>
                <w:lang w:eastAsia="es-SV"/>
              </w:rPr>
            </w:pPr>
          </w:p>
        </w:tc>
        <w:tc>
          <w:tcPr>
            <w:tcW w:w="6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b/>
                <w:bCs/>
                <w:sz w:val="14"/>
                <w:szCs w:val="14"/>
                <w:lang w:eastAsia="es-SV"/>
              </w:rPr>
            </w:pPr>
          </w:p>
        </w:tc>
        <w:tc>
          <w:tcPr>
            <w:tcW w:w="1094"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Área m²</w:t>
            </w:r>
          </w:p>
        </w:tc>
        <w:tc>
          <w:tcPr>
            <w:tcW w:w="1159"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 xml:space="preserve">Valor </w:t>
            </w:r>
            <w:r w:rsidRPr="00350CC5">
              <w:rPr>
                <w:rFonts w:ascii="Courier New" w:eastAsia="Batang" w:hAnsi="Courier New" w:cs="Courier New"/>
                <w:b/>
                <w:bCs/>
                <w:sz w:val="14"/>
                <w:szCs w:val="14"/>
                <w:lang w:eastAsia="es-SV"/>
              </w:rPr>
              <w:t>₡</w:t>
            </w:r>
          </w:p>
        </w:tc>
        <w:tc>
          <w:tcPr>
            <w:tcW w:w="1070"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Valor $</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Inscripción</w:t>
            </w:r>
          </w:p>
        </w:tc>
        <w:tc>
          <w:tcPr>
            <w:tcW w:w="571"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5"/>
                <w:szCs w:val="15"/>
                <w:lang w:eastAsia="es-SV"/>
              </w:rPr>
            </w:pPr>
            <w:r w:rsidRPr="00350CC5">
              <w:rPr>
                <w:rFonts w:ascii="Museo Sans 300" w:eastAsia="Batang" w:hAnsi="Museo Sans 300" w:cs="Calibri"/>
                <w:b/>
                <w:bCs/>
                <w:sz w:val="15"/>
                <w:szCs w:val="15"/>
                <w:lang w:eastAsia="es-SV"/>
              </w:rPr>
              <w:t>Punto</w:t>
            </w:r>
          </w:p>
        </w:tc>
        <w:tc>
          <w:tcPr>
            <w:tcW w:w="774"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5"/>
                <w:szCs w:val="15"/>
                <w:lang w:eastAsia="es-SV"/>
              </w:rPr>
            </w:pPr>
            <w:r w:rsidRPr="00350CC5">
              <w:rPr>
                <w:rFonts w:ascii="Museo Sans 300" w:eastAsia="Batang" w:hAnsi="Museo Sans 300" w:cs="Calibri"/>
                <w:b/>
                <w:bCs/>
                <w:sz w:val="15"/>
                <w:szCs w:val="15"/>
                <w:lang w:eastAsia="es-SV"/>
              </w:rPr>
              <w:t xml:space="preserve">Acta </w:t>
            </w:r>
          </w:p>
        </w:tc>
        <w:tc>
          <w:tcPr>
            <w:tcW w:w="889" w:type="dxa"/>
            <w:tcBorders>
              <w:top w:val="nil"/>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5"/>
                <w:szCs w:val="15"/>
                <w:lang w:eastAsia="es-SV"/>
              </w:rPr>
            </w:pPr>
            <w:r w:rsidRPr="00350CC5">
              <w:rPr>
                <w:rFonts w:ascii="Museo Sans 300" w:eastAsia="Batang" w:hAnsi="Museo Sans 300" w:cs="Calibri"/>
                <w:b/>
                <w:bCs/>
                <w:sz w:val="15"/>
                <w:szCs w:val="15"/>
                <w:lang w:eastAsia="es-SV"/>
              </w:rPr>
              <w:t>Fecha</w:t>
            </w:r>
          </w:p>
        </w:tc>
      </w:tr>
      <w:tr w:rsidR="00350CC5" w:rsidRPr="00350CC5" w:rsidTr="00350CC5">
        <w:trPr>
          <w:trHeight w:val="279"/>
        </w:trPr>
        <w:tc>
          <w:tcPr>
            <w:tcW w:w="14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Sociedad Colectiva Civil Agrícola Dueñas Trigueros, y CIA</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1</w:t>
            </w:r>
          </w:p>
        </w:tc>
        <w:tc>
          <w:tcPr>
            <w:tcW w:w="10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11,818,434.32</w:t>
            </w:r>
          </w:p>
        </w:tc>
        <w:tc>
          <w:tcPr>
            <w:tcW w:w="1159"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8,043,300.00</w:t>
            </w:r>
          </w:p>
        </w:tc>
        <w:tc>
          <w:tcPr>
            <w:tcW w:w="107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919,234.29</w:t>
            </w:r>
          </w:p>
        </w:tc>
        <w:tc>
          <w:tcPr>
            <w:tcW w:w="1031"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37 Libro 1201</w:t>
            </w:r>
          </w:p>
        </w:tc>
        <w:tc>
          <w:tcPr>
            <w:tcW w:w="571"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5"/>
                <w:szCs w:val="15"/>
                <w:lang w:eastAsia="es-SV"/>
              </w:rPr>
            </w:pPr>
            <w:r w:rsidRPr="00350CC5">
              <w:rPr>
                <w:rFonts w:ascii="Museo Sans 300" w:eastAsia="Batang" w:hAnsi="Museo Sans 300" w:cs="Calibri"/>
                <w:color w:val="000000"/>
                <w:sz w:val="15"/>
                <w:szCs w:val="15"/>
                <w:lang w:eastAsia="es-SV"/>
              </w:rPr>
              <w:t>III-6</w:t>
            </w:r>
          </w:p>
        </w:tc>
        <w:tc>
          <w:tcPr>
            <w:tcW w:w="77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5"/>
                <w:szCs w:val="15"/>
                <w:lang w:eastAsia="es-SV"/>
              </w:rPr>
            </w:pPr>
            <w:proofErr w:type="spellStart"/>
            <w:r w:rsidRPr="00350CC5">
              <w:rPr>
                <w:rFonts w:ascii="Museo Sans 300" w:eastAsia="Batang" w:hAnsi="Museo Sans 300" w:cs="Calibri"/>
                <w:color w:val="000000"/>
                <w:sz w:val="15"/>
                <w:szCs w:val="15"/>
                <w:lang w:eastAsia="es-SV"/>
              </w:rPr>
              <w:t>Extraord</w:t>
            </w:r>
            <w:proofErr w:type="spellEnd"/>
            <w:r w:rsidRPr="00350CC5">
              <w:rPr>
                <w:rFonts w:ascii="Museo Sans 300" w:eastAsia="Batang" w:hAnsi="Museo Sans 300" w:cs="Calibri"/>
                <w:color w:val="000000"/>
                <w:sz w:val="15"/>
                <w:szCs w:val="15"/>
                <w:lang w:eastAsia="es-SV"/>
              </w:rPr>
              <w:t>. 17</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5"/>
                <w:szCs w:val="15"/>
                <w:lang w:eastAsia="es-SV"/>
              </w:rPr>
            </w:pPr>
            <w:r w:rsidRPr="00350CC5">
              <w:rPr>
                <w:rFonts w:ascii="Museo Sans 300" w:eastAsia="Batang" w:hAnsi="Museo Sans 300" w:cs="Calibri"/>
                <w:color w:val="000000"/>
                <w:sz w:val="15"/>
                <w:szCs w:val="15"/>
                <w:lang w:eastAsia="es-SV"/>
              </w:rPr>
              <w:t>26/6/1981</w:t>
            </w:r>
          </w:p>
        </w:tc>
      </w:tr>
      <w:tr w:rsidR="00350CC5" w:rsidRPr="00350CC5" w:rsidTr="00350CC5">
        <w:trPr>
          <w:trHeight w:val="58"/>
        </w:trPr>
        <w:tc>
          <w:tcPr>
            <w:tcW w:w="14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4"/>
                <w:szCs w:val="14"/>
                <w:lang w:eastAsia="es-SV"/>
              </w:rPr>
            </w:pP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2</w:t>
            </w:r>
          </w:p>
        </w:tc>
        <w:tc>
          <w:tcPr>
            <w:tcW w:w="10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2,954,608.58</w:t>
            </w:r>
          </w:p>
        </w:tc>
        <w:tc>
          <w:tcPr>
            <w:tcW w:w="115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4"/>
                <w:szCs w:val="14"/>
                <w:lang w:eastAsia="es-SV"/>
              </w:rPr>
            </w:pPr>
          </w:p>
        </w:tc>
        <w:tc>
          <w:tcPr>
            <w:tcW w:w="107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4"/>
                <w:szCs w:val="14"/>
                <w:lang w:eastAsia="es-SV"/>
              </w:rPr>
            </w:pPr>
          </w:p>
        </w:tc>
        <w:tc>
          <w:tcPr>
            <w:tcW w:w="103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4"/>
                <w:szCs w:val="14"/>
                <w:lang w:eastAsia="es-SV"/>
              </w:rPr>
            </w:pPr>
          </w:p>
        </w:tc>
        <w:tc>
          <w:tcPr>
            <w:tcW w:w="5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5"/>
                <w:szCs w:val="15"/>
                <w:lang w:eastAsia="es-SV"/>
              </w:rPr>
            </w:pPr>
          </w:p>
        </w:tc>
        <w:tc>
          <w:tcPr>
            <w:tcW w:w="7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5"/>
                <w:szCs w:val="15"/>
                <w:lang w:eastAsia="es-SV"/>
              </w:rPr>
            </w:pPr>
          </w:p>
        </w:tc>
        <w:tc>
          <w:tcPr>
            <w:tcW w:w="889" w:type="dxa"/>
            <w:vMerge/>
            <w:tcBorders>
              <w:top w:val="nil"/>
              <w:left w:val="single" w:sz="4" w:space="0" w:color="auto"/>
              <w:bottom w:val="single" w:sz="4" w:space="0" w:color="auto"/>
              <w:right w:val="single" w:sz="4" w:space="0" w:color="auto"/>
            </w:tcBorders>
            <w:vAlign w:val="center"/>
            <w:hideMark/>
          </w:tcPr>
          <w:p w:rsidR="00350CC5" w:rsidRPr="00350CC5" w:rsidRDefault="00350CC5" w:rsidP="00350CC5">
            <w:pPr>
              <w:spacing w:after="0" w:line="240" w:lineRule="auto"/>
              <w:rPr>
                <w:rFonts w:ascii="Museo Sans 300" w:eastAsia="Batang" w:hAnsi="Museo Sans 300" w:cs="Calibri"/>
                <w:color w:val="000000"/>
                <w:sz w:val="15"/>
                <w:szCs w:val="15"/>
                <w:lang w:eastAsia="es-SV"/>
              </w:rPr>
            </w:pPr>
          </w:p>
        </w:tc>
      </w:tr>
      <w:tr w:rsidR="00350CC5" w:rsidRPr="00350CC5" w:rsidTr="00350CC5">
        <w:trPr>
          <w:trHeight w:val="117"/>
        </w:trPr>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Sociedad ALFIN, S.A.</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3</w:t>
            </w:r>
          </w:p>
        </w:tc>
        <w:tc>
          <w:tcPr>
            <w:tcW w:w="10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1,860,035.99</w:t>
            </w: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3,510,000.00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401,142.86</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0CC5" w:rsidRPr="00350CC5" w:rsidRDefault="00350CC5" w:rsidP="00350CC5">
            <w:pPr>
              <w:spacing w:after="0" w:line="240" w:lineRule="auto"/>
              <w:rPr>
                <w:rFonts w:ascii="Museo Sans 300" w:eastAsia="Batang" w:hAnsi="Museo Sans 300" w:cs="Calibri"/>
                <w:color w:val="000000"/>
                <w:sz w:val="14"/>
                <w:szCs w:val="14"/>
                <w:lang w:eastAsia="es-SV"/>
              </w:rPr>
            </w:pPr>
            <w:r w:rsidRPr="00350CC5">
              <w:rPr>
                <w:rFonts w:ascii="Museo Sans 300" w:eastAsia="Batang" w:hAnsi="Museo Sans 300" w:cs="Calibri"/>
                <w:color w:val="000000"/>
                <w:sz w:val="14"/>
                <w:szCs w:val="14"/>
                <w:lang w:eastAsia="es-SV"/>
              </w:rPr>
              <w:t>56 Libro 1050;          21 Libro 1219</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5"/>
                <w:szCs w:val="15"/>
                <w:lang w:eastAsia="es-SV"/>
              </w:rPr>
            </w:pPr>
            <w:r w:rsidRPr="00350CC5">
              <w:rPr>
                <w:rFonts w:ascii="Museo Sans 300" w:eastAsia="Batang" w:hAnsi="Museo Sans 300" w:cs="Calibri"/>
                <w:color w:val="000000"/>
                <w:sz w:val="15"/>
                <w:szCs w:val="15"/>
                <w:lang w:eastAsia="es-SV"/>
              </w:rPr>
              <w:t>II-3</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5"/>
                <w:szCs w:val="15"/>
                <w:lang w:eastAsia="es-SV"/>
              </w:rPr>
            </w:pPr>
            <w:r w:rsidRPr="00350CC5">
              <w:rPr>
                <w:rFonts w:ascii="Museo Sans 300" w:eastAsia="Batang" w:hAnsi="Museo Sans 300" w:cs="Calibri"/>
                <w:color w:val="000000"/>
                <w:sz w:val="15"/>
                <w:szCs w:val="15"/>
                <w:lang w:eastAsia="es-SV"/>
              </w:rPr>
              <w:t>Ordinaria 10-88</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CC5" w:rsidRPr="00350CC5" w:rsidRDefault="00350CC5" w:rsidP="00350CC5">
            <w:pPr>
              <w:spacing w:after="0" w:line="240" w:lineRule="auto"/>
              <w:jc w:val="center"/>
              <w:rPr>
                <w:rFonts w:ascii="Museo Sans 300" w:eastAsia="Batang" w:hAnsi="Museo Sans 300" w:cs="Calibri"/>
                <w:color w:val="000000"/>
                <w:sz w:val="15"/>
                <w:szCs w:val="15"/>
                <w:lang w:eastAsia="es-SV"/>
              </w:rPr>
            </w:pPr>
            <w:r w:rsidRPr="00350CC5">
              <w:rPr>
                <w:rFonts w:ascii="Museo Sans 300" w:eastAsia="Batang" w:hAnsi="Museo Sans 300" w:cs="Calibri"/>
                <w:color w:val="000000"/>
                <w:sz w:val="15"/>
                <w:szCs w:val="15"/>
                <w:lang w:eastAsia="es-SV"/>
              </w:rPr>
              <w:t>15/3/1988</w:t>
            </w:r>
          </w:p>
        </w:tc>
      </w:tr>
      <w:tr w:rsidR="00350CC5" w:rsidRPr="00350CC5" w:rsidTr="00350CC5">
        <w:trPr>
          <w:trHeight w:val="403"/>
        </w:trPr>
        <w:tc>
          <w:tcPr>
            <w:tcW w:w="200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Totales</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16,633,078.89</w:t>
            </w: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11,553,300.00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r w:rsidRPr="00350CC5">
              <w:rPr>
                <w:rFonts w:ascii="Museo Sans 300" w:eastAsia="Batang" w:hAnsi="Museo Sans 300" w:cs="Calibri"/>
                <w:b/>
                <w:bCs/>
                <w:sz w:val="14"/>
                <w:szCs w:val="14"/>
                <w:lang w:eastAsia="es-SV"/>
              </w:rPr>
              <w:t>1,320,377.14</w:t>
            </w:r>
          </w:p>
        </w:tc>
        <w:tc>
          <w:tcPr>
            <w:tcW w:w="1031" w:type="dxa"/>
            <w:tcBorders>
              <w:top w:val="single" w:sz="4" w:space="0" w:color="auto"/>
              <w:left w:val="nil"/>
              <w:bottom w:val="nil"/>
              <w:right w:val="nil"/>
            </w:tcBorders>
            <w:shd w:val="clear" w:color="auto" w:fill="FFFFFF" w:themeFill="background1"/>
            <w:noWrap/>
            <w:vAlign w:val="bottom"/>
            <w:hideMark/>
          </w:tcPr>
          <w:p w:rsidR="00350CC5" w:rsidRPr="00350CC5" w:rsidRDefault="00350CC5" w:rsidP="00350CC5">
            <w:pPr>
              <w:spacing w:after="0" w:line="240" w:lineRule="auto"/>
              <w:jc w:val="center"/>
              <w:rPr>
                <w:rFonts w:ascii="Museo Sans 300" w:eastAsia="Batang" w:hAnsi="Museo Sans 300" w:cs="Calibri"/>
                <w:b/>
                <w:bCs/>
                <w:sz w:val="14"/>
                <w:szCs w:val="14"/>
                <w:lang w:eastAsia="es-SV"/>
              </w:rPr>
            </w:pPr>
          </w:p>
        </w:tc>
        <w:tc>
          <w:tcPr>
            <w:tcW w:w="571" w:type="dxa"/>
            <w:tcBorders>
              <w:top w:val="single" w:sz="4" w:space="0" w:color="auto"/>
              <w:left w:val="nil"/>
              <w:bottom w:val="nil"/>
              <w:right w:val="nil"/>
            </w:tcBorders>
            <w:shd w:val="clear" w:color="auto" w:fill="FFFFFF" w:themeFill="background1"/>
            <w:noWrap/>
            <w:vAlign w:val="bottom"/>
            <w:hideMark/>
          </w:tcPr>
          <w:p w:rsidR="00350CC5" w:rsidRPr="00350CC5" w:rsidRDefault="00350CC5" w:rsidP="00350CC5">
            <w:pPr>
              <w:spacing w:after="0" w:line="240" w:lineRule="auto"/>
              <w:rPr>
                <w:rFonts w:ascii="Museo Sans 300" w:eastAsia="Batang" w:hAnsi="Museo Sans 300"/>
                <w:sz w:val="15"/>
                <w:szCs w:val="15"/>
                <w:lang w:eastAsia="es-SV"/>
              </w:rPr>
            </w:pPr>
          </w:p>
        </w:tc>
        <w:tc>
          <w:tcPr>
            <w:tcW w:w="774" w:type="dxa"/>
            <w:tcBorders>
              <w:top w:val="single" w:sz="4" w:space="0" w:color="auto"/>
              <w:left w:val="nil"/>
              <w:bottom w:val="nil"/>
              <w:right w:val="nil"/>
            </w:tcBorders>
            <w:shd w:val="clear" w:color="auto" w:fill="FFFFFF" w:themeFill="background1"/>
            <w:noWrap/>
            <w:vAlign w:val="bottom"/>
            <w:hideMark/>
          </w:tcPr>
          <w:p w:rsidR="00350CC5" w:rsidRPr="00350CC5" w:rsidRDefault="00350CC5" w:rsidP="00350CC5">
            <w:pPr>
              <w:spacing w:after="0" w:line="240" w:lineRule="auto"/>
              <w:rPr>
                <w:rFonts w:ascii="Museo Sans 300" w:eastAsia="Batang" w:hAnsi="Museo Sans 300"/>
                <w:sz w:val="15"/>
                <w:szCs w:val="15"/>
                <w:lang w:eastAsia="es-SV"/>
              </w:rPr>
            </w:pPr>
          </w:p>
        </w:tc>
        <w:tc>
          <w:tcPr>
            <w:tcW w:w="889" w:type="dxa"/>
            <w:tcBorders>
              <w:top w:val="single" w:sz="4" w:space="0" w:color="auto"/>
              <w:left w:val="nil"/>
              <w:bottom w:val="nil"/>
              <w:right w:val="nil"/>
            </w:tcBorders>
            <w:shd w:val="clear" w:color="auto" w:fill="auto"/>
            <w:noWrap/>
            <w:vAlign w:val="bottom"/>
            <w:hideMark/>
          </w:tcPr>
          <w:p w:rsidR="00350CC5" w:rsidRPr="00350CC5" w:rsidRDefault="00350CC5" w:rsidP="00350CC5">
            <w:pPr>
              <w:spacing w:after="0" w:line="240" w:lineRule="auto"/>
              <w:rPr>
                <w:rFonts w:ascii="Museo Sans 300" w:eastAsia="Batang" w:hAnsi="Museo Sans 300"/>
                <w:sz w:val="15"/>
                <w:szCs w:val="15"/>
                <w:lang w:eastAsia="es-SV"/>
              </w:rPr>
            </w:pPr>
          </w:p>
        </w:tc>
      </w:tr>
    </w:tbl>
    <w:p w:rsidR="00350CC5" w:rsidRPr="00350CC5" w:rsidRDefault="00350CC5" w:rsidP="00350CC5">
      <w:pPr>
        <w:spacing w:after="0" w:line="360" w:lineRule="auto"/>
        <w:ind w:left="643"/>
        <w:jc w:val="both"/>
        <w:rPr>
          <w:rFonts w:ascii="Museo Sans 300" w:eastAsia="Batang" w:hAnsi="Museo Sans 300"/>
          <w:color w:val="000000"/>
        </w:rPr>
      </w:pPr>
    </w:p>
    <w:p w:rsidR="00350CC5" w:rsidRPr="00350CC5" w:rsidRDefault="00350CC5" w:rsidP="00350CC5">
      <w:pPr>
        <w:spacing w:after="0" w:line="240" w:lineRule="auto"/>
        <w:ind w:left="1134"/>
        <w:jc w:val="both"/>
        <w:rPr>
          <w:rFonts w:ascii="Museo Sans 300" w:eastAsia="Batang" w:hAnsi="Museo Sans 300"/>
          <w:color w:val="000000"/>
          <w:sz w:val="24"/>
          <w:szCs w:val="24"/>
        </w:rPr>
      </w:pPr>
      <w:r w:rsidRPr="00350CC5">
        <w:rPr>
          <w:rFonts w:ascii="Museo Sans 300" w:eastAsia="Batang" w:hAnsi="Museo Sans 300"/>
          <w:color w:val="000000"/>
          <w:sz w:val="24"/>
          <w:szCs w:val="24"/>
        </w:rPr>
        <w:lastRenderedPageBreak/>
        <w:t>A razón de $793.83 por hectárea y de $0.079383 por metro cuadrado.</w:t>
      </w:r>
    </w:p>
    <w:p w:rsidR="00350CC5" w:rsidRPr="00350CC5" w:rsidRDefault="00350CC5" w:rsidP="00350CC5">
      <w:pPr>
        <w:spacing w:after="0" w:line="240" w:lineRule="auto"/>
        <w:ind w:left="641"/>
        <w:jc w:val="both"/>
        <w:rPr>
          <w:rFonts w:ascii="Museo Sans 300" w:eastAsia="Batang" w:hAnsi="Museo Sans 300"/>
          <w:color w:val="000000"/>
          <w:sz w:val="24"/>
          <w:szCs w:val="24"/>
        </w:rPr>
      </w:pPr>
    </w:p>
    <w:p w:rsidR="00350CC5" w:rsidRPr="00350CC5" w:rsidRDefault="00350CC5" w:rsidP="00350CC5">
      <w:pPr>
        <w:spacing w:after="0" w:line="240" w:lineRule="auto"/>
        <w:ind w:left="1134"/>
        <w:jc w:val="both"/>
        <w:rPr>
          <w:rFonts w:ascii="Museo Sans 300" w:eastAsia="Batang" w:hAnsi="Museo Sans 300"/>
          <w:color w:val="000000"/>
          <w:sz w:val="24"/>
          <w:szCs w:val="24"/>
        </w:rPr>
      </w:pPr>
      <w:r w:rsidRPr="00350CC5">
        <w:rPr>
          <w:rFonts w:ascii="Museo Sans 300" w:eastAsia="Batang" w:hAnsi="Museo Sans 300"/>
          <w:color w:val="000000"/>
          <w:sz w:val="24"/>
          <w:szCs w:val="24"/>
        </w:rPr>
        <w:t>Es importante mencionar que en el área que se ubica el Centro Escolar, no ha sido aprobado proyecto.</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025CA5" w:rsidRDefault="00350CC5" w:rsidP="00350CC5">
      <w:pPr>
        <w:numPr>
          <w:ilvl w:val="0"/>
          <w:numId w:val="29"/>
        </w:numPr>
        <w:spacing w:after="0" w:line="240" w:lineRule="auto"/>
        <w:ind w:left="1134" w:hanging="708"/>
        <w:jc w:val="both"/>
        <w:rPr>
          <w:rFonts w:ascii="Museo Sans 300" w:eastAsia="Batang" w:hAnsi="Museo Sans 300"/>
          <w:sz w:val="24"/>
          <w:szCs w:val="24"/>
        </w:rPr>
      </w:pPr>
      <w:r w:rsidRPr="00025CA5">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025CA5">
        <w:rPr>
          <w:rFonts w:ascii="Museo Sans 300" w:eastAsia="Batang" w:hAnsi="Museo Sans 300"/>
          <w:color w:val="000000"/>
          <w:sz w:val="24"/>
          <w:szCs w:val="24"/>
        </w:rPr>
        <w:t xml:space="preserve">SGL-08-2322-19, de fecha 4 de noviembre de 2019, suscrito por la </w:t>
      </w:r>
      <w:r w:rsidRPr="00025CA5">
        <w:rPr>
          <w:rFonts w:ascii="Museo Sans 300" w:eastAsia="Batang" w:hAnsi="Museo Sans 300"/>
          <w:color w:val="000000"/>
          <w:sz w:val="24"/>
          <w:szCs w:val="24"/>
          <w:lang w:val="es-ES_tradnl"/>
        </w:rPr>
        <w:t xml:space="preserve">licenciada </w:t>
      </w:r>
      <w:r w:rsidR="00025CA5" w:rsidRPr="00025CA5">
        <w:rPr>
          <w:rFonts w:ascii="Museo Sans 300" w:eastAsia="Batang" w:hAnsi="Museo Sans 300"/>
          <w:color w:val="000000"/>
          <w:sz w:val="24"/>
          <w:szCs w:val="24"/>
          <w:lang w:val="es-ES_tradnl"/>
        </w:rPr>
        <w:t>---</w:t>
      </w:r>
      <w:r w:rsidRPr="00025CA5">
        <w:rPr>
          <w:rFonts w:ascii="Museo Sans 300" w:eastAsia="Batang" w:hAnsi="Museo Sans 300"/>
          <w:color w:val="000000"/>
          <w:sz w:val="24"/>
          <w:szCs w:val="24"/>
          <w:lang w:val="es-ES_tradnl"/>
        </w:rPr>
        <w:t>,</w:t>
      </w:r>
      <w:r w:rsidRPr="00025CA5">
        <w:rPr>
          <w:rFonts w:ascii="Museo Sans 300" w:eastAsia="Batang" w:hAnsi="Museo Sans 300"/>
          <w:color w:val="000000"/>
          <w:sz w:val="24"/>
          <w:szCs w:val="24"/>
        </w:rPr>
        <w:t xml:space="preserve"> quien actuaba en calidad</w:t>
      </w:r>
      <w:r w:rsidRPr="00025CA5">
        <w:rPr>
          <w:rFonts w:ascii="Museo Sans 300" w:eastAsia="Batang" w:hAnsi="Museo Sans 300"/>
          <w:color w:val="000000"/>
          <w:sz w:val="24"/>
          <w:szCs w:val="24"/>
          <w:lang w:val="es-ES_tradnl"/>
        </w:rPr>
        <w:t xml:space="preserve"> de </w:t>
      </w:r>
      <w:r w:rsidRPr="00025CA5">
        <w:rPr>
          <w:rFonts w:ascii="Museo Sans 300" w:eastAsia="Batang" w:hAnsi="Museo Sans 300"/>
          <w:b/>
          <w:color w:val="000000"/>
          <w:sz w:val="24"/>
          <w:szCs w:val="24"/>
          <w:lang w:val="es-ES_tradnl"/>
        </w:rPr>
        <w:t>Ministra de Educación, Ciencia y Tecnología</w:t>
      </w:r>
      <w:r w:rsidRPr="00025CA5">
        <w:rPr>
          <w:rFonts w:ascii="Museo Sans 300" w:eastAsia="Batang" w:hAnsi="Museo Sans 300"/>
          <w:color w:val="000000"/>
          <w:sz w:val="24"/>
          <w:szCs w:val="24"/>
          <w:lang w:val="es-ES_tradnl"/>
        </w:rPr>
        <w:t xml:space="preserve">, y en tal carácter solicitó la </w:t>
      </w:r>
      <w:r w:rsidRPr="00025CA5">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025CA5">
        <w:rPr>
          <w:rFonts w:ascii="Museo Sans 300" w:eastAsia="Batang" w:hAnsi="Museo Sans 300"/>
          <w:color w:val="000000"/>
          <w:sz w:val="24"/>
          <w:szCs w:val="24"/>
          <w:lang w:val="es-ES_tradnl"/>
        </w:rPr>
        <w:t>de una serie de inmuebles rústicos en los que funcionan centros educativos a nivel nacional, ya que en los mismos se tienen programados varios proyectos de infraestructura y mejoras para alcanzar las metas establecidas en el Plan Cuscatlán, y dentro de dicho requerimiento se encuentra el inmueble donde funciona la escuela identificada como</w:t>
      </w:r>
      <w:r w:rsidRPr="00025CA5">
        <w:rPr>
          <w:rFonts w:ascii="Museo Sans 300" w:eastAsia="Batang" w:hAnsi="Museo Sans 300"/>
          <w:b/>
          <w:color w:val="000000"/>
          <w:sz w:val="24"/>
          <w:szCs w:val="24"/>
          <w:lang w:val="es-ES_tradnl"/>
        </w:rPr>
        <w:t xml:space="preserve"> CENTRO ESCOLAR “CASERÍO AGUA ZARCA, CANTÓN SITIO DEL NIÑO”, </w:t>
      </w:r>
      <w:r w:rsidRPr="00025CA5">
        <w:rPr>
          <w:rFonts w:ascii="Museo Sans 300" w:eastAsia="Batang" w:hAnsi="Museo Sans 300"/>
          <w:bCs/>
          <w:color w:val="000000"/>
          <w:sz w:val="24"/>
          <w:szCs w:val="24"/>
          <w:lang w:val="es-ES_tradnl"/>
        </w:rPr>
        <w:t>con código de infraestructura 68122,</w:t>
      </w:r>
      <w:r w:rsidRPr="00025CA5">
        <w:rPr>
          <w:rFonts w:ascii="Museo Sans 300" w:eastAsia="Batang" w:hAnsi="Museo Sans 300"/>
          <w:b/>
          <w:color w:val="000000"/>
          <w:sz w:val="24"/>
          <w:szCs w:val="24"/>
          <w:lang w:val="es-ES_tradnl"/>
        </w:rPr>
        <w:t xml:space="preserve"> </w:t>
      </w:r>
      <w:r w:rsidRPr="00025CA5">
        <w:rPr>
          <w:rFonts w:ascii="Museo Sans 300" w:eastAsia="Batang" w:hAnsi="Museo Sans 300"/>
          <w:bCs/>
          <w:color w:val="000000"/>
          <w:sz w:val="24"/>
          <w:szCs w:val="24"/>
          <w:lang w:val="es-ES_tradnl"/>
        </w:rPr>
        <w:t xml:space="preserve">del cual este Instituto ha verificado que se encuentra </w:t>
      </w:r>
      <w:r w:rsidRPr="00025CA5">
        <w:rPr>
          <w:rFonts w:ascii="Museo Sans 300" w:eastAsia="Batang" w:hAnsi="Museo Sans 300"/>
          <w:color w:val="000000"/>
          <w:sz w:val="24"/>
          <w:szCs w:val="24"/>
          <w:lang w:val="es-ES_tradnl"/>
        </w:rPr>
        <w:t xml:space="preserve">ubicada </w:t>
      </w:r>
      <w:r w:rsidRPr="00025CA5">
        <w:rPr>
          <w:rFonts w:ascii="Museo Sans 300" w:eastAsia="Batang" w:hAnsi="Museo Sans 300"/>
          <w:bCs/>
          <w:color w:val="000000"/>
          <w:sz w:val="24"/>
          <w:szCs w:val="24"/>
        </w:rPr>
        <w:t xml:space="preserve">en la </w:t>
      </w:r>
      <w:r w:rsidRPr="00025CA5">
        <w:rPr>
          <w:rFonts w:ascii="Museo Sans 300" w:eastAsia="Batang" w:hAnsi="Museo Sans 300"/>
          <w:b/>
          <w:color w:val="000000"/>
          <w:sz w:val="24"/>
          <w:szCs w:val="24"/>
          <w:lang w:val="es-ES_tradnl"/>
        </w:rPr>
        <w:t xml:space="preserve">HACIENDA SAN ANDRES, </w:t>
      </w:r>
      <w:r w:rsidRPr="00025CA5">
        <w:rPr>
          <w:rFonts w:ascii="Museo Sans 300" w:eastAsia="Batang" w:hAnsi="Museo Sans 300"/>
          <w:color w:val="000000"/>
          <w:sz w:val="24"/>
          <w:szCs w:val="24"/>
          <w:lang w:val="es-ES_tradnl"/>
        </w:rPr>
        <w:t xml:space="preserve">situada en el distrito de San Juan </w:t>
      </w:r>
      <w:proofErr w:type="spellStart"/>
      <w:r w:rsidRPr="00025CA5">
        <w:rPr>
          <w:rFonts w:ascii="Museo Sans 300" w:eastAsia="Batang" w:hAnsi="Museo Sans 300"/>
          <w:color w:val="000000"/>
          <w:sz w:val="24"/>
          <w:szCs w:val="24"/>
          <w:lang w:val="es-ES_tradnl"/>
        </w:rPr>
        <w:t>Opico</w:t>
      </w:r>
      <w:proofErr w:type="spellEnd"/>
      <w:r w:rsidRPr="00025CA5">
        <w:rPr>
          <w:rFonts w:ascii="Museo Sans 300" w:eastAsia="Batang" w:hAnsi="Museo Sans 300"/>
          <w:color w:val="000000"/>
          <w:sz w:val="24"/>
          <w:szCs w:val="24"/>
          <w:lang w:val="es-ES_tradnl"/>
        </w:rPr>
        <w:t xml:space="preserve">, municipio de La Libertad Centro, departamento de La Libertad, la cual es propiedad de este Instituto e inscrito a su antecedente a la Matrícula General 30085906-00000 con un resto registral de </w:t>
      </w:r>
      <w:r w:rsidRPr="00025CA5">
        <w:rPr>
          <w:rFonts w:ascii="Museo Sans 300" w:eastAsia="Batang" w:hAnsi="Museo Sans 300"/>
          <w:b/>
          <w:color w:val="000000"/>
          <w:sz w:val="24"/>
          <w:szCs w:val="24"/>
          <w:lang w:val="es-ES_tradnl"/>
        </w:rPr>
        <w:t>414,453.43 Mts.²</w:t>
      </w:r>
      <w:r w:rsidRPr="00025CA5">
        <w:rPr>
          <w:rFonts w:ascii="Museo Sans 300" w:eastAsia="Batang" w:hAnsi="Museo Sans 300"/>
          <w:color w:val="000000"/>
          <w:sz w:val="24"/>
          <w:szCs w:val="24"/>
          <w:lang w:val="es-ES_tradnl"/>
        </w:rPr>
        <w:t xml:space="preserve"> del registro de la Propiedad Raíz e Hipotecas de la Cuarta Sección del Centro, departamento de La Libertad.</w:t>
      </w:r>
    </w:p>
    <w:p w:rsidR="00350CC5" w:rsidRPr="00350CC5" w:rsidRDefault="00350CC5" w:rsidP="00350CC5">
      <w:pPr>
        <w:spacing w:after="0" w:line="240" w:lineRule="auto"/>
        <w:ind w:left="641"/>
        <w:jc w:val="both"/>
        <w:rPr>
          <w:rFonts w:ascii="Museo Sans 300" w:eastAsia="Batang" w:hAnsi="Museo Sans 300"/>
          <w:sz w:val="24"/>
          <w:szCs w:val="24"/>
        </w:rPr>
      </w:pPr>
    </w:p>
    <w:p w:rsidR="00350CC5" w:rsidRPr="00350CC5" w:rsidRDefault="00350CC5" w:rsidP="00350CC5">
      <w:pPr>
        <w:numPr>
          <w:ilvl w:val="0"/>
          <w:numId w:val="29"/>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 xml:space="preserve">Mediante nota recibida en este Instituto bajo la referencia GLI-07-01348-24, de fecha 12 de julio de 2024, suscrita por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la escuela denominada como </w:t>
      </w:r>
      <w:r w:rsidRPr="00350CC5">
        <w:rPr>
          <w:rFonts w:ascii="Museo Sans 300" w:eastAsia="Batang" w:hAnsi="Museo Sans 300"/>
          <w:b/>
          <w:bCs/>
          <w:color w:val="000000"/>
          <w:sz w:val="24"/>
          <w:szCs w:val="24"/>
          <w:lang w:val="es-ES_tradnl"/>
        </w:rPr>
        <w:t>“</w:t>
      </w:r>
      <w:r w:rsidRPr="00350CC5">
        <w:rPr>
          <w:rFonts w:ascii="Museo Sans 300" w:eastAsia="Batang" w:hAnsi="Museo Sans 300"/>
          <w:b/>
          <w:color w:val="000000"/>
          <w:sz w:val="24"/>
          <w:szCs w:val="24"/>
          <w:lang w:val="es-ES_tradnl"/>
        </w:rPr>
        <w:t xml:space="preserve">CENTRO ESCOLAR CASERÍO AGUA ZARCA, CANTÓN SITIO DEL NIÑO“, </w:t>
      </w:r>
      <w:r w:rsidRPr="00350CC5">
        <w:rPr>
          <w:rFonts w:ascii="Museo Sans 300" w:eastAsia="Batang" w:hAnsi="Museo Sans 300"/>
          <w:color w:val="000000"/>
          <w:sz w:val="24"/>
          <w:szCs w:val="24"/>
          <w:lang w:val="es-ES_tradnl"/>
        </w:rPr>
        <w:t xml:space="preserve">con Código de Infraestructura 68122, se encuentra en un inmueble propiedad de este Instituto, y en ese sentido remiten </w:t>
      </w:r>
      <w:r w:rsidRPr="00350CC5">
        <w:rPr>
          <w:rFonts w:ascii="Museo Sans 300" w:eastAsia="Batang" w:hAnsi="Museo Sans 300"/>
          <w:sz w:val="24"/>
          <w:szCs w:val="24"/>
        </w:rPr>
        <w:t>el plano aprobado por la Unidad de Ingeniería y Catastro del ILP, los informes legales y los archivos digitales en DWG, con el propósito que el ISTA confirme si el inmueble que se ha vinculado corresponde al que se controla en los archivos de ISTA y se apruebe el levantamiento y el plano realizado, para poder continuar con la presentación de la carpeta de segregación en la célula catastral ubicada en el ILP.</w:t>
      </w:r>
    </w:p>
    <w:p w:rsidR="00350CC5" w:rsidRPr="00350CC5" w:rsidRDefault="00350CC5" w:rsidP="00350CC5">
      <w:pPr>
        <w:spacing w:after="0" w:line="240" w:lineRule="auto"/>
        <w:ind w:left="641"/>
        <w:jc w:val="both"/>
        <w:rPr>
          <w:rFonts w:ascii="Museo Sans 300" w:eastAsia="Batang" w:hAnsi="Museo Sans 300"/>
          <w:sz w:val="24"/>
          <w:szCs w:val="24"/>
        </w:rPr>
      </w:pPr>
    </w:p>
    <w:p w:rsidR="00350CC5" w:rsidRPr="00350CC5" w:rsidRDefault="00350CC5" w:rsidP="00350CC5">
      <w:pPr>
        <w:numPr>
          <w:ilvl w:val="0"/>
          <w:numId w:val="29"/>
        </w:numPr>
        <w:spacing w:after="0" w:line="240" w:lineRule="auto"/>
        <w:ind w:left="1134" w:hanging="708"/>
        <w:jc w:val="both"/>
        <w:rPr>
          <w:rFonts w:ascii="Century Gothic" w:eastAsia="Batang" w:hAnsi="Century Gothic"/>
          <w:color w:val="000000"/>
          <w:sz w:val="24"/>
          <w:szCs w:val="24"/>
        </w:rPr>
      </w:pPr>
      <w:r w:rsidRPr="00350CC5">
        <w:rPr>
          <w:rFonts w:ascii="Museo Sans 300" w:eastAsia="Batang" w:hAnsi="Museo Sans 300"/>
          <w:color w:val="000000"/>
          <w:sz w:val="24"/>
          <w:szCs w:val="24"/>
        </w:rPr>
        <w:lastRenderedPageBreak/>
        <w:t xml:space="preserve">Mediante informe con referencia ADI-00-0576-2024, de fecha 31 de julio de 2024, la Unidad de Adjudicación de Inmuebles, establece que se revisaron los registros de Donaciones verificándose que el inmueble identificado con el nombre de </w:t>
      </w:r>
      <w:r w:rsidRPr="00350CC5">
        <w:rPr>
          <w:rFonts w:ascii="Museo Sans 300" w:eastAsia="Batang" w:hAnsi="Museo Sans 300"/>
          <w:b/>
          <w:sz w:val="24"/>
          <w:szCs w:val="24"/>
          <w:lang w:val="es-ES_tradnl"/>
        </w:rPr>
        <w:t xml:space="preserve">CENTRO ESCOLAR CASERÍO AGUA ZARCA, CANTÓN SITIO EL NIÑO, </w:t>
      </w:r>
      <w:r w:rsidRPr="00350CC5">
        <w:rPr>
          <w:rFonts w:ascii="Museo Sans 300" w:eastAsia="Batang" w:hAnsi="Museo Sans 300"/>
          <w:sz w:val="24"/>
          <w:szCs w:val="24"/>
          <w:lang w:val="es-ES_tradnl"/>
        </w:rPr>
        <w:t>se encuentra sin adjudicar.</w:t>
      </w:r>
    </w:p>
    <w:p w:rsidR="00350CC5" w:rsidRPr="00350CC5" w:rsidRDefault="00350CC5" w:rsidP="00350CC5">
      <w:pPr>
        <w:spacing w:after="0" w:line="240" w:lineRule="auto"/>
        <w:jc w:val="both"/>
        <w:rPr>
          <w:rFonts w:ascii="Museo Sans 300" w:eastAsia="Batang" w:hAnsi="Museo Sans 300"/>
          <w:sz w:val="24"/>
          <w:szCs w:val="24"/>
        </w:rPr>
      </w:pPr>
    </w:p>
    <w:p w:rsidR="00350CC5" w:rsidRPr="00525E5B" w:rsidRDefault="00350CC5" w:rsidP="00350CC5">
      <w:pPr>
        <w:numPr>
          <w:ilvl w:val="0"/>
          <w:numId w:val="29"/>
        </w:numPr>
        <w:spacing w:after="0" w:line="240" w:lineRule="auto"/>
        <w:ind w:left="1134" w:hanging="708"/>
        <w:jc w:val="both"/>
        <w:rPr>
          <w:rFonts w:ascii="Museo Sans 300" w:eastAsia="Batang" w:hAnsi="Museo Sans 300"/>
          <w:sz w:val="24"/>
          <w:szCs w:val="24"/>
        </w:rPr>
      </w:pPr>
      <w:r w:rsidRPr="00525E5B">
        <w:rPr>
          <w:rFonts w:ascii="Museo Sans 300" w:eastAsia="Batang" w:hAnsi="Museo Sans 300"/>
          <w:color w:val="000000"/>
          <w:sz w:val="24"/>
          <w:szCs w:val="24"/>
          <w:lang w:val="es-ES_tradnl"/>
        </w:rPr>
        <w:t>En informe con referencia GDR-03-00756-24, de fecha 10 de septiembre de 2024, el Departamento de Proyectos de Parcelación, manifiesta que mediante visitas de campo programadas, fueron validados los planos presentados por el Instituto de Legalización de la Propiedad (ILP), actividad que consistió en la revisión de la información del inmueble y que la misma fuera congruente con la realidad física, determinando que la información proporcionada es correcta.</w:t>
      </w:r>
    </w:p>
    <w:p w:rsidR="00350CC5" w:rsidRPr="00350CC5" w:rsidRDefault="00350CC5" w:rsidP="00350CC5">
      <w:pPr>
        <w:spacing w:after="0" w:line="240" w:lineRule="auto"/>
        <w:ind w:left="720"/>
        <w:contextualSpacing/>
        <w:rPr>
          <w:rFonts w:ascii="Museo Sans 300" w:hAnsi="Museo Sans 300"/>
          <w:color w:val="000000"/>
          <w:sz w:val="24"/>
          <w:szCs w:val="24"/>
          <w:lang w:val="es-ES_tradnl"/>
        </w:rPr>
      </w:pPr>
    </w:p>
    <w:p w:rsidR="00350CC5" w:rsidRPr="00350CC5" w:rsidRDefault="00350CC5" w:rsidP="00350CC5">
      <w:pPr>
        <w:numPr>
          <w:ilvl w:val="0"/>
          <w:numId w:val="29"/>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 xml:space="preserve">Mediante informe con referencia </w:t>
      </w:r>
      <w:r w:rsidRPr="00350CC5">
        <w:rPr>
          <w:rFonts w:ascii="Museo Sans 300" w:eastAsia="Batang" w:hAnsi="Museo Sans 300"/>
          <w:sz w:val="24"/>
          <w:szCs w:val="24"/>
          <w:lang w:val="es-ES_tradnl"/>
        </w:rPr>
        <w:t>ADI-00-0696-24</w:t>
      </w:r>
      <w:r w:rsidRPr="00350CC5">
        <w:rPr>
          <w:rFonts w:ascii="Museo Sans 300" w:eastAsia="Batang" w:hAnsi="Museo Sans 300"/>
          <w:color w:val="000000"/>
          <w:sz w:val="24"/>
          <w:szCs w:val="24"/>
          <w:lang w:val="es-ES_tradnl"/>
        </w:rPr>
        <w:t xml:space="preserve">, de fecha 10 de octubre de 2024, emitido por el Área de Transferencia de Tierras Central de la Unidad de Adjudicación de Inmuebles, el Técnico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manifestó haber realizado inspección de campo</w:t>
      </w:r>
      <w:r w:rsidRPr="00350CC5">
        <w:rPr>
          <w:rFonts w:ascii="Museo Sans 300" w:eastAsia="Batang" w:hAnsi="Museo Sans 300"/>
          <w:color w:val="FF0000"/>
          <w:sz w:val="24"/>
          <w:szCs w:val="24"/>
          <w:lang w:val="es-ES_tradnl"/>
        </w:rPr>
        <w:t xml:space="preserve"> </w:t>
      </w:r>
      <w:r w:rsidRPr="00350CC5">
        <w:rPr>
          <w:rFonts w:ascii="Museo Sans 300" w:eastAsia="Batang" w:hAnsi="Museo Sans 300"/>
          <w:color w:val="000000"/>
          <w:sz w:val="24"/>
          <w:szCs w:val="24"/>
          <w:lang w:val="es-ES_tradnl"/>
        </w:rPr>
        <w:t xml:space="preserve">en el inmueble donde se encuentra ubicado el </w:t>
      </w:r>
      <w:r w:rsidRPr="00350CC5">
        <w:rPr>
          <w:rFonts w:ascii="Museo Sans 300" w:eastAsia="Batang" w:hAnsi="Museo Sans 300"/>
          <w:color w:val="000000"/>
          <w:sz w:val="24"/>
          <w:szCs w:val="24"/>
          <w:shd w:val="clear" w:color="auto" w:fill="FFFFFF"/>
        </w:rPr>
        <w:t xml:space="preserve">Centro Escolar Caserío Agua Zarca, ubicado en Hacienda San Andrés, situada en el distrito de San Juan </w:t>
      </w:r>
      <w:proofErr w:type="spellStart"/>
      <w:r w:rsidRPr="00350CC5">
        <w:rPr>
          <w:rFonts w:ascii="Museo Sans 300" w:eastAsia="Batang" w:hAnsi="Museo Sans 300"/>
          <w:color w:val="000000"/>
          <w:sz w:val="24"/>
          <w:szCs w:val="24"/>
          <w:shd w:val="clear" w:color="auto" w:fill="FFFFFF"/>
        </w:rPr>
        <w:t>Opico</w:t>
      </w:r>
      <w:proofErr w:type="spellEnd"/>
      <w:r w:rsidRPr="00350CC5">
        <w:rPr>
          <w:rFonts w:ascii="Museo Sans 300" w:eastAsia="Batang" w:hAnsi="Museo Sans 300"/>
          <w:color w:val="000000"/>
          <w:sz w:val="24"/>
          <w:szCs w:val="24"/>
          <w:shd w:val="clear" w:color="auto" w:fill="FFFFFF"/>
        </w:rPr>
        <w:t xml:space="preserve">, municipio de La Libertad Centro, departamento de La Libertad, verificando que el mismo funciona desde hace 16 años, que se imparten clases desde </w:t>
      </w:r>
      <w:proofErr w:type="spellStart"/>
      <w:r w:rsidRPr="00350CC5">
        <w:rPr>
          <w:rFonts w:ascii="Museo Sans 300" w:eastAsia="Batang" w:hAnsi="Museo Sans 300"/>
          <w:color w:val="000000"/>
          <w:sz w:val="24"/>
          <w:szCs w:val="24"/>
          <w:shd w:val="clear" w:color="auto" w:fill="FFFFFF"/>
        </w:rPr>
        <w:t>parvularia</w:t>
      </w:r>
      <w:proofErr w:type="spellEnd"/>
      <w:r w:rsidRPr="00350CC5">
        <w:rPr>
          <w:rFonts w:ascii="Museo Sans 300" w:eastAsia="Batang" w:hAnsi="Museo Sans 300"/>
          <w:color w:val="000000"/>
          <w:sz w:val="24"/>
          <w:szCs w:val="24"/>
          <w:shd w:val="clear" w:color="auto" w:fill="FFFFFF"/>
        </w:rPr>
        <w:t xml:space="preserve"> hasta noveno grado, con una población escolar conformada por 163 alumnos, en lo que</w:t>
      </w:r>
      <w:r w:rsidRPr="00350CC5">
        <w:rPr>
          <w:rFonts w:ascii="Museo Sans 300" w:eastAsia="Batang" w:hAnsi="Museo Sans 300"/>
          <w:color w:val="000000"/>
          <w:sz w:val="24"/>
          <w:szCs w:val="24"/>
        </w:rPr>
        <w:t xml:space="preserve"> respecta a su infraestructura el referido centro escolar está conformado por 5 aulas, 1 Dirección, Área de Cocina y Sanitarios, así mismo el área perimetral está delimitada con muro de ladrillo de block; y mediante toma de puntos GPS, se determinó que el centro escolar</w:t>
      </w:r>
      <w:r w:rsidRPr="00350CC5">
        <w:rPr>
          <w:rFonts w:ascii="Museo Sans 300" w:eastAsia="Batang" w:hAnsi="Museo Sans 300"/>
          <w:b/>
          <w:color w:val="000000"/>
          <w:sz w:val="24"/>
          <w:szCs w:val="24"/>
        </w:rPr>
        <w:t xml:space="preserve"> </w:t>
      </w:r>
      <w:r w:rsidRPr="00350CC5">
        <w:rPr>
          <w:rFonts w:ascii="Museo Sans 300" w:eastAsia="Batang" w:hAnsi="Museo Sans 300"/>
          <w:color w:val="000000"/>
          <w:sz w:val="24"/>
          <w:szCs w:val="24"/>
        </w:rPr>
        <w:t xml:space="preserve">se encuentra ubicado en la </w:t>
      </w:r>
      <w:r w:rsidRPr="00350CC5">
        <w:rPr>
          <w:rFonts w:ascii="Museo Sans 300" w:eastAsia="Batang" w:hAnsi="Museo Sans 300"/>
          <w:b/>
          <w:bCs/>
          <w:color w:val="000000"/>
          <w:sz w:val="24"/>
          <w:szCs w:val="24"/>
        </w:rPr>
        <w:t xml:space="preserve">HACIENDA </w:t>
      </w:r>
      <w:r w:rsidRPr="00350CC5">
        <w:rPr>
          <w:rFonts w:ascii="Museo Sans 300" w:eastAsia="Batang" w:hAnsi="Museo Sans 300"/>
          <w:b/>
          <w:color w:val="000000"/>
          <w:sz w:val="24"/>
          <w:szCs w:val="24"/>
          <w:lang w:val="es-ES_tradnl"/>
        </w:rPr>
        <w:t>SAN ANDRES</w:t>
      </w:r>
      <w:r w:rsidRPr="00350CC5">
        <w:rPr>
          <w:rFonts w:ascii="Museo Sans 300" w:eastAsia="Batang" w:hAnsi="Museo Sans 300"/>
          <w:b/>
          <w:color w:val="000000"/>
          <w:sz w:val="24"/>
          <w:szCs w:val="24"/>
        </w:rPr>
        <w:t>,</w:t>
      </w:r>
      <w:r w:rsidRPr="00350CC5">
        <w:rPr>
          <w:rFonts w:ascii="Museo Sans 300" w:eastAsia="Batang" w:hAnsi="Museo Sans 300"/>
          <w:color w:val="000000"/>
          <w:sz w:val="24"/>
          <w:szCs w:val="24"/>
        </w:rPr>
        <w:t xml:space="preserve"> </w:t>
      </w:r>
      <w:r w:rsidRPr="00350CC5">
        <w:rPr>
          <w:rFonts w:ascii="Museo Sans 300" w:eastAsia="Batang" w:hAnsi="Museo Sans 300"/>
          <w:color w:val="000000"/>
          <w:sz w:val="24"/>
          <w:szCs w:val="24"/>
          <w:lang w:val="es-ES_tradnl"/>
        </w:rPr>
        <w:t xml:space="preserve">situada en el distrito de San Juan </w:t>
      </w:r>
      <w:proofErr w:type="spellStart"/>
      <w:r w:rsidRPr="00350CC5">
        <w:rPr>
          <w:rFonts w:ascii="Museo Sans 300" w:eastAsia="Batang" w:hAnsi="Museo Sans 300"/>
          <w:color w:val="000000"/>
          <w:sz w:val="24"/>
          <w:szCs w:val="24"/>
          <w:lang w:val="es-ES_tradnl"/>
        </w:rPr>
        <w:t>Opico</w:t>
      </w:r>
      <w:proofErr w:type="spellEnd"/>
      <w:r w:rsidRPr="00350CC5">
        <w:rPr>
          <w:rFonts w:ascii="Museo Sans 300" w:eastAsia="Batang" w:hAnsi="Museo Sans 300"/>
          <w:color w:val="000000"/>
          <w:sz w:val="24"/>
          <w:szCs w:val="24"/>
          <w:lang w:val="es-ES_tradnl"/>
        </w:rPr>
        <w:t xml:space="preserve">, municipio de La Libertad Centro, departamento de La Libertad, y </w:t>
      </w:r>
      <w:r w:rsidRPr="00350CC5">
        <w:rPr>
          <w:rFonts w:ascii="Museo Sans 300" w:eastAsia="Batang" w:hAnsi="Museo Sans 300"/>
          <w:color w:val="000000"/>
          <w:sz w:val="24"/>
          <w:szCs w:val="24"/>
        </w:rPr>
        <w:t>habiendo revisado los sistemas informáticos de Registro de Beneficiarios se determinó que no se encontró registro de adjudicación del predio rústico donde funciona dicho Centro Escolar, siendo</w:t>
      </w:r>
      <w:r w:rsidRPr="00350CC5">
        <w:rPr>
          <w:rFonts w:ascii="Museo Sans 300" w:eastAsia="Batang" w:hAnsi="Museo Sans 300"/>
          <w:color w:val="000000"/>
          <w:sz w:val="24"/>
          <w:szCs w:val="24"/>
          <w:lang w:val="es-ES_tradnl"/>
        </w:rPr>
        <w:t xml:space="preserve"> un área de 1,984.38 Mts.</w:t>
      </w:r>
      <w:r w:rsidRPr="00350CC5">
        <w:rPr>
          <w:rFonts w:ascii="Museo Sans 300" w:eastAsia="Batang" w:hAnsi="Museo Sans 300"/>
          <w:color w:val="000000"/>
          <w:sz w:val="24"/>
          <w:szCs w:val="24"/>
          <w:vertAlign w:val="superscript"/>
          <w:lang w:val="es-ES_tradnl"/>
        </w:rPr>
        <w:t>2</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numPr>
          <w:ilvl w:val="0"/>
          <w:numId w:val="29"/>
        </w:numPr>
        <w:spacing w:after="0" w:line="240" w:lineRule="auto"/>
        <w:ind w:left="1134" w:hanging="709"/>
        <w:jc w:val="both"/>
        <w:rPr>
          <w:rFonts w:ascii="Century Gothic" w:eastAsia="Batang" w:hAnsi="Century Gothic"/>
          <w:color w:val="000000"/>
          <w:sz w:val="24"/>
          <w:szCs w:val="24"/>
        </w:rPr>
      </w:pPr>
      <w:r w:rsidRPr="00350CC5">
        <w:rPr>
          <w:rFonts w:ascii="Museo Sans 300" w:eastAsia="Batang" w:hAnsi="Museo Sans 300"/>
          <w:bCs/>
          <w:color w:val="000000"/>
          <w:sz w:val="24"/>
          <w:szCs w:val="24"/>
        </w:rPr>
        <w:t xml:space="preserve">Mediante informe con referencia GDR-03-0781-2024, de fecha 03 de octubre de 2024, el Departamento de Proyectos de Parcelación, remitió informe de avalúo </w:t>
      </w:r>
      <w:r w:rsidRPr="00350CC5">
        <w:rPr>
          <w:rFonts w:ascii="Museo Sans 300" w:eastAsia="Batang" w:hAnsi="Museo Sans 300"/>
          <w:color w:val="000000"/>
          <w:sz w:val="24"/>
          <w:szCs w:val="24"/>
        </w:rPr>
        <w:t xml:space="preserve">específicamente de un área de </w:t>
      </w:r>
      <w:r w:rsidRPr="00350CC5">
        <w:rPr>
          <w:rFonts w:ascii="Museo Sans 300" w:eastAsia="Batang" w:hAnsi="Museo Sans 300"/>
          <w:color w:val="000000"/>
          <w:sz w:val="24"/>
          <w:szCs w:val="24"/>
          <w:lang w:val="es-ES_tradnl"/>
        </w:rPr>
        <w:t>1,984.38</w:t>
      </w:r>
      <w:r w:rsidRPr="00350CC5">
        <w:rPr>
          <w:rFonts w:ascii="Museo Sans 300" w:eastAsia="Batang" w:hAnsi="Museo Sans 300"/>
          <w:color w:val="000000"/>
          <w:sz w:val="24"/>
          <w:szCs w:val="24"/>
        </w:rPr>
        <w:t xml:space="preserve"> </w:t>
      </w:r>
      <w:r w:rsidRPr="00350CC5">
        <w:rPr>
          <w:rFonts w:ascii="Museo Sans 300" w:eastAsia="Batang" w:hAnsi="Museo Sans 300"/>
          <w:color w:val="000000"/>
          <w:sz w:val="24"/>
          <w:szCs w:val="24"/>
          <w:lang w:val="es-ES_tradnl"/>
        </w:rPr>
        <w:t>Mts.</w:t>
      </w:r>
      <w:r w:rsidRPr="00350CC5">
        <w:rPr>
          <w:rFonts w:ascii="Museo Sans 300" w:eastAsia="Batang" w:hAnsi="Museo Sans 300"/>
          <w:color w:val="000000"/>
          <w:sz w:val="24"/>
          <w:szCs w:val="24"/>
          <w:vertAlign w:val="superscript"/>
          <w:lang w:val="es-ES_tradnl"/>
        </w:rPr>
        <w:t>2</w:t>
      </w:r>
      <w:r w:rsidRPr="00350CC5">
        <w:rPr>
          <w:rFonts w:ascii="Museo Sans 300" w:eastAsia="Batang" w:hAnsi="Museo Sans 300"/>
          <w:color w:val="000000"/>
          <w:sz w:val="24"/>
          <w:szCs w:val="24"/>
        </w:rPr>
        <w:t xml:space="preserve"> la cual no cuenta con matricula individual y es en la que se encuentra ubicado en Centro Escolar “Caserío Agua Zarca, Cantón Sitio El Niño”, estableciendo un valor total para dicha área de </w:t>
      </w:r>
      <w:r w:rsidRPr="00350CC5">
        <w:rPr>
          <w:rFonts w:ascii="Museo Sans 300" w:eastAsia="Batang" w:hAnsi="Museo Sans 300"/>
          <w:b/>
          <w:color w:val="000000"/>
          <w:sz w:val="24"/>
          <w:szCs w:val="24"/>
        </w:rPr>
        <w:t>$7,098.13,</w:t>
      </w:r>
      <w:r w:rsidRPr="00350CC5">
        <w:rPr>
          <w:rFonts w:ascii="Museo Sans 300" w:eastAsia="Batang" w:hAnsi="Museo Sans 300"/>
          <w:color w:val="000000"/>
          <w:sz w:val="24"/>
          <w:szCs w:val="24"/>
          <w:lang w:eastAsia="es-SV"/>
        </w:rPr>
        <w:t xml:space="preserve"> </w:t>
      </w:r>
      <w:r w:rsidRPr="00350CC5">
        <w:rPr>
          <w:rFonts w:ascii="Museo Sans 300" w:eastAsia="Batang" w:hAnsi="Museo Sans 300"/>
          <w:color w:val="000000"/>
          <w:sz w:val="24"/>
          <w:szCs w:val="24"/>
          <w:lang w:val="es-ES_tradnl"/>
        </w:rPr>
        <w:t>de conformidad al procedimiento establecido en el Instructivo “Criterios de Avalúos para la Transferencia de Inmuebles Propiedad de ISTA”, aprobado en el Punto</w:t>
      </w:r>
      <w:r w:rsidRPr="00350CC5">
        <w:rPr>
          <w:rFonts w:ascii="Museo Sans 300" w:eastAsia="Batang" w:hAnsi="Museo Sans 300"/>
          <w:color w:val="000000"/>
          <w:sz w:val="24"/>
          <w:szCs w:val="24"/>
        </w:rPr>
        <w:t xml:space="preserve"> </w:t>
      </w:r>
      <w:r w:rsidRPr="00350CC5">
        <w:rPr>
          <w:rFonts w:ascii="Museo Sans 300" w:eastAsia="Batang" w:hAnsi="Museo Sans 300"/>
          <w:sz w:val="24"/>
          <w:szCs w:val="24"/>
        </w:rPr>
        <w:t xml:space="preserve">XV del acta de Sesión Ordinaria 03-2015, de fecha 21 de enero </w:t>
      </w:r>
      <w:r w:rsidRPr="00350CC5">
        <w:rPr>
          <w:rFonts w:ascii="Museo Sans 300" w:eastAsia="Batang" w:hAnsi="Museo Sans 300"/>
          <w:color w:val="000000"/>
          <w:sz w:val="24"/>
          <w:szCs w:val="24"/>
        </w:rPr>
        <w:t>de</w:t>
      </w:r>
      <w:r w:rsidRPr="00350CC5">
        <w:rPr>
          <w:rFonts w:ascii="Museo Sans 300" w:eastAsia="Batang" w:hAnsi="Museo Sans 300"/>
          <w:sz w:val="24"/>
          <w:szCs w:val="24"/>
        </w:rPr>
        <w:t xml:space="preserve"> 2015.</w:t>
      </w:r>
    </w:p>
    <w:p w:rsidR="00350CC5" w:rsidRPr="00350CC5" w:rsidRDefault="00350CC5" w:rsidP="00525E5B">
      <w:pPr>
        <w:spacing w:after="0" w:line="240" w:lineRule="auto"/>
        <w:jc w:val="both"/>
        <w:rPr>
          <w:rFonts w:ascii="Century Gothic" w:eastAsia="Batang" w:hAnsi="Century Gothic"/>
          <w:color w:val="000000"/>
          <w:sz w:val="24"/>
          <w:szCs w:val="24"/>
        </w:rPr>
      </w:pPr>
    </w:p>
    <w:p w:rsidR="00350CC5" w:rsidRPr="00350CC5" w:rsidRDefault="00350CC5" w:rsidP="00350CC5">
      <w:pPr>
        <w:numPr>
          <w:ilvl w:val="0"/>
          <w:numId w:val="29"/>
        </w:numPr>
        <w:spacing w:after="0" w:line="240" w:lineRule="auto"/>
        <w:ind w:left="1134" w:hanging="708"/>
        <w:contextualSpacing/>
        <w:jc w:val="both"/>
        <w:rPr>
          <w:rFonts w:ascii="Museo Sans 300" w:hAnsi="Museo Sans 300"/>
          <w:color w:val="FF0000"/>
          <w:sz w:val="24"/>
          <w:szCs w:val="24"/>
          <w:lang w:val="es-ES_tradnl"/>
        </w:rPr>
      </w:pPr>
      <w:r w:rsidRPr="00350CC5">
        <w:rPr>
          <w:rFonts w:ascii="Museo Sans 300" w:hAnsi="Museo Sans 300"/>
          <w:color w:val="0000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350CC5" w:rsidRPr="00350CC5" w:rsidRDefault="00350CC5" w:rsidP="00350CC5">
      <w:pPr>
        <w:spacing w:after="0" w:line="240" w:lineRule="auto"/>
        <w:ind w:left="567"/>
        <w:contextualSpacing/>
        <w:jc w:val="both"/>
        <w:rPr>
          <w:rFonts w:ascii="Museo Sans 300" w:hAnsi="Museo Sans 300"/>
          <w:color w:val="FF0000"/>
          <w:sz w:val="24"/>
          <w:szCs w:val="24"/>
          <w:lang w:val="es-ES_tradnl"/>
        </w:rPr>
      </w:pPr>
    </w:p>
    <w:p w:rsidR="00350CC5" w:rsidRPr="00350CC5" w:rsidRDefault="00350CC5" w:rsidP="00350CC5">
      <w:pPr>
        <w:numPr>
          <w:ilvl w:val="0"/>
          <w:numId w:val="29"/>
        </w:numPr>
        <w:spacing w:after="0" w:line="240" w:lineRule="auto"/>
        <w:ind w:left="1134" w:hanging="850"/>
        <w:contextualSpacing/>
        <w:jc w:val="both"/>
        <w:rPr>
          <w:rFonts w:ascii="Museo Sans 300" w:hAnsi="Museo Sans 300"/>
          <w:color w:val="FF0000"/>
          <w:sz w:val="24"/>
          <w:szCs w:val="24"/>
          <w:lang w:val="es-ES_tradnl"/>
        </w:rPr>
      </w:pPr>
      <w:r w:rsidRPr="00350CC5">
        <w:rPr>
          <w:rFonts w:ascii="Museo Sans 300" w:hAnsi="Museo Sans 300"/>
          <w:color w:val="000000"/>
          <w:sz w:val="24"/>
          <w:szCs w:val="24"/>
          <w:lang w:val="es-ES_tradnl"/>
        </w:rPr>
        <w:t xml:space="preserve">Que de conformidad al Decreto </w:t>
      </w:r>
      <w:r w:rsidRPr="00350CC5">
        <w:rPr>
          <w:rFonts w:ascii="Museo Sans 300" w:hAnsi="Museo Sans 300"/>
          <w:sz w:val="24"/>
          <w:szCs w:val="24"/>
        </w:rPr>
        <w:t>Legislativo N° 960 que contiene la Ley Especial Transitoria para la Legalización del Dominio de Inmuebles a favor del Estado y Gobierno de El Salvador en el Ramo de Educación, Ciencia y Tecnología, prorrogado según Decreto Legislativo 636, el Instituto de Legalización de la Propiedad se encuentra facultado para legalizar el dominio de los inmuebles donde exista infraestructura y funcionen los centros educativos oficiales,</w:t>
      </w:r>
      <w:r w:rsidRPr="00350CC5">
        <w:rPr>
          <w:rFonts w:ascii="Museo Sans 300" w:hAnsi="Museo Sans 300"/>
          <w:color w:val="000000"/>
          <w:sz w:val="24"/>
          <w:szCs w:val="24"/>
          <w:lang w:val="es-ES_tradnl"/>
        </w:rPr>
        <w:t xml:space="preserve"> así mismo el artículo 18 letras “k” y “p”, inciso 1° de la Ley de Creación del Instituto Salvadoreño de Transformación Agraria, el ISTA a través de la Junta Directiva tiene la atribución para determinar el inmueble que no está destinado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350CC5">
        <w:rPr>
          <w:rFonts w:ascii="Museo Sans 300" w:hAnsi="Museo Sans 300"/>
          <w:b/>
          <w:sz w:val="24"/>
          <w:szCs w:val="24"/>
          <w:lang w:val="es-ES_tradnl"/>
        </w:rPr>
        <w:t>CENTRO ESCOLAR CASERÍO AGUA ZARCA, CANTÓN SITIO DEL NIÑO,</w:t>
      </w:r>
      <w:r w:rsidRPr="00350CC5">
        <w:rPr>
          <w:rFonts w:ascii="Museo Sans 300" w:hAnsi="Museo Sans 300"/>
          <w:color w:val="000000"/>
          <w:sz w:val="24"/>
          <w:szCs w:val="24"/>
          <w:lang w:val="es-ES_tradnl"/>
        </w:rPr>
        <w:t xml:space="preserve"> es utilizado como Escuela; se recomienda procedente que sea excluido de dicho proceso y transferirlo bajo la figura jurídica de </w:t>
      </w:r>
      <w:r w:rsidRPr="00350CC5">
        <w:rPr>
          <w:rFonts w:ascii="Museo Sans 300" w:hAnsi="Museo Sans 300"/>
          <w:b/>
          <w:sz w:val="24"/>
          <w:szCs w:val="24"/>
          <w:lang w:val="es-ES_tradnl"/>
        </w:rPr>
        <w:t>SEGREGACIÓN POR DONACIÓN</w:t>
      </w:r>
      <w:r w:rsidRPr="00350CC5">
        <w:rPr>
          <w:rFonts w:ascii="Museo Sans 300" w:hAnsi="Museo Sans 300"/>
          <w:color w:val="000000"/>
          <w:sz w:val="24"/>
          <w:szCs w:val="24"/>
          <w:lang w:val="es-ES_tradnl"/>
        </w:rPr>
        <w:t>, a favor del Estado y Gobierno de El Salvador en el Ramo de Educación, Ciencia y Tecnología.</w:t>
      </w:r>
    </w:p>
    <w:p w:rsidR="00350CC5" w:rsidRPr="00350CC5" w:rsidRDefault="00350CC5" w:rsidP="00350CC5">
      <w:pPr>
        <w:spacing w:after="0" w:line="240" w:lineRule="auto"/>
        <w:ind w:left="720"/>
        <w:contextualSpacing/>
        <w:rPr>
          <w:rFonts w:ascii="Museo Sans 300" w:hAnsi="Museo Sans 300"/>
          <w:color w:val="FF0000"/>
          <w:sz w:val="24"/>
          <w:szCs w:val="24"/>
          <w:lang w:val="es-ES_tradnl"/>
        </w:rPr>
      </w:pP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color w:val="000000"/>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350CC5">
        <w:rPr>
          <w:rFonts w:ascii="Museo Sans 300" w:eastAsia="Batang" w:hAnsi="Museo Sans 300"/>
          <w:color w:val="000000"/>
          <w:sz w:val="24"/>
          <w:szCs w:val="24"/>
          <w:lang w:val="es-ES_tradnl"/>
        </w:rPr>
        <w:t>Adescos</w:t>
      </w:r>
      <w:proofErr w:type="spellEnd"/>
      <w:r w:rsidRPr="00350CC5">
        <w:rPr>
          <w:rFonts w:ascii="Museo Sans 300" w:eastAsia="Batang" w:hAnsi="Museo Sans 300"/>
          <w:color w:val="000000"/>
          <w:sz w:val="24"/>
          <w:szCs w:val="24"/>
          <w:lang w:val="es-ES_tradnl"/>
        </w:rPr>
        <w:t xml:space="preserve">, y habiendo tenido a la vista: Escrito de Solicitud de Donación a favor del Estado y Gobierno de El Salvador en el Ramo de Educación, Ciencia y Tecnología suscrito en aquel entonces por la Licenciada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xml:space="preserve">, escrito suscrito por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w:t>
      </w:r>
      <w:r w:rsidRPr="00350CC5">
        <w:rPr>
          <w:rFonts w:ascii="Museo Sans 300" w:eastAsia="Batang" w:hAnsi="Museo Sans 300"/>
          <w:sz w:val="24"/>
          <w:szCs w:val="24"/>
        </w:rPr>
        <w:t xml:space="preserve">Decreto Legislativo N° 960 que contiene la </w:t>
      </w:r>
      <w:r w:rsidRPr="00350CC5">
        <w:rPr>
          <w:rFonts w:ascii="Museo Sans 300" w:eastAsia="Batang" w:hAnsi="Museo Sans 300"/>
          <w:bCs/>
          <w:sz w:val="24"/>
          <w:szCs w:val="24"/>
        </w:rPr>
        <w:t>“Ley Especial Transitoria para la Legalización del Dominio de Inmuebles a favor del Estado en el Ramo de Educación”,</w:t>
      </w:r>
      <w:r w:rsidRPr="00350CC5">
        <w:rPr>
          <w:rFonts w:ascii="Museo Sans 300" w:eastAsia="Batang" w:hAnsi="Museo Sans 300"/>
          <w:color w:val="000000"/>
          <w:sz w:val="24"/>
          <w:szCs w:val="24"/>
          <w:lang w:val="es-ES_tradnl"/>
        </w:rPr>
        <w:t xml:space="preserve"> </w:t>
      </w:r>
      <w:r w:rsidRPr="00350CC5">
        <w:rPr>
          <w:rFonts w:ascii="Museo Sans 300" w:eastAsia="Batang" w:hAnsi="Museo Sans 300"/>
          <w:sz w:val="24"/>
          <w:szCs w:val="24"/>
          <w:lang w:val="es-ES_tradnl"/>
        </w:rPr>
        <w:t>Acuerdos</w:t>
      </w:r>
      <w:r w:rsidRPr="00350CC5">
        <w:rPr>
          <w:rFonts w:ascii="Museo Sans 300" w:eastAsia="Batang" w:hAnsi="Museo Sans 300"/>
          <w:color w:val="000000"/>
          <w:sz w:val="24"/>
          <w:szCs w:val="24"/>
          <w:lang w:val="es-ES_tradnl"/>
        </w:rPr>
        <w:t xml:space="preserve"> de Junta Directiva, informes emitidos por el departamento de Proyectos de Parcelación y Unidad de Adjudicación de Inmuebles, Área de Transferencia de Tierras, consulta Virtual del Centro Nacional de Registros de la </w:t>
      </w:r>
      <w:r w:rsidRPr="00350CC5">
        <w:rPr>
          <w:rFonts w:ascii="Museo Sans 300" w:eastAsia="Batang" w:hAnsi="Museo Sans 300"/>
          <w:color w:val="000000"/>
          <w:sz w:val="24"/>
          <w:szCs w:val="24"/>
          <w:lang w:val="es-ES_tradnl"/>
        </w:rPr>
        <w:lastRenderedPageBreak/>
        <w:t>matrícula General del inmueble de la Hacienda San Andrés de la ubicación antes relacionada, Calca del Inmueble, fotografías, Reporte de Valúo, se somete a consideración de la Junta Directiva la solicitud de Donación:</w:t>
      </w:r>
    </w:p>
    <w:p w:rsidR="00350CC5" w:rsidRPr="00350CC5" w:rsidRDefault="00350CC5" w:rsidP="00350CC5">
      <w:pPr>
        <w:spacing w:after="0" w:line="240" w:lineRule="auto"/>
        <w:jc w:val="both"/>
        <w:rPr>
          <w:rFonts w:ascii="Museo Sans 300" w:eastAsia="Batang" w:hAnsi="Museo Sans 300"/>
          <w:color w:val="FF0000"/>
          <w:sz w:val="24"/>
          <w:szCs w:val="24"/>
          <w:lang w:val="es-ES_tradnl"/>
        </w:rPr>
      </w:pPr>
    </w:p>
    <w:p w:rsidR="00350CC5" w:rsidRPr="00350CC5" w:rsidRDefault="00350CC5" w:rsidP="00350CC5">
      <w:pPr>
        <w:spacing w:after="0" w:line="240" w:lineRule="auto"/>
        <w:jc w:val="both"/>
        <w:rPr>
          <w:rFonts w:ascii="Museo Sans 300" w:eastAsia="Batang" w:hAnsi="Museo Sans 300" w:cs="Times New Roman"/>
          <w:color w:val="000000"/>
          <w:sz w:val="24"/>
          <w:szCs w:val="24"/>
          <w:lang w:val="es-ES_tradnl" w:eastAsia="es-ES"/>
        </w:rPr>
      </w:pPr>
      <w:r w:rsidRPr="00350CC5">
        <w:rPr>
          <w:rFonts w:ascii="Museo Sans 300" w:eastAsia="Batang" w:hAnsi="Museo Sans 300" w:cs="Times New Roman"/>
          <w:sz w:val="24"/>
          <w:szCs w:val="24"/>
          <w:lang w:val="es-ES_tradnl" w:eastAsia="es-ES"/>
        </w:rPr>
        <w:t>Por lo antes expuesto, y en atención al recomendable  d</w:t>
      </w:r>
      <w:r w:rsidRPr="00350CC5">
        <w:rPr>
          <w:rFonts w:ascii="Museo Sans 300" w:eastAsia="Batang" w:hAnsi="Museo Sans 300" w:cs="Times New Roman"/>
          <w:color w:val="000000"/>
          <w:sz w:val="24"/>
          <w:szCs w:val="24"/>
          <w:lang w:val="es-ES_tradnl" w:eastAsia="es-ES"/>
        </w:rPr>
        <w:t>el Departamento de Asistencia Jurídica a través de la</w:t>
      </w:r>
      <w:r w:rsidRPr="00350CC5">
        <w:rPr>
          <w:rFonts w:ascii="Museo Sans 300" w:eastAsia="Batang" w:hAnsi="Museo Sans 300" w:cs="Times New Roman"/>
          <w:sz w:val="24"/>
          <w:szCs w:val="24"/>
          <w:lang w:val="es-ES_tradnl" w:eastAsia="es-ES"/>
        </w:rPr>
        <w:t xml:space="preserve"> Gerencia Legal, la Junta Directiva en uso de sus facultades  y conforme a </w:t>
      </w:r>
      <w:r w:rsidRPr="00350CC5">
        <w:rPr>
          <w:rFonts w:ascii="Museo Sans 300" w:eastAsia="Batang" w:hAnsi="Museo Sans 300" w:cs="Times New Roman"/>
          <w:color w:val="000000"/>
          <w:sz w:val="24"/>
          <w:szCs w:val="24"/>
          <w:lang w:val="es-ES_tradnl" w:eastAsia="es-ES"/>
        </w:rPr>
        <w:t xml:space="preserve">los artículos 104 Inciso 2, parte final de la  Constitución de la República de El Salvador, 18 letras “g” “h” “k” y “p”; 48 inciso 2° de la Ley de Creación del Instituto Salvadoreño de Transformación Agraria, y 1,350 y 1360 del Código Civil, </w:t>
      </w:r>
      <w:r w:rsidRPr="00350CC5">
        <w:rPr>
          <w:rFonts w:ascii="Museo Sans 300" w:eastAsia="Batang" w:hAnsi="Museo Sans 300" w:cs="Times New Roman"/>
          <w:b/>
          <w:sz w:val="24"/>
          <w:szCs w:val="24"/>
          <w:u w:val="single"/>
          <w:lang w:val="es-ES_tradnl" w:eastAsia="es-ES"/>
        </w:rPr>
        <w:t>ACUERDA:</w:t>
      </w:r>
      <w:r w:rsidRPr="00350CC5">
        <w:rPr>
          <w:rFonts w:ascii="Museo Sans 300" w:eastAsia="Batang" w:hAnsi="Museo Sans 300" w:cs="Times New Roman"/>
          <w:b/>
          <w:color w:val="000000"/>
          <w:sz w:val="24"/>
          <w:szCs w:val="24"/>
          <w:u w:val="single"/>
          <w:lang w:val="es-ES_tradnl" w:eastAsia="es-ES"/>
        </w:rPr>
        <w:t xml:space="preserve"> PRIMERO: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Tener por conocido el escrito recibido por parte Ministerio</w:t>
      </w:r>
      <w:r w:rsidRPr="00350CC5">
        <w:rPr>
          <w:rFonts w:ascii="Museo Sans 300" w:eastAsia="Batang" w:hAnsi="Museo Sans 300" w:cs="Times New Roman"/>
          <w:color w:val="000000"/>
          <w:sz w:val="24"/>
          <w:szCs w:val="24"/>
          <w:lang w:val="es-ES" w:eastAsia="es-ES"/>
        </w:rPr>
        <w:t xml:space="preserve"> de Educación, Ciencia y Tecnología. </w:t>
      </w:r>
      <w:r w:rsidRPr="00350CC5">
        <w:rPr>
          <w:rFonts w:ascii="Museo Sans 300" w:eastAsia="Batang" w:hAnsi="Museo Sans 300" w:cs="Times New Roman"/>
          <w:b/>
          <w:color w:val="000000"/>
          <w:sz w:val="24"/>
          <w:szCs w:val="24"/>
          <w:u w:val="single"/>
          <w:lang w:val="es-ES_tradnl" w:eastAsia="es-ES"/>
        </w:rPr>
        <w:t>SEGUNDO: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Tener por conocida la solicitud suscrita por el ingeniero </w:t>
      </w:r>
      <w:r w:rsidR="00525E5B">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 w:eastAsia="es-ES"/>
        </w:rPr>
        <w:t xml:space="preserve"> Director Ejecutivo del</w:t>
      </w:r>
      <w:r w:rsidRPr="00350CC5">
        <w:rPr>
          <w:rFonts w:ascii="Museo Sans 300" w:eastAsia="Batang" w:hAnsi="Museo Sans 300" w:cs="Times New Roman"/>
          <w:color w:val="000000"/>
          <w:sz w:val="24"/>
          <w:szCs w:val="24"/>
          <w:lang w:val="es-ES_tradnl" w:eastAsia="es-ES"/>
        </w:rPr>
        <w:t xml:space="preserve"> Instituto de Legalización de la Propiedad, por medio de la cual manifiesta que de conformidad al Convenio de Cooperación Interinstitucional con el Ministerio de Educación, Ciencia y Tecnología (MINEDUCTY), remite el</w:t>
      </w:r>
      <w:r w:rsidRPr="00350CC5">
        <w:rPr>
          <w:rFonts w:ascii="Museo Sans 300" w:eastAsia="Batang" w:hAnsi="Museo Sans 300" w:cs="Times New Roman"/>
          <w:sz w:val="24"/>
          <w:szCs w:val="24"/>
          <w:lang w:val="es-ES" w:eastAsia="es-ES"/>
        </w:rPr>
        <w:t xml:space="preserve"> plano aprobado por la Unidad de Ingeniería y Catastro del ILP, el informe legal y los archivos digitales en DWG, con el propósito que el ISTA confirme si el inmueble que se ha vinculado corresponde al que se controla en los archivos de este Instituto. </w:t>
      </w:r>
      <w:r w:rsidRPr="00350CC5">
        <w:rPr>
          <w:rFonts w:ascii="Museo Sans 300" w:eastAsia="Batang" w:hAnsi="Museo Sans 300" w:cs="Times New Roman"/>
          <w:b/>
          <w:color w:val="000000"/>
          <w:sz w:val="24"/>
          <w:szCs w:val="24"/>
          <w:u w:val="single"/>
          <w:lang w:val="es-ES_tradnl" w:eastAsia="es-ES"/>
        </w:rPr>
        <w:t>TERCERO: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Excluir del Proceso de Transformación Agraria, el inmueble identificado según plano preliminar como: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b/>
          <w:bCs/>
          <w:sz w:val="24"/>
          <w:szCs w:val="24"/>
          <w:lang w:eastAsia="es-SV"/>
        </w:rPr>
        <w:t>CENTRO ESCOLAR “CASERÍO AGUA ZARCA, CANTÓN SITIO DEL NIÑO”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color w:val="000000"/>
          <w:sz w:val="24"/>
          <w:szCs w:val="24"/>
          <w:lang w:val="es-ES_tradnl" w:eastAsia="es-ES"/>
        </w:rPr>
        <w:t xml:space="preserve">perteneciente a la </w:t>
      </w:r>
      <w:r w:rsidRPr="00350CC5">
        <w:rPr>
          <w:rFonts w:ascii="Museo Sans 300" w:eastAsia="Batang" w:hAnsi="Museo Sans 300" w:cs="Times New Roman"/>
          <w:b/>
          <w:color w:val="000000"/>
          <w:sz w:val="24"/>
          <w:szCs w:val="24"/>
          <w:lang w:val="es-ES_tradnl" w:eastAsia="es-ES"/>
        </w:rPr>
        <w:t>HACIENDA SAN ANDRÉS,</w:t>
      </w:r>
      <w:r w:rsidRPr="00350CC5">
        <w:rPr>
          <w:rFonts w:ascii="Museo Sans 300" w:eastAsia="Batang" w:hAnsi="Museo Sans 300" w:cs="Times New Roman"/>
          <w:b/>
          <w:bCs/>
          <w:color w:val="000000"/>
          <w:sz w:val="24"/>
          <w:szCs w:val="24"/>
        </w:rPr>
        <w:t xml:space="preserve"> </w:t>
      </w:r>
      <w:r w:rsidRPr="00350CC5">
        <w:rPr>
          <w:rFonts w:ascii="Museo Sans 300" w:eastAsia="Batang" w:hAnsi="Museo Sans 300" w:cs="Times New Roman"/>
          <w:color w:val="000000"/>
          <w:sz w:val="24"/>
          <w:szCs w:val="24"/>
          <w:lang w:val="es-ES_tradnl" w:eastAsia="es-ES"/>
        </w:rPr>
        <w:t xml:space="preserve">situada en el distrito de San Juan </w:t>
      </w:r>
      <w:proofErr w:type="spellStart"/>
      <w:r w:rsidRPr="00350CC5">
        <w:rPr>
          <w:rFonts w:ascii="Museo Sans 300" w:eastAsia="Batang" w:hAnsi="Museo Sans 300" w:cs="Times New Roman"/>
          <w:color w:val="000000"/>
          <w:sz w:val="24"/>
          <w:szCs w:val="24"/>
          <w:lang w:val="es-ES_tradnl" w:eastAsia="es-ES"/>
        </w:rPr>
        <w:t>Opico</w:t>
      </w:r>
      <w:proofErr w:type="spellEnd"/>
      <w:r w:rsidRPr="00350CC5">
        <w:rPr>
          <w:rFonts w:ascii="Museo Sans 300" w:eastAsia="Batang" w:hAnsi="Museo Sans 300" w:cs="Times New Roman"/>
          <w:color w:val="000000"/>
          <w:sz w:val="24"/>
          <w:szCs w:val="24"/>
          <w:lang w:val="es-ES_tradnl" w:eastAsia="es-ES"/>
        </w:rPr>
        <w:t xml:space="preserve">, municipio de La Libertad Centro, departamento de La Libertad, por no estar destinado a los fines mismos del referido proceso, ya que está siendo utilizado como Escuela. </w:t>
      </w:r>
      <w:r w:rsidRPr="00350CC5">
        <w:rPr>
          <w:rFonts w:ascii="Museo Sans 300" w:eastAsia="Batang" w:hAnsi="Museo Sans 300" w:cs="Times New Roman"/>
          <w:b/>
          <w:bCs/>
          <w:color w:val="000000"/>
          <w:sz w:val="24"/>
          <w:szCs w:val="24"/>
          <w:u w:val="single"/>
          <w:lang w:val="es-ES_tradnl" w:eastAsia="es-ES"/>
        </w:rPr>
        <w:t>CUARTO: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Aprobar </w:t>
      </w:r>
      <w:r w:rsidRPr="00350CC5">
        <w:rPr>
          <w:rFonts w:ascii="Museo Sans 300" w:eastAsia="Batang" w:hAnsi="Museo Sans 300" w:cs="Times New Roman"/>
          <w:sz w:val="24"/>
          <w:szCs w:val="24"/>
          <w:lang w:val="es-ES_tradnl" w:eastAsia="es-ES"/>
        </w:rPr>
        <w:t xml:space="preserve">la transferencia de </w:t>
      </w:r>
      <w:r w:rsidRPr="00350CC5">
        <w:rPr>
          <w:rFonts w:ascii="Museo Sans 300" w:eastAsia="Batang" w:hAnsi="Museo Sans 300" w:cs="Times New Roman"/>
          <w:b/>
          <w:bCs/>
          <w:sz w:val="24"/>
          <w:szCs w:val="24"/>
          <w:lang w:val="es-ES_tradnl" w:eastAsia="es-ES"/>
        </w:rPr>
        <w:t>SEGREGACIÓN POR DONACIÓN</w:t>
      </w:r>
      <w:r w:rsidRPr="00350CC5">
        <w:rPr>
          <w:rFonts w:ascii="Museo Sans 300" w:eastAsia="Batang" w:hAnsi="Museo Sans 300" w:cs="Times New Roman"/>
          <w:color w:val="000000"/>
          <w:sz w:val="24"/>
          <w:szCs w:val="24"/>
          <w:lang w:val="es-ES_tradnl" w:eastAsia="es-ES"/>
        </w:rPr>
        <w:t xml:space="preserve"> a favor del Estado y Gobierno de El Salvador en el Ramo de Educación, Ciencia y Tecnología, del inmueble identificado según plano preliminar como: </w:t>
      </w:r>
      <w:r w:rsidRPr="00350CC5">
        <w:rPr>
          <w:rFonts w:ascii="Museo Sans 300" w:eastAsia="Batang" w:hAnsi="Museo Sans 300" w:cs="Times New Roman"/>
          <w:b/>
          <w:bCs/>
          <w:sz w:val="24"/>
          <w:szCs w:val="24"/>
          <w:lang w:eastAsia="es-SV"/>
        </w:rPr>
        <w:t>CENTRO ESCOLAR “CASERÍO AGUA ZARCA, CANTÓN SITIO DEL NIÑO”</w:t>
      </w:r>
      <w:r w:rsidRPr="00350CC5">
        <w:rPr>
          <w:rFonts w:ascii="Museo Sans 300" w:eastAsia="Batang" w:hAnsi="Museo Sans 300" w:cs="Times New Roman"/>
          <w:color w:val="000000"/>
          <w:sz w:val="24"/>
          <w:szCs w:val="24"/>
          <w:lang w:val="es-ES_tradnl" w:eastAsia="es-ES"/>
        </w:rPr>
        <w:t>, de un área de 1,984.38 Mts.</w:t>
      </w:r>
      <w:r w:rsidRPr="00350CC5">
        <w:rPr>
          <w:rFonts w:ascii="Museo Sans 300" w:eastAsia="Batang" w:hAnsi="Museo Sans 300" w:cs="Times New Roman"/>
          <w:color w:val="000000"/>
          <w:sz w:val="24"/>
          <w:szCs w:val="24"/>
          <w:vertAlign w:val="superscript"/>
          <w:lang w:val="es-ES_tradnl" w:eastAsia="es-ES"/>
        </w:rPr>
        <w:t>2</w:t>
      </w:r>
      <w:r w:rsidRPr="00350CC5">
        <w:rPr>
          <w:rFonts w:ascii="Museo Sans 300" w:eastAsia="Batang" w:hAnsi="Museo Sans 300" w:cs="Times New Roman"/>
          <w:color w:val="000000"/>
          <w:sz w:val="24"/>
          <w:szCs w:val="24"/>
          <w:lang w:val="es-ES_tradnl" w:eastAsia="es-ES"/>
        </w:rPr>
        <w:t>, la cual será desmembrada del inmueble general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identificado como </w:t>
      </w:r>
      <w:r w:rsidRPr="00350CC5">
        <w:rPr>
          <w:rFonts w:ascii="Museo Sans 300" w:eastAsia="Batang" w:hAnsi="Museo Sans 300" w:cs="Times New Roman"/>
          <w:b/>
          <w:color w:val="000000"/>
          <w:sz w:val="24"/>
          <w:szCs w:val="24"/>
          <w:lang w:val="es-ES_tradnl" w:eastAsia="es-ES"/>
        </w:rPr>
        <w:t xml:space="preserve">HACIENDA SAN ANDRES, </w:t>
      </w:r>
      <w:r w:rsidRPr="00350CC5">
        <w:rPr>
          <w:rFonts w:ascii="Museo Sans 300" w:eastAsia="Batang" w:hAnsi="Museo Sans 300" w:cs="Times New Roman"/>
          <w:color w:val="000000"/>
          <w:sz w:val="24"/>
          <w:szCs w:val="24"/>
          <w:lang w:val="es-ES_tradnl" w:eastAsia="es-ES"/>
        </w:rPr>
        <w:t xml:space="preserve">situada en el distrito de San Juan </w:t>
      </w:r>
      <w:proofErr w:type="spellStart"/>
      <w:r w:rsidRPr="00350CC5">
        <w:rPr>
          <w:rFonts w:ascii="Museo Sans 300" w:eastAsia="Batang" w:hAnsi="Museo Sans 300" w:cs="Times New Roman"/>
          <w:color w:val="000000"/>
          <w:sz w:val="24"/>
          <w:szCs w:val="24"/>
          <w:lang w:val="es-ES_tradnl" w:eastAsia="es-ES"/>
        </w:rPr>
        <w:t>Opico</w:t>
      </w:r>
      <w:proofErr w:type="spellEnd"/>
      <w:r w:rsidRPr="00350CC5">
        <w:rPr>
          <w:rFonts w:ascii="Museo Sans 300" w:eastAsia="Batang" w:hAnsi="Museo Sans 300" w:cs="Times New Roman"/>
          <w:color w:val="000000"/>
          <w:sz w:val="24"/>
          <w:szCs w:val="24"/>
          <w:lang w:val="es-ES_tradnl" w:eastAsia="es-ES"/>
        </w:rPr>
        <w:t xml:space="preserve">, municipio de La Libertad Centro, departamento de La Libertad, inscrito a favor del ISTA bajo la Matrícula 30085906-00000, con un área registral de </w:t>
      </w:r>
      <w:r w:rsidRPr="00350CC5">
        <w:rPr>
          <w:rFonts w:ascii="Museo Sans 300" w:eastAsia="Batang" w:hAnsi="Museo Sans 300" w:cs="Times New Roman"/>
          <w:b/>
          <w:bCs/>
          <w:color w:val="000000"/>
          <w:sz w:val="24"/>
          <w:szCs w:val="24"/>
          <w:lang w:val="es-ES_tradnl" w:eastAsia="es-ES"/>
        </w:rPr>
        <w:t>414,453.43</w:t>
      </w:r>
      <w:r w:rsidRPr="00350CC5">
        <w:rPr>
          <w:rFonts w:ascii="Museo Sans 300" w:eastAsia="Batang" w:hAnsi="Museo Sans 300" w:cs="Times New Roman"/>
          <w:b/>
          <w:color w:val="000000"/>
          <w:sz w:val="24"/>
          <w:szCs w:val="24"/>
          <w:lang w:val="es-ES_tradnl" w:eastAsia="es-ES"/>
        </w:rPr>
        <w:t xml:space="preserve"> Mts.², </w:t>
      </w:r>
      <w:r w:rsidRPr="00350CC5">
        <w:rPr>
          <w:rFonts w:ascii="Museo Sans 300" w:eastAsia="Batang" w:hAnsi="Museo Sans 300" w:cs="Times New Roman"/>
          <w:color w:val="000000"/>
          <w:sz w:val="24"/>
          <w:szCs w:val="24"/>
          <w:lang w:eastAsia="es-SV"/>
        </w:rPr>
        <w:t>de</w:t>
      </w:r>
      <w:r w:rsidRPr="00350CC5">
        <w:rPr>
          <w:rFonts w:ascii="Museo Sans 300" w:eastAsia="Batang" w:hAnsi="Museo Sans 300" w:cs="Times New Roman"/>
          <w:color w:val="000000"/>
          <w:sz w:val="24"/>
          <w:szCs w:val="24"/>
          <w:lang w:val="es-ES_tradnl" w:eastAsia="es-ES"/>
        </w:rPr>
        <w:t>l Registro de la Propiedad Raíz e Hipotecas de la Cuarta Sección del Centro, departamento de La Libertad</w:t>
      </w:r>
      <w:r w:rsidRPr="00350CC5">
        <w:rPr>
          <w:rFonts w:ascii="Museo Sans 300" w:eastAsia="Batang" w:hAnsi="Museo Sans 300" w:cs="Times New Roman"/>
          <w:color w:val="000000"/>
          <w:sz w:val="24"/>
          <w:szCs w:val="24"/>
          <w:lang w:val="es-ES" w:eastAsia="es-ES"/>
        </w:rPr>
        <w:t xml:space="preserve">. </w:t>
      </w:r>
      <w:r w:rsidRPr="00350CC5">
        <w:rPr>
          <w:rFonts w:ascii="Museo Sans 300" w:eastAsia="Batang" w:hAnsi="Museo Sans 300" w:cs="Times New Roman"/>
          <w:b/>
          <w:bCs/>
          <w:color w:val="000000"/>
          <w:sz w:val="24"/>
          <w:szCs w:val="24"/>
          <w:u w:val="single"/>
          <w:lang w:val="es-ES" w:eastAsia="es-ES"/>
        </w:rPr>
        <w:t>QUINTO:</w:t>
      </w:r>
      <w:r w:rsidRPr="00350CC5">
        <w:rPr>
          <w:rFonts w:ascii="Museo Sans 300" w:eastAsia="Batang" w:hAnsi="Museo Sans 300" w:cs="Times New Roman"/>
          <w:b/>
          <w:bCs/>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 xml:space="preserve">Aprobar la validación técnica y legal del plano proporcionado por el Instituto de Legalización de la Propiedad (ILP), asegurando que el mismo cumple con los requisitos técnicos, además de ser congruente con la realidad física, de conformidad a informe elaborado por el Departamento de Proyectos de Parcelación emitido en fecha 10 de septiembre de 2024, bajo referencia GDR-03-00756-24. </w:t>
      </w:r>
      <w:r w:rsidRPr="00350CC5">
        <w:rPr>
          <w:rFonts w:ascii="Museo Sans 300" w:eastAsia="Batang" w:hAnsi="Museo Sans 300" w:cs="Times New Roman"/>
          <w:b/>
          <w:bCs/>
          <w:color w:val="000000"/>
          <w:sz w:val="24"/>
          <w:szCs w:val="24"/>
          <w:u w:val="single"/>
          <w:lang w:val="es-ES_tradnl" w:eastAsia="es-ES"/>
        </w:rPr>
        <w:t>SEXTO: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Autorizar que el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Instituto de Legalización de la Propiedad (ILP), dé continuidad al Proceso Técnico-Jurídico de Segregación por Donación a favor del Ministerio de Educación, Ciencia y Tecnología, de conformidad al Decreto </w:t>
      </w:r>
      <w:r w:rsidRPr="00350CC5">
        <w:rPr>
          <w:rFonts w:ascii="Museo Sans 300" w:eastAsia="Batang" w:hAnsi="Museo Sans 300" w:cs="Times New Roman"/>
          <w:color w:val="000000"/>
          <w:sz w:val="24"/>
          <w:szCs w:val="24"/>
          <w:lang w:val="es-ES" w:eastAsia="es-ES"/>
        </w:rPr>
        <w:t>Legislativo 960, prorrogado según Decreto Legislativo número 636,</w:t>
      </w:r>
      <w:r w:rsidRPr="00350CC5">
        <w:rPr>
          <w:rFonts w:ascii="Museo Sans 300" w:eastAsia="Batang" w:hAnsi="Museo Sans 300" w:cs="Times New Roman"/>
          <w:color w:val="000000"/>
          <w:sz w:val="24"/>
          <w:szCs w:val="24"/>
          <w:lang w:val="es-ES_tradnl" w:eastAsia="es-ES"/>
        </w:rPr>
        <w:t xml:space="preserve"> debiendo notificar a la Gerencia Legal de este Instituto una vez se encuentre inscrito el Instrumento Público en el Centro Nacional de Registros (CNR). </w:t>
      </w:r>
      <w:r w:rsidRPr="00350CC5">
        <w:rPr>
          <w:rFonts w:ascii="Museo Sans 300" w:eastAsia="Batang" w:hAnsi="Museo Sans 300" w:cs="Times New Roman"/>
          <w:b/>
          <w:color w:val="000000"/>
          <w:sz w:val="24"/>
          <w:szCs w:val="24"/>
          <w:u w:val="single"/>
          <w:lang w:val="es-ES" w:eastAsia="es-ES"/>
        </w:rPr>
        <w:lastRenderedPageBreak/>
        <w:t>SÉPTIMO:</w:t>
      </w:r>
      <w:r w:rsidRPr="00350CC5">
        <w:rPr>
          <w:rFonts w:ascii="Museo Sans 300" w:eastAsia="Batang" w:hAnsi="Museo Sans 300" w:cs="Times New Roman"/>
          <w:b/>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Comunicar a la Unidad Financiera Institucional que el valor nominal del inmueble a donar es de SIETE MIL NOVENTA Y OCHO 13/100 DOLARES DE LOS ESTADOS UNIDOS DE AMÉRICA (</w:t>
      </w:r>
      <w:r w:rsidRPr="00350CC5">
        <w:rPr>
          <w:rFonts w:ascii="Museo Sans 300" w:eastAsia="Batang" w:hAnsi="Museo Sans 300" w:cs="Times New Roman"/>
          <w:color w:val="000000"/>
          <w:sz w:val="24"/>
          <w:szCs w:val="24"/>
          <w:lang w:val="es-ES" w:eastAsia="es-ES"/>
        </w:rPr>
        <w:t xml:space="preserve">$7,098.13) para el </w:t>
      </w:r>
      <w:r w:rsidRPr="00350CC5">
        <w:rPr>
          <w:rFonts w:ascii="Museo Sans 300" w:eastAsia="Batang" w:hAnsi="Museo Sans 300" w:cs="Times New Roman"/>
          <w:color w:val="000000"/>
          <w:sz w:val="24"/>
          <w:szCs w:val="24"/>
          <w:lang w:eastAsia="es-SV"/>
        </w:rPr>
        <w:t xml:space="preserve">CENTRO ESCOLAR “CASERÍO AGUA ZARCA, CANTÓN SITIO DEL NIÑO, </w:t>
      </w:r>
      <w:r w:rsidRPr="00350CC5">
        <w:rPr>
          <w:rFonts w:ascii="Museo Sans 300" w:eastAsia="Batang" w:hAnsi="Museo Sans 300" w:cs="Times New Roman"/>
          <w:color w:val="000000"/>
          <w:sz w:val="24"/>
          <w:szCs w:val="24"/>
          <w:lang w:val="es-ES_tradnl" w:eastAsia="es-ES"/>
        </w:rPr>
        <w:t>cantidad que tendrá que incluirse conforme al descargo contable que debe aplicarse.</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OCTAVO:</w:t>
      </w:r>
      <w:r w:rsidRPr="00350CC5">
        <w:rPr>
          <w:rFonts w:ascii="Museo Sans 300" w:eastAsia="Batang" w:hAnsi="Museo Sans 300" w:cs="Times New Roman"/>
          <w:color w:val="000000"/>
          <w:sz w:val="24"/>
          <w:szCs w:val="24"/>
          <w:lang w:val="es-ES_tradnl" w:eastAsia="es-ES"/>
        </w:rPr>
        <w:t xml:space="preserve"> Prevenir al Ministerio de Educación, Ciencia y Tecnología,</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 constar en el instrumento público correspondiente</w:t>
      </w:r>
      <w:r w:rsidRPr="00350CC5">
        <w:rPr>
          <w:rFonts w:ascii="Museo Sans 300" w:eastAsia="Batang" w:hAnsi="Museo Sans 300" w:cs="Times New Roman"/>
          <w:bCs/>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NOVENO: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Instruir a la Gerencia Legal para que supervise el otorgamiento del Instrumento Público de Segregación por Donación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350CC5">
        <w:rPr>
          <w:rFonts w:ascii="Museo Sans 300" w:eastAsia="Batang" w:hAnsi="Museo Sans 300" w:cs="Times New Roman"/>
          <w:b/>
          <w:bCs/>
          <w:color w:val="000000"/>
          <w:sz w:val="24"/>
          <w:szCs w:val="24"/>
          <w:u w:val="single"/>
          <w:lang w:val="es-ES_tradnl" w:eastAsia="es-ES"/>
        </w:rPr>
        <w:t>DECIMO:</w:t>
      </w:r>
      <w:r w:rsidRPr="00350CC5">
        <w:rPr>
          <w:rFonts w:ascii="Museo Sans 300" w:eastAsia="Batang"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Este Acuerdo, queda aprobado y ratificado</w:t>
      </w:r>
      <w:r w:rsidRPr="00350CC5">
        <w:rPr>
          <w:rFonts w:ascii="Museo Sans 300" w:eastAsia="Batang" w:hAnsi="Museo Sans 300" w:cs="Times New Roman"/>
          <w:color w:val="000000"/>
          <w:sz w:val="24"/>
          <w:szCs w:val="24"/>
          <w:lang w:val="es-ES" w:eastAsia="es-ES"/>
        </w:rPr>
        <w:t>.</w:t>
      </w:r>
      <w:r w:rsidRPr="00350CC5">
        <w:rPr>
          <w:rFonts w:ascii="Museo Sans 300" w:eastAsia="Batang" w:hAnsi="Museo Sans 300" w:cs="Times New Roman"/>
          <w:color w:val="000000"/>
          <w:sz w:val="24"/>
          <w:szCs w:val="24"/>
          <w:lang w:val="es-ES_tradnl" w:eastAsia="es-ES"/>
        </w:rPr>
        <w:t xml:space="preserve"> NOTIFIQUESE.”””””””</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525E5B"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sz w:val="24"/>
          <w:szCs w:val="24"/>
        </w:rPr>
        <w:t xml:space="preserve"> </w:t>
      </w:r>
      <w:r w:rsidR="00350CC5" w:rsidRPr="00350CC5">
        <w:rPr>
          <w:rFonts w:ascii="Museo Sans 300" w:eastAsia="Batang" w:hAnsi="Museo Sans 300"/>
          <w:sz w:val="24"/>
          <w:szCs w:val="24"/>
        </w:rPr>
        <w:t xml:space="preserve">“””””X) El señor Presidente somete a consideración de Junta Directiva, dictamen jurídico 61, </w:t>
      </w:r>
      <w:r w:rsidR="00350CC5" w:rsidRPr="00350CC5">
        <w:rPr>
          <w:rFonts w:ascii="Museo Sans 300" w:eastAsia="Batang" w:hAnsi="Museo Sans 300"/>
          <w:color w:val="000000"/>
          <w:sz w:val="24"/>
          <w:szCs w:val="24"/>
          <w:lang w:val="es-ES_tradnl"/>
        </w:rPr>
        <w:t xml:space="preserve">en atención a escrito recibido en este Instituto bajo la referencia </w:t>
      </w:r>
      <w:r w:rsidR="00350CC5" w:rsidRPr="00350CC5">
        <w:rPr>
          <w:rFonts w:ascii="Museo Sans 300" w:eastAsia="Batang" w:hAnsi="Museo Sans 300"/>
          <w:color w:val="000000"/>
          <w:sz w:val="24"/>
          <w:szCs w:val="24"/>
        </w:rPr>
        <w:t xml:space="preserve">SGL-08-2322-19, de fecha 4 de noviembre de 2019, suscrito por la </w:t>
      </w:r>
      <w:r w:rsidR="00350CC5" w:rsidRPr="00350CC5">
        <w:rPr>
          <w:rFonts w:ascii="Museo Sans 300" w:eastAsia="Batang" w:hAnsi="Museo Sans 300"/>
          <w:b/>
          <w:sz w:val="24"/>
          <w:szCs w:val="24"/>
          <w:lang w:val="es-ES_tradnl"/>
        </w:rPr>
        <w:t xml:space="preserve">licenciada </w:t>
      </w:r>
      <w:r>
        <w:rPr>
          <w:rFonts w:ascii="Museo Sans 300" w:eastAsia="Batang" w:hAnsi="Museo Sans 300"/>
          <w:b/>
          <w:sz w:val="24"/>
          <w:szCs w:val="24"/>
          <w:lang w:val="es-ES_tradnl"/>
        </w:rPr>
        <w:t>---</w:t>
      </w:r>
      <w:r w:rsidR="00350CC5" w:rsidRPr="00350CC5">
        <w:rPr>
          <w:rFonts w:ascii="Museo Sans 300" w:eastAsia="Batang" w:hAnsi="Museo Sans 300"/>
          <w:color w:val="000000"/>
          <w:sz w:val="24"/>
          <w:szCs w:val="24"/>
        </w:rPr>
        <w:t xml:space="preserve">quien actuaba en calidad de Ministra de Educación, Ciencia y Tecnología, </w:t>
      </w:r>
      <w:r w:rsidR="00350CC5" w:rsidRPr="00350CC5">
        <w:rPr>
          <w:rFonts w:ascii="Museo Sans 300" w:eastAsia="Batang" w:hAnsi="Museo Sans 300"/>
          <w:sz w:val="24"/>
          <w:szCs w:val="24"/>
          <w:lang w:val="es-ES_tradnl"/>
        </w:rPr>
        <w:t xml:space="preserve">en el cual </w:t>
      </w:r>
      <w:r w:rsidR="00350CC5" w:rsidRPr="00350CC5">
        <w:rPr>
          <w:rFonts w:ascii="Museo Sans 300" w:eastAsia="Batang" w:hAnsi="Museo Sans 300"/>
          <w:color w:val="000000"/>
          <w:sz w:val="24"/>
          <w:szCs w:val="24"/>
          <w:lang w:val="es-ES_tradnl"/>
        </w:rPr>
        <w:t xml:space="preserve">solicitó la </w:t>
      </w:r>
      <w:r w:rsidR="00350CC5" w:rsidRPr="00350CC5">
        <w:rPr>
          <w:rFonts w:ascii="Museo Sans 300" w:eastAsia="Batang" w:hAnsi="Museo Sans 300"/>
          <w:b/>
          <w:color w:val="000000"/>
          <w:sz w:val="24"/>
          <w:szCs w:val="24"/>
          <w:lang w:val="es-ES_tradnl"/>
        </w:rPr>
        <w:t xml:space="preserve">DONACIÓN A FAVOR DEL ESTADO Y GOBIERNO DE EL SALVADOR EN EL RAMO DE EDUCACION, CIENCIA Y TECNOLOGIA, </w:t>
      </w:r>
      <w:r w:rsidR="00350CC5" w:rsidRPr="00350CC5">
        <w:rPr>
          <w:rFonts w:ascii="Museo Sans 300" w:eastAsia="Batang" w:hAnsi="Museo Sans 300"/>
          <w:color w:val="000000"/>
          <w:sz w:val="24"/>
          <w:szCs w:val="24"/>
          <w:lang w:val="es-ES_tradnl"/>
        </w:rPr>
        <w:t xml:space="preserve">de una serie de inmuebles rústicos en los que funcionan Centros Educativos a nivel nacional, ya que en dichos Centros se tienen programados varios proyectos de infraestructura y mejoras para alcanzar las metas establecidas en el Plan Cuscatlán, y dentro de dicho requerimiento se encuentra el inmueble en el que está construida y funciona la escuela identificada como </w:t>
      </w:r>
      <w:r w:rsidR="00350CC5" w:rsidRPr="00350CC5">
        <w:rPr>
          <w:rFonts w:ascii="Museo Sans 300" w:eastAsia="Batang" w:hAnsi="Museo Sans 300"/>
          <w:b/>
          <w:bCs/>
          <w:color w:val="000000"/>
          <w:sz w:val="24"/>
          <w:szCs w:val="24"/>
          <w:lang w:val="es-ES_tradnl"/>
        </w:rPr>
        <w:t>“</w:t>
      </w:r>
      <w:r w:rsidR="00350CC5" w:rsidRPr="00350CC5">
        <w:rPr>
          <w:rFonts w:ascii="Museo Sans 300" w:eastAsia="Batang" w:hAnsi="Museo Sans 300"/>
          <w:b/>
          <w:sz w:val="24"/>
          <w:szCs w:val="24"/>
          <w:lang w:eastAsia="es-SV"/>
        </w:rPr>
        <w:t xml:space="preserve">CENTRO ESCOLAR CANTÓN HACIENDA PASO HONDO”, </w:t>
      </w:r>
      <w:r w:rsidR="00350CC5" w:rsidRPr="00350CC5">
        <w:rPr>
          <w:rFonts w:ascii="Museo Sans 300" w:eastAsia="Batang" w:hAnsi="Museo Sans 300"/>
          <w:bCs/>
          <w:sz w:val="24"/>
          <w:szCs w:val="24"/>
          <w:lang w:eastAsia="es-SV"/>
        </w:rPr>
        <w:t>con código de infraestructura 68159</w:t>
      </w:r>
      <w:r w:rsidR="00350CC5" w:rsidRPr="00350CC5">
        <w:rPr>
          <w:rFonts w:ascii="Museo Sans 300" w:eastAsia="Batang" w:hAnsi="Museo Sans 300"/>
          <w:color w:val="000000"/>
          <w:sz w:val="24"/>
          <w:szCs w:val="24"/>
          <w:lang w:val="es-ES_tradnl"/>
        </w:rPr>
        <w:t>. Al respecto el Departamento de Asistencia Jurídica a través de la Gerencia Legal hace las siguientes consideraciones:</w:t>
      </w: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p>
    <w:p w:rsidR="00350CC5" w:rsidRPr="00350CC5" w:rsidRDefault="00350CC5" w:rsidP="00350CC5">
      <w:pPr>
        <w:numPr>
          <w:ilvl w:val="0"/>
          <w:numId w:val="30"/>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222222"/>
          <w:sz w:val="24"/>
          <w:szCs w:val="24"/>
          <w:shd w:val="clear" w:color="auto" w:fill="FFFFFF"/>
        </w:rPr>
        <w:t xml:space="preserve">La Hacienda Santa Anita Paso Hondo, situada en el distrito de San Pablo </w:t>
      </w:r>
      <w:proofErr w:type="spellStart"/>
      <w:r w:rsidRPr="00350CC5">
        <w:rPr>
          <w:rFonts w:ascii="Museo Sans 300" w:eastAsia="Batang" w:hAnsi="Museo Sans 300"/>
          <w:color w:val="222222"/>
          <w:sz w:val="24"/>
          <w:szCs w:val="24"/>
          <w:shd w:val="clear" w:color="auto" w:fill="FFFFFF"/>
        </w:rPr>
        <w:t>Tacachico</w:t>
      </w:r>
      <w:proofErr w:type="spellEnd"/>
      <w:r w:rsidRPr="00350CC5">
        <w:rPr>
          <w:rFonts w:ascii="Museo Sans 300" w:eastAsia="Batang" w:hAnsi="Museo Sans 300"/>
          <w:color w:val="222222"/>
          <w:sz w:val="24"/>
          <w:szCs w:val="24"/>
          <w:shd w:val="clear" w:color="auto" w:fill="FFFFFF"/>
        </w:rPr>
        <w:t xml:space="preserve">, municipio de La Libertad Norte, departamento de La Libertad, fue adquirida mediante compraventa con un área de 290 Has 97 As 77.00 Cas,  por un valor de $ 88,358.77, a un precio  por hectárea $77.15 y por metro cuadrado de $0.0.030274, según consta en escritura pública de compraventa  número 2 del libro quinto, otorgada ante los oficios notariales de Salvador </w:t>
      </w:r>
      <w:proofErr w:type="spellStart"/>
      <w:r w:rsidRPr="00350CC5">
        <w:rPr>
          <w:rFonts w:ascii="Museo Sans 300" w:eastAsia="Batang" w:hAnsi="Museo Sans 300"/>
          <w:color w:val="222222"/>
          <w:sz w:val="24"/>
          <w:szCs w:val="24"/>
          <w:shd w:val="clear" w:color="auto" w:fill="FFFFFF"/>
        </w:rPr>
        <w:t>Irahéta</w:t>
      </w:r>
      <w:proofErr w:type="spellEnd"/>
      <w:r w:rsidRPr="00350CC5">
        <w:rPr>
          <w:rFonts w:ascii="Museo Sans 300" w:eastAsia="Batang" w:hAnsi="Museo Sans 300"/>
          <w:color w:val="222222"/>
          <w:sz w:val="24"/>
          <w:szCs w:val="24"/>
          <w:shd w:val="clear" w:color="auto" w:fill="FFFFFF"/>
        </w:rPr>
        <w:t xml:space="preserve"> Romero,  el día 21 de septiembre de 1978, inscrita a favor de ISTA, a la matrícula 30011534-0000</w:t>
      </w:r>
      <w:r w:rsidRPr="00350CC5">
        <w:rPr>
          <w:rFonts w:ascii="Museo Sans 300" w:eastAsia="Batang" w:hAnsi="Museo Sans 300"/>
          <w:sz w:val="24"/>
          <w:szCs w:val="24"/>
        </w:rPr>
        <w:t>.</w:t>
      </w:r>
    </w:p>
    <w:p w:rsidR="00350CC5" w:rsidRPr="00350CC5" w:rsidRDefault="00350CC5" w:rsidP="00350CC5">
      <w:pPr>
        <w:spacing w:after="0" w:line="240" w:lineRule="auto"/>
        <w:ind w:left="1134" w:hanging="708"/>
        <w:jc w:val="both"/>
        <w:rPr>
          <w:rFonts w:ascii="Museo Sans 300" w:eastAsia="Batang" w:hAnsi="Museo Sans 300"/>
          <w:color w:val="000000"/>
          <w:sz w:val="24"/>
          <w:szCs w:val="24"/>
        </w:rPr>
      </w:pPr>
    </w:p>
    <w:p w:rsidR="00350CC5" w:rsidRPr="00350CC5" w:rsidRDefault="00350CC5" w:rsidP="00350CC5">
      <w:pPr>
        <w:spacing w:after="0" w:line="240" w:lineRule="auto"/>
        <w:ind w:left="1134"/>
        <w:jc w:val="both"/>
        <w:rPr>
          <w:rFonts w:ascii="Museo Sans 300" w:eastAsia="Batang" w:hAnsi="Museo Sans 300"/>
          <w:color w:val="000000"/>
          <w:sz w:val="24"/>
          <w:szCs w:val="24"/>
        </w:rPr>
      </w:pPr>
      <w:r w:rsidRPr="00350CC5">
        <w:rPr>
          <w:rFonts w:ascii="Museo Sans 300" w:eastAsia="Batang" w:hAnsi="Museo Sans 300"/>
          <w:color w:val="000000"/>
          <w:sz w:val="24"/>
          <w:szCs w:val="24"/>
        </w:rPr>
        <w:lastRenderedPageBreak/>
        <w:t>Es importante mencionar que en el área que se ubica el Centro Escolar, no ha sido aprobado proyecto.</w:t>
      </w:r>
    </w:p>
    <w:p w:rsidR="00350CC5" w:rsidRPr="00350CC5" w:rsidRDefault="00350CC5" w:rsidP="00350CC5">
      <w:pPr>
        <w:spacing w:after="0" w:line="240" w:lineRule="auto"/>
        <w:ind w:left="1134" w:hanging="708"/>
        <w:jc w:val="both"/>
        <w:rPr>
          <w:rFonts w:ascii="Museo Sans 300" w:eastAsia="Batang" w:hAnsi="Museo Sans 300"/>
          <w:sz w:val="24"/>
          <w:szCs w:val="24"/>
        </w:rPr>
      </w:pPr>
    </w:p>
    <w:p w:rsidR="00350CC5" w:rsidRPr="00525E5B" w:rsidRDefault="00350CC5" w:rsidP="00350CC5">
      <w:pPr>
        <w:numPr>
          <w:ilvl w:val="0"/>
          <w:numId w:val="30"/>
        </w:numPr>
        <w:spacing w:after="0" w:line="240" w:lineRule="auto"/>
        <w:ind w:left="1134" w:hanging="708"/>
        <w:jc w:val="both"/>
        <w:rPr>
          <w:rFonts w:ascii="Museo Sans 300" w:eastAsia="Batang" w:hAnsi="Museo Sans 300"/>
          <w:sz w:val="24"/>
          <w:szCs w:val="24"/>
        </w:rPr>
      </w:pPr>
      <w:r w:rsidRPr="00525E5B">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525E5B">
        <w:rPr>
          <w:rFonts w:ascii="Museo Sans 300" w:eastAsia="Batang" w:hAnsi="Museo Sans 300"/>
          <w:color w:val="000000"/>
          <w:sz w:val="24"/>
          <w:szCs w:val="24"/>
        </w:rPr>
        <w:t xml:space="preserve">SGL-08-2322-19, de fecha 4 de noviembre de 2019, suscrito por la </w:t>
      </w:r>
      <w:r w:rsidRPr="00525E5B">
        <w:rPr>
          <w:rFonts w:ascii="Museo Sans 300" w:eastAsia="Batang" w:hAnsi="Museo Sans 300"/>
          <w:color w:val="000000"/>
          <w:sz w:val="24"/>
          <w:szCs w:val="24"/>
          <w:lang w:val="es-ES_tradnl"/>
        </w:rPr>
        <w:t xml:space="preserve">licenciada </w:t>
      </w:r>
      <w:r w:rsidR="00525E5B" w:rsidRPr="00525E5B">
        <w:rPr>
          <w:rFonts w:ascii="Museo Sans 300" w:eastAsia="Batang" w:hAnsi="Museo Sans 300"/>
          <w:color w:val="000000"/>
          <w:sz w:val="24"/>
          <w:szCs w:val="24"/>
          <w:lang w:val="es-ES_tradnl"/>
        </w:rPr>
        <w:t>---</w:t>
      </w:r>
      <w:r w:rsidRPr="00525E5B">
        <w:rPr>
          <w:rFonts w:ascii="Museo Sans 300" w:eastAsia="Batang" w:hAnsi="Museo Sans 300"/>
          <w:color w:val="000000"/>
          <w:sz w:val="24"/>
          <w:szCs w:val="24"/>
          <w:lang w:val="es-ES_tradnl"/>
        </w:rPr>
        <w:t>,</w:t>
      </w:r>
      <w:r w:rsidRPr="00525E5B">
        <w:rPr>
          <w:rFonts w:ascii="Museo Sans 300" w:eastAsia="Batang" w:hAnsi="Museo Sans 300"/>
          <w:color w:val="000000"/>
          <w:sz w:val="24"/>
          <w:szCs w:val="24"/>
        </w:rPr>
        <w:t xml:space="preserve"> quien actuaba en calidad</w:t>
      </w:r>
      <w:r w:rsidRPr="00525E5B">
        <w:rPr>
          <w:rFonts w:ascii="Museo Sans 300" w:eastAsia="Batang" w:hAnsi="Museo Sans 300"/>
          <w:color w:val="000000"/>
          <w:sz w:val="24"/>
          <w:szCs w:val="24"/>
          <w:lang w:val="es-ES_tradnl"/>
        </w:rPr>
        <w:t xml:space="preserve"> de </w:t>
      </w:r>
      <w:r w:rsidRPr="00525E5B">
        <w:rPr>
          <w:rFonts w:ascii="Museo Sans 300" w:eastAsia="Batang" w:hAnsi="Museo Sans 300"/>
          <w:b/>
          <w:color w:val="000000"/>
          <w:sz w:val="24"/>
          <w:szCs w:val="24"/>
          <w:lang w:val="es-ES_tradnl"/>
        </w:rPr>
        <w:t>Ministra de Educación, Ciencia y Tecnología</w:t>
      </w:r>
      <w:r w:rsidRPr="00525E5B">
        <w:rPr>
          <w:rFonts w:ascii="Museo Sans 300" w:eastAsia="Batang" w:hAnsi="Museo Sans 300"/>
          <w:color w:val="000000"/>
          <w:sz w:val="24"/>
          <w:szCs w:val="24"/>
          <w:lang w:val="es-ES_tradnl"/>
        </w:rPr>
        <w:t xml:space="preserve">, y en tal carácter solicitó la </w:t>
      </w:r>
      <w:r w:rsidRPr="00525E5B">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525E5B">
        <w:rPr>
          <w:rFonts w:ascii="Museo Sans 300" w:eastAsia="Batang" w:hAnsi="Museo Sans 300"/>
          <w:color w:val="000000"/>
          <w:sz w:val="24"/>
          <w:szCs w:val="24"/>
          <w:lang w:val="es-ES_tradnl"/>
        </w:rPr>
        <w:t>de una serie de inmuebles rústicos en los que funcionan centros educativos a nivel nacional, ya que en los mismos se tienen programados varios proyectos de infraestructura y mejoras para alcanzar las metas establecidas en el Plan Cuscatlán, y dentro de dicho requerimiento se encuentra el inmueble donde funciona la escuela identificada como</w:t>
      </w:r>
      <w:r w:rsidRPr="00525E5B">
        <w:rPr>
          <w:rFonts w:ascii="Museo Sans 300" w:eastAsia="Batang" w:hAnsi="Museo Sans 300"/>
          <w:b/>
          <w:color w:val="000000"/>
          <w:sz w:val="24"/>
          <w:szCs w:val="24"/>
          <w:lang w:val="es-ES_tradnl"/>
        </w:rPr>
        <w:t xml:space="preserve"> CENTRO ESCOLAR “CANTÓN HACIENDA PASO HONDO”, </w:t>
      </w:r>
      <w:r w:rsidRPr="00525E5B">
        <w:rPr>
          <w:rFonts w:ascii="Museo Sans 300" w:eastAsia="Batang" w:hAnsi="Museo Sans 300"/>
          <w:bCs/>
          <w:color w:val="000000"/>
          <w:sz w:val="24"/>
          <w:szCs w:val="24"/>
          <w:lang w:val="es-ES_tradnl"/>
        </w:rPr>
        <w:t>con código de infraestructura 68159,</w:t>
      </w:r>
      <w:r w:rsidRPr="00525E5B">
        <w:rPr>
          <w:rFonts w:ascii="Museo Sans 300" w:eastAsia="Batang" w:hAnsi="Museo Sans 300"/>
          <w:b/>
          <w:color w:val="000000"/>
          <w:sz w:val="24"/>
          <w:szCs w:val="24"/>
          <w:lang w:val="es-ES_tradnl"/>
        </w:rPr>
        <w:t xml:space="preserve"> </w:t>
      </w:r>
      <w:r w:rsidRPr="00525E5B">
        <w:rPr>
          <w:rFonts w:ascii="Museo Sans 300" w:eastAsia="Batang" w:hAnsi="Museo Sans 300"/>
          <w:bCs/>
          <w:color w:val="000000"/>
          <w:sz w:val="24"/>
          <w:szCs w:val="24"/>
          <w:lang w:val="es-ES_tradnl"/>
        </w:rPr>
        <w:t xml:space="preserve">del cual este Instituto ha verificado que se encuentra </w:t>
      </w:r>
      <w:r w:rsidRPr="00525E5B">
        <w:rPr>
          <w:rFonts w:ascii="Museo Sans 300" w:eastAsia="Batang" w:hAnsi="Museo Sans 300"/>
          <w:color w:val="000000"/>
          <w:sz w:val="24"/>
          <w:szCs w:val="24"/>
          <w:lang w:val="es-ES_tradnl"/>
        </w:rPr>
        <w:t xml:space="preserve">ubicado </w:t>
      </w:r>
      <w:r w:rsidRPr="00525E5B">
        <w:rPr>
          <w:rFonts w:ascii="Museo Sans 300" w:eastAsia="Batang" w:hAnsi="Museo Sans 300"/>
          <w:bCs/>
          <w:color w:val="000000"/>
          <w:sz w:val="24"/>
          <w:szCs w:val="24"/>
        </w:rPr>
        <w:t xml:space="preserve">en la </w:t>
      </w:r>
      <w:r w:rsidRPr="00525E5B">
        <w:rPr>
          <w:rFonts w:ascii="Museo Sans 300" w:eastAsia="Batang" w:hAnsi="Museo Sans 300"/>
          <w:b/>
          <w:color w:val="000000"/>
          <w:sz w:val="24"/>
          <w:szCs w:val="24"/>
          <w:lang w:val="es-ES_tradnl"/>
        </w:rPr>
        <w:t xml:space="preserve">HACIENDA SANTA ANITA PASO HONDO, </w:t>
      </w:r>
      <w:r w:rsidRPr="00525E5B">
        <w:rPr>
          <w:rFonts w:ascii="Museo Sans 300" w:eastAsia="Batang" w:hAnsi="Museo Sans 300"/>
          <w:color w:val="000000"/>
          <w:sz w:val="24"/>
          <w:szCs w:val="24"/>
          <w:lang w:val="es-ES_tradnl"/>
        </w:rPr>
        <w:t xml:space="preserve">situada en el distrito de San Pablo </w:t>
      </w:r>
      <w:proofErr w:type="spellStart"/>
      <w:r w:rsidRPr="00525E5B">
        <w:rPr>
          <w:rFonts w:ascii="Museo Sans 300" w:eastAsia="Batang" w:hAnsi="Museo Sans 300"/>
          <w:color w:val="000000"/>
          <w:sz w:val="24"/>
          <w:szCs w:val="24"/>
          <w:lang w:val="es-ES_tradnl"/>
        </w:rPr>
        <w:t>Tacachico</w:t>
      </w:r>
      <w:proofErr w:type="spellEnd"/>
      <w:r w:rsidRPr="00525E5B">
        <w:rPr>
          <w:rFonts w:ascii="Museo Sans 300" w:eastAsia="Batang" w:hAnsi="Museo Sans 300"/>
          <w:color w:val="000000"/>
          <w:sz w:val="24"/>
          <w:szCs w:val="24"/>
          <w:lang w:val="es-ES_tradnl"/>
        </w:rPr>
        <w:t xml:space="preserve">, municipio de La Libertad Norte, departamento de La Libertad, la cual es propiedad de este Instituto e inscrito a su antecedente a la Matrícula General 30011534-00000 con un resto registral de </w:t>
      </w:r>
      <w:r w:rsidRPr="00525E5B">
        <w:rPr>
          <w:rFonts w:ascii="Museo Sans 300" w:eastAsia="Batang" w:hAnsi="Museo Sans 300"/>
          <w:b/>
          <w:color w:val="000000"/>
          <w:sz w:val="24"/>
          <w:szCs w:val="24"/>
          <w:lang w:val="es-ES_tradnl"/>
        </w:rPr>
        <w:t>2,918,621.84 Mts.²</w:t>
      </w:r>
      <w:r w:rsidRPr="00525E5B">
        <w:rPr>
          <w:rFonts w:ascii="Museo Sans 300" w:eastAsia="Batang" w:hAnsi="Museo Sans 300"/>
          <w:color w:val="000000"/>
          <w:sz w:val="24"/>
          <w:szCs w:val="24"/>
          <w:lang w:val="es-ES_tradnl"/>
        </w:rPr>
        <w:t xml:space="preserve"> del Registro de la Propiedad Raíz e Hipotecas de la Cuarta Sección del Centro, departamento de La Libertad.</w:t>
      </w:r>
    </w:p>
    <w:p w:rsidR="00350CC5" w:rsidRPr="00350CC5" w:rsidRDefault="00350CC5" w:rsidP="00350CC5">
      <w:pPr>
        <w:spacing w:after="0" w:line="240" w:lineRule="auto"/>
        <w:ind w:left="1134" w:hanging="708"/>
        <w:jc w:val="both"/>
        <w:rPr>
          <w:rFonts w:ascii="Museo Sans 300" w:eastAsia="Batang" w:hAnsi="Museo Sans 300"/>
          <w:sz w:val="24"/>
          <w:szCs w:val="24"/>
        </w:rPr>
      </w:pPr>
    </w:p>
    <w:p w:rsidR="00350CC5" w:rsidRPr="00350CC5" w:rsidRDefault="00350CC5" w:rsidP="00350CC5">
      <w:pPr>
        <w:numPr>
          <w:ilvl w:val="0"/>
          <w:numId w:val="30"/>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 xml:space="preserve">Mediante nota recibida en este Instituto bajo la referencia GLI-07-01348-24, de fecha 12 de julio de 2024, suscrita por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la escuela denominada como </w:t>
      </w:r>
      <w:r w:rsidRPr="00350CC5">
        <w:rPr>
          <w:rFonts w:ascii="Museo Sans 300" w:eastAsia="Batang" w:hAnsi="Museo Sans 300"/>
          <w:b/>
          <w:bCs/>
          <w:color w:val="000000"/>
          <w:sz w:val="24"/>
          <w:szCs w:val="24"/>
          <w:lang w:val="es-ES_tradnl"/>
        </w:rPr>
        <w:t>“</w:t>
      </w:r>
      <w:r w:rsidRPr="00350CC5">
        <w:rPr>
          <w:rFonts w:ascii="Museo Sans 300" w:eastAsia="Batang" w:hAnsi="Museo Sans 300"/>
          <w:b/>
          <w:color w:val="000000"/>
          <w:sz w:val="24"/>
          <w:szCs w:val="24"/>
          <w:lang w:val="es-ES_tradnl"/>
        </w:rPr>
        <w:t xml:space="preserve">CENTRO ESCOLAR CANTÓN HACIENDA PASO HONDO“, </w:t>
      </w:r>
      <w:r w:rsidRPr="00350CC5">
        <w:rPr>
          <w:rFonts w:ascii="Museo Sans 300" w:eastAsia="Batang" w:hAnsi="Museo Sans 300"/>
          <w:color w:val="000000"/>
          <w:sz w:val="24"/>
          <w:szCs w:val="24"/>
          <w:lang w:val="es-ES_tradnl"/>
        </w:rPr>
        <w:t xml:space="preserve">con Código de Infraestructura 68159, se encuentra en un inmueble propiedad de este Instituto, y en ese sentido remiten </w:t>
      </w:r>
      <w:r w:rsidRPr="00350CC5">
        <w:rPr>
          <w:rFonts w:ascii="Museo Sans 300" w:eastAsia="Batang" w:hAnsi="Museo Sans 300"/>
          <w:sz w:val="24"/>
          <w:szCs w:val="24"/>
        </w:rPr>
        <w:t>el plano aprobado por la Unidad de Ingeniería y Catastro del ILP, los informes legales y los archivos digitales en DWG, con el propósito que el ISTA confirme si el inmueble que se ha vinculado corresponde al que se controla en los archivos de ISTA y se apruebe el levantamiento y el plano realizado, para poder continuar con la presentación de la carpeta de segregación en la célula catastral ubicada en el ILP.</w:t>
      </w:r>
    </w:p>
    <w:p w:rsidR="00350CC5" w:rsidRPr="00350CC5" w:rsidRDefault="00350CC5" w:rsidP="00350CC5">
      <w:pPr>
        <w:spacing w:after="0" w:line="240" w:lineRule="auto"/>
        <w:ind w:left="1134" w:hanging="708"/>
        <w:jc w:val="both"/>
        <w:rPr>
          <w:rFonts w:ascii="Museo Sans 300" w:eastAsia="Batang" w:hAnsi="Museo Sans 300"/>
          <w:sz w:val="24"/>
          <w:szCs w:val="24"/>
        </w:rPr>
      </w:pPr>
    </w:p>
    <w:p w:rsidR="00350CC5" w:rsidRPr="00350CC5" w:rsidRDefault="00350CC5" w:rsidP="00350CC5">
      <w:pPr>
        <w:numPr>
          <w:ilvl w:val="0"/>
          <w:numId w:val="30"/>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rPr>
        <w:t xml:space="preserve">Mediante informe con referencia ADI-00-0576-2024, de fecha 31 de julio de  2024, la Unidad de Adjudicación de Inmuebles, establece que se </w:t>
      </w:r>
      <w:r w:rsidRPr="00350CC5">
        <w:rPr>
          <w:rFonts w:ascii="Museo Sans 300" w:eastAsia="Batang" w:hAnsi="Museo Sans 300"/>
          <w:color w:val="000000"/>
          <w:sz w:val="24"/>
          <w:szCs w:val="24"/>
        </w:rPr>
        <w:lastRenderedPageBreak/>
        <w:t xml:space="preserve">revisaron los registros de Donaciones verificándose que el inmueble identificado con el nombre de </w:t>
      </w:r>
      <w:r w:rsidRPr="00350CC5">
        <w:rPr>
          <w:rFonts w:ascii="Museo Sans 300" w:eastAsia="Batang" w:hAnsi="Museo Sans 300"/>
          <w:b/>
          <w:sz w:val="24"/>
          <w:szCs w:val="24"/>
          <w:lang w:val="es-ES_tradnl"/>
        </w:rPr>
        <w:t xml:space="preserve">CENTRO ESCOLAR CANTÓN HACIENDA PASO HONDO, </w:t>
      </w:r>
      <w:r w:rsidRPr="00350CC5">
        <w:rPr>
          <w:rFonts w:ascii="Museo Sans 300" w:eastAsia="Batang" w:hAnsi="Museo Sans 300"/>
          <w:sz w:val="24"/>
          <w:szCs w:val="24"/>
          <w:lang w:val="es-ES_tradnl"/>
        </w:rPr>
        <w:t>se encuentra sin adjudicar.</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30"/>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En informe con referencia GDR-03-00756-24, de fecha 10 de septiembre de 2024, el Departamento de Proyectos de Parcelación, manifiesta que mediante visitas de campo programadas, fueron validados los planos presentados por el Instituto de Legalización de la Propiedad (ILP), actividad que consistió en la revisión de la información del inmueble y que la misma fuera congruente con la realidad física, determinando que la información proporcionada es correcta.</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30"/>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 xml:space="preserve">Mediante informe con referencia </w:t>
      </w:r>
      <w:r w:rsidRPr="00350CC5">
        <w:rPr>
          <w:rFonts w:ascii="Museo Sans 300" w:eastAsia="Batang" w:hAnsi="Museo Sans 300"/>
          <w:sz w:val="24"/>
          <w:szCs w:val="24"/>
          <w:lang w:val="es-ES_tradnl"/>
        </w:rPr>
        <w:t>ADI-00-0721-24</w:t>
      </w:r>
      <w:r w:rsidRPr="00350CC5">
        <w:rPr>
          <w:rFonts w:ascii="Museo Sans 300" w:eastAsia="Batang" w:hAnsi="Museo Sans 300"/>
          <w:color w:val="000000"/>
          <w:sz w:val="24"/>
          <w:szCs w:val="24"/>
          <w:lang w:val="es-ES_tradnl"/>
        </w:rPr>
        <w:t xml:space="preserve">, de fecha 18 de octubre de 2024, emitido por el Área de Transferencia de Tierras Central de la Unidad de Adjudicación de Inmuebles, el Técnico </w:t>
      </w:r>
      <w:proofErr w:type="spellStart"/>
      <w:r w:rsidRPr="00350CC5">
        <w:rPr>
          <w:rFonts w:ascii="Museo Sans 300" w:eastAsia="Batang" w:hAnsi="Museo Sans 300"/>
          <w:color w:val="000000"/>
          <w:sz w:val="24"/>
          <w:szCs w:val="24"/>
          <w:lang w:val="es-ES_tradnl"/>
        </w:rPr>
        <w:t>Manrrique</w:t>
      </w:r>
      <w:proofErr w:type="spellEnd"/>
      <w:r w:rsidRPr="00350CC5">
        <w:rPr>
          <w:rFonts w:ascii="Museo Sans 300" w:eastAsia="Batang" w:hAnsi="Museo Sans 300"/>
          <w:color w:val="000000"/>
          <w:sz w:val="24"/>
          <w:szCs w:val="24"/>
          <w:lang w:val="es-ES_tradnl"/>
        </w:rPr>
        <w:t xml:space="preserve"> </w:t>
      </w:r>
      <w:proofErr w:type="spellStart"/>
      <w:r w:rsidRPr="00350CC5">
        <w:rPr>
          <w:rFonts w:ascii="Museo Sans 300" w:eastAsia="Batang" w:hAnsi="Museo Sans 300"/>
          <w:color w:val="000000"/>
          <w:sz w:val="24"/>
          <w:szCs w:val="24"/>
          <w:lang w:val="es-ES_tradnl"/>
        </w:rPr>
        <w:t>Vilaseca</w:t>
      </w:r>
      <w:proofErr w:type="spellEnd"/>
      <w:r w:rsidRPr="00350CC5">
        <w:rPr>
          <w:rFonts w:ascii="Museo Sans 300" w:eastAsia="Batang" w:hAnsi="Museo Sans 300"/>
          <w:color w:val="000000"/>
          <w:sz w:val="24"/>
          <w:szCs w:val="24"/>
          <w:lang w:val="es-ES_tradnl"/>
        </w:rPr>
        <w:t>, manifestó haber realizado inspección de campo</w:t>
      </w:r>
      <w:r w:rsidRPr="00350CC5">
        <w:rPr>
          <w:rFonts w:ascii="Museo Sans 300" w:eastAsia="Batang" w:hAnsi="Museo Sans 300"/>
          <w:color w:val="FF0000"/>
          <w:sz w:val="24"/>
          <w:szCs w:val="24"/>
          <w:lang w:val="es-ES_tradnl"/>
        </w:rPr>
        <w:t xml:space="preserve"> </w:t>
      </w:r>
      <w:r w:rsidRPr="00350CC5">
        <w:rPr>
          <w:rFonts w:ascii="Museo Sans 300" w:eastAsia="Batang" w:hAnsi="Museo Sans 300"/>
          <w:color w:val="000000"/>
          <w:sz w:val="24"/>
          <w:szCs w:val="24"/>
          <w:lang w:val="es-ES_tradnl"/>
        </w:rPr>
        <w:t xml:space="preserve">en el inmueble donde se encuentra el </w:t>
      </w:r>
      <w:r w:rsidRPr="00350CC5">
        <w:rPr>
          <w:rFonts w:ascii="Museo Sans 300" w:eastAsia="Batang" w:hAnsi="Museo Sans 300"/>
          <w:color w:val="000000"/>
          <w:sz w:val="24"/>
          <w:szCs w:val="24"/>
          <w:shd w:val="clear" w:color="auto" w:fill="FFFFFF"/>
        </w:rPr>
        <w:t xml:space="preserve">Centro Escolar Cantón Hacienda Paso Hondo, ubicado en Hacienda Santa Anita Paso Hondo, situada en el distrito de San Pablo </w:t>
      </w:r>
      <w:proofErr w:type="spellStart"/>
      <w:r w:rsidRPr="00350CC5">
        <w:rPr>
          <w:rFonts w:ascii="Museo Sans 300" w:eastAsia="Batang" w:hAnsi="Museo Sans 300"/>
          <w:color w:val="000000"/>
          <w:sz w:val="24"/>
          <w:szCs w:val="24"/>
          <w:shd w:val="clear" w:color="auto" w:fill="FFFFFF"/>
        </w:rPr>
        <w:t>Tacachico</w:t>
      </w:r>
      <w:proofErr w:type="spellEnd"/>
      <w:r w:rsidRPr="00350CC5">
        <w:rPr>
          <w:rFonts w:ascii="Museo Sans 300" w:eastAsia="Batang" w:hAnsi="Museo Sans 300"/>
          <w:color w:val="000000"/>
          <w:sz w:val="24"/>
          <w:szCs w:val="24"/>
          <w:shd w:val="clear" w:color="auto" w:fill="FFFFFF"/>
        </w:rPr>
        <w:t xml:space="preserve">, municipio de La Libertad Norte, departamento de La Libertad, verificando lo siguiente: </w:t>
      </w:r>
      <w:r w:rsidRPr="00350CC5">
        <w:rPr>
          <w:rFonts w:ascii="Museo Sans 300" w:eastAsia="Batang" w:hAnsi="Museo Sans 300"/>
          <w:b/>
          <w:color w:val="000000"/>
          <w:sz w:val="24"/>
          <w:szCs w:val="24"/>
          <w:shd w:val="clear" w:color="auto" w:fill="FFFFFF"/>
        </w:rPr>
        <w:t>1)</w:t>
      </w:r>
      <w:r w:rsidRPr="00350CC5">
        <w:rPr>
          <w:rFonts w:ascii="Museo Sans 300" w:eastAsia="Batang" w:hAnsi="Museo Sans 300"/>
          <w:color w:val="000000"/>
          <w:sz w:val="24"/>
          <w:szCs w:val="24"/>
          <w:shd w:val="clear" w:color="auto" w:fill="FFFFFF"/>
        </w:rPr>
        <w:t xml:space="preserve"> Que la</w:t>
      </w:r>
      <w:r w:rsidRPr="00350CC5">
        <w:rPr>
          <w:rFonts w:ascii="Museo Sans 300" w:eastAsia="Batang" w:hAnsi="Museo Sans 300"/>
          <w:color w:val="000000"/>
          <w:sz w:val="24"/>
          <w:szCs w:val="24"/>
        </w:rPr>
        <w:t xml:space="preserve"> infraestructura del referido centro escolar está conformado por 2 aulas, 1 Dirección, Área de Cocina, Bodega y Sanitarios, es importante mencionar que el día que se realizó la inspección de campo, no se impartieron clases por lo que no se logró verificar el número de alumnos que asisten al Centro Escolar, así mismo el área está cercada con postes de cemento y malla ciclón, </w:t>
      </w:r>
      <w:r w:rsidRPr="00350CC5">
        <w:rPr>
          <w:rFonts w:ascii="Museo Sans 300" w:eastAsia="Batang" w:hAnsi="Museo Sans 300"/>
          <w:b/>
          <w:color w:val="000000"/>
          <w:sz w:val="24"/>
          <w:szCs w:val="24"/>
        </w:rPr>
        <w:t>2)</w:t>
      </w:r>
      <w:r w:rsidRPr="00350CC5">
        <w:rPr>
          <w:rFonts w:ascii="Museo Sans 300" w:eastAsia="Batang" w:hAnsi="Museo Sans 300"/>
          <w:color w:val="000000"/>
          <w:sz w:val="24"/>
          <w:szCs w:val="24"/>
        </w:rPr>
        <w:t xml:space="preserve"> Mediante toma de puntos GPS, se determinó que el centro escolar</w:t>
      </w:r>
      <w:r w:rsidRPr="00350CC5">
        <w:rPr>
          <w:rFonts w:ascii="Museo Sans 300" w:eastAsia="Batang" w:hAnsi="Museo Sans 300"/>
          <w:b/>
          <w:color w:val="000000"/>
          <w:sz w:val="24"/>
          <w:szCs w:val="24"/>
        </w:rPr>
        <w:t xml:space="preserve"> </w:t>
      </w:r>
      <w:r w:rsidRPr="00350CC5">
        <w:rPr>
          <w:rFonts w:ascii="Museo Sans 300" w:eastAsia="Batang" w:hAnsi="Museo Sans 300"/>
          <w:color w:val="000000"/>
          <w:sz w:val="24"/>
          <w:szCs w:val="24"/>
        </w:rPr>
        <w:t xml:space="preserve">se encuentra ubicado en la </w:t>
      </w:r>
      <w:r w:rsidRPr="00350CC5">
        <w:rPr>
          <w:rFonts w:ascii="Museo Sans 300" w:eastAsia="Batang" w:hAnsi="Museo Sans 300"/>
          <w:b/>
          <w:bCs/>
          <w:color w:val="000000"/>
          <w:sz w:val="24"/>
          <w:szCs w:val="24"/>
        </w:rPr>
        <w:t xml:space="preserve">HACIENDA </w:t>
      </w:r>
      <w:r w:rsidRPr="00350CC5">
        <w:rPr>
          <w:rFonts w:ascii="Museo Sans 300" w:eastAsia="Batang" w:hAnsi="Museo Sans 300"/>
          <w:b/>
          <w:color w:val="000000"/>
          <w:sz w:val="24"/>
          <w:szCs w:val="24"/>
          <w:lang w:val="es-ES_tradnl"/>
        </w:rPr>
        <w:t>SANTA ANITA PASO HONDO</w:t>
      </w:r>
      <w:r w:rsidRPr="00350CC5">
        <w:rPr>
          <w:rFonts w:ascii="Museo Sans 300" w:eastAsia="Batang" w:hAnsi="Museo Sans 300"/>
          <w:b/>
          <w:color w:val="000000"/>
          <w:sz w:val="24"/>
          <w:szCs w:val="24"/>
        </w:rPr>
        <w:t>,</w:t>
      </w:r>
      <w:r w:rsidRPr="00350CC5">
        <w:rPr>
          <w:rFonts w:ascii="Museo Sans 300" w:eastAsia="Batang" w:hAnsi="Museo Sans 300"/>
          <w:color w:val="000000"/>
          <w:sz w:val="24"/>
          <w:szCs w:val="24"/>
        </w:rPr>
        <w:t xml:space="preserve"> </w:t>
      </w:r>
      <w:r w:rsidRPr="00350CC5">
        <w:rPr>
          <w:rFonts w:ascii="Museo Sans 300" w:eastAsia="Batang" w:hAnsi="Museo Sans 300"/>
          <w:color w:val="000000"/>
          <w:sz w:val="24"/>
          <w:szCs w:val="24"/>
          <w:lang w:val="es-ES_tradnl"/>
        </w:rPr>
        <w:t xml:space="preserve">situada en el distrito de San Pablo </w:t>
      </w:r>
      <w:proofErr w:type="spellStart"/>
      <w:r w:rsidRPr="00350CC5">
        <w:rPr>
          <w:rFonts w:ascii="Museo Sans 300" w:eastAsia="Batang" w:hAnsi="Museo Sans 300"/>
          <w:color w:val="000000"/>
          <w:sz w:val="24"/>
          <w:szCs w:val="24"/>
          <w:lang w:val="es-ES_tradnl"/>
        </w:rPr>
        <w:t>Tacachico</w:t>
      </w:r>
      <w:proofErr w:type="spellEnd"/>
      <w:r w:rsidRPr="00350CC5">
        <w:rPr>
          <w:rFonts w:ascii="Museo Sans 300" w:eastAsia="Batang" w:hAnsi="Museo Sans 300"/>
          <w:color w:val="000000"/>
          <w:sz w:val="24"/>
          <w:szCs w:val="24"/>
          <w:lang w:val="es-ES_tradnl"/>
        </w:rPr>
        <w:t xml:space="preserve">, municipio de La Libertad Norte, departamento de La Libertad, y </w:t>
      </w:r>
      <w:r w:rsidRPr="00350CC5">
        <w:rPr>
          <w:rFonts w:ascii="Museo Sans 300" w:eastAsia="Batang" w:hAnsi="Museo Sans 300"/>
          <w:b/>
          <w:color w:val="000000"/>
          <w:sz w:val="24"/>
          <w:szCs w:val="24"/>
          <w:lang w:val="es-ES_tradnl"/>
        </w:rPr>
        <w:t>3)</w:t>
      </w:r>
      <w:r w:rsidRPr="00350CC5">
        <w:rPr>
          <w:rFonts w:ascii="Museo Sans 300" w:eastAsia="Batang" w:hAnsi="Museo Sans 300"/>
          <w:color w:val="000000"/>
          <w:sz w:val="24"/>
          <w:szCs w:val="24"/>
          <w:lang w:val="es-ES_tradnl"/>
        </w:rPr>
        <w:t xml:space="preserve"> Que </w:t>
      </w:r>
      <w:r w:rsidRPr="00350CC5">
        <w:rPr>
          <w:rFonts w:ascii="Museo Sans 300" w:eastAsia="Batang" w:hAnsi="Museo Sans 300"/>
          <w:color w:val="000000"/>
          <w:sz w:val="24"/>
          <w:szCs w:val="24"/>
        </w:rPr>
        <w:t>habiendo revisado los sistemas informáticos de Registro de Beneficiarios se determinó que no se encontró registro de adjudicación del predio rústico donde funciona dicho Centro. Siendo</w:t>
      </w:r>
      <w:r w:rsidRPr="00350CC5">
        <w:rPr>
          <w:rFonts w:ascii="Museo Sans 300" w:eastAsia="Batang" w:hAnsi="Museo Sans 300"/>
          <w:color w:val="000000"/>
          <w:sz w:val="24"/>
          <w:szCs w:val="24"/>
          <w:lang w:val="es-ES_tradnl"/>
        </w:rPr>
        <w:t xml:space="preserve"> un área de 2,103.35 Mts.</w:t>
      </w:r>
      <w:r w:rsidRPr="00350CC5">
        <w:rPr>
          <w:rFonts w:ascii="Museo Sans 300" w:eastAsia="Batang" w:hAnsi="Museo Sans 300"/>
          <w:color w:val="000000"/>
          <w:sz w:val="24"/>
          <w:szCs w:val="24"/>
          <w:vertAlign w:val="superscript"/>
          <w:lang w:val="es-ES_tradnl"/>
        </w:rPr>
        <w:t>2</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según calca anexa al informe</w:t>
      </w:r>
    </w:p>
    <w:p w:rsidR="00350CC5" w:rsidRPr="00350CC5" w:rsidRDefault="00350CC5" w:rsidP="00350CC5">
      <w:pPr>
        <w:spacing w:after="0" w:line="240" w:lineRule="auto"/>
        <w:ind w:left="426"/>
        <w:jc w:val="both"/>
        <w:rPr>
          <w:rFonts w:ascii="Museo Sans 300" w:eastAsia="Batang" w:hAnsi="Museo Sans 300"/>
          <w:strike/>
          <w:color w:val="000000"/>
          <w:sz w:val="24"/>
          <w:szCs w:val="24"/>
        </w:rPr>
      </w:pPr>
    </w:p>
    <w:p w:rsidR="00350CC5" w:rsidRPr="00350CC5" w:rsidRDefault="00350CC5" w:rsidP="00350CC5">
      <w:pPr>
        <w:numPr>
          <w:ilvl w:val="0"/>
          <w:numId w:val="30"/>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bCs/>
          <w:color w:val="000000"/>
          <w:sz w:val="24"/>
          <w:szCs w:val="24"/>
        </w:rPr>
        <w:t>Mediante oficio con referencia GDR-03-0845-2024, de fecha 24 de octubre de 2024, el Departamento de Proyectos de Parcelación de la Gerencia de Desarrollo Rural, remitió informe de avalúo de una porción del inmueble general de la</w:t>
      </w:r>
      <w:r w:rsidRPr="00350CC5">
        <w:rPr>
          <w:rFonts w:ascii="Museo Sans 300" w:eastAsia="Batang" w:hAnsi="Museo Sans 300"/>
          <w:color w:val="000000"/>
          <w:sz w:val="24"/>
          <w:szCs w:val="24"/>
        </w:rPr>
        <w:t xml:space="preserve"> Hacienda Santa Anita Paso Hondo, y específicamente de un área de </w:t>
      </w:r>
      <w:r w:rsidRPr="00350CC5">
        <w:rPr>
          <w:rFonts w:ascii="Museo Sans 300" w:eastAsia="Batang" w:hAnsi="Museo Sans 300"/>
          <w:color w:val="000000"/>
          <w:sz w:val="24"/>
          <w:szCs w:val="24"/>
          <w:lang w:val="es-ES_tradnl"/>
        </w:rPr>
        <w:t>2,103.35</w:t>
      </w:r>
      <w:r w:rsidRPr="00350CC5">
        <w:rPr>
          <w:rFonts w:ascii="Museo Sans 300" w:eastAsia="Batang" w:hAnsi="Museo Sans 300"/>
          <w:color w:val="000000"/>
          <w:sz w:val="24"/>
          <w:szCs w:val="24"/>
        </w:rPr>
        <w:t xml:space="preserve"> </w:t>
      </w:r>
      <w:r w:rsidRPr="00350CC5">
        <w:rPr>
          <w:rFonts w:ascii="Museo Sans 300" w:eastAsia="Batang" w:hAnsi="Museo Sans 300"/>
          <w:color w:val="000000"/>
          <w:sz w:val="24"/>
          <w:szCs w:val="24"/>
          <w:lang w:val="es-ES_tradnl"/>
        </w:rPr>
        <w:t>Mts.</w:t>
      </w:r>
      <w:r w:rsidRPr="00350CC5">
        <w:rPr>
          <w:rFonts w:ascii="Museo Sans 300" w:eastAsia="Batang" w:hAnsi="Museo Sans 300"/>
          <w:color w:val="000000"/>
          <w:sz w:val="24"/>
          <w:szCs w:val="24"/>
          <w:vertAlign w:val="superscript"/>
          <w:lang w:val="es-ES_tradnl"/>
        </w:rPr>
        <w:t>2</w:t>
      </w:r>
      <w:r w:rsidRPr="00350CC5">
        <w:rPr>
          <w:rFonts w:ascii="Museo Sans 300" w:eastAsia="Batang" w:hAnsi="Museo Sans 300"/>
          <w:color w:val="000000"/>
          <w:sz w:val="24"/>
          <w:szCs w:val="24"/>
        </w:rPr>
        <w:t xml:space="preserve"> la cual no cuenta con matricula individual y es en la que se encuentra ubicado en Centro Escolar “Cantón Paso Hondo”, estableciendo un valor total para dicha área de </w:t>
      </w:r>
      <w:r w:rsidRPr="00350CC5">
        <w:rPr>
          <w:rFonts w:ascii="Museo Sans 300" w:eastAsia="Batang" w:hAnsi="Museo Sans 300"/>
          <w:b/>
          <w:color w:val="000000"/>
          <w:sz w:val="24"/>
          <w:szCs w:val="24"/>
        </w:rPr>
        <w:t>$43,539.35</w:t>
      </w:r>
      <w:r w:rsidRPr="00350CC5">
        <w:rPr>
          <w:rFonts w:ascii="Museo Sans 300" w:eastAsia="Batang" w:hAnsi="Museo Sans 300"/>
          <w:color w:val="000000"/>
          <w:sz w:val="24"/>
          <w:szCs w:val="24"/>
          <w:lang w:eastAsia="es-SV"/>
        </w:rPr>
        <w:t xml:space="preserve"> </w:t>
      </w:r>
      <w:r w:rsidRPr="00350CC5">
        <w:rPr>
          <w:rFonts w:ascii="Museo Sans 300" w:eastAsia="Batang" w:hAnsi="Museo Sans 300"/>
          <w:b/>
          <w:color w:val="000000"/>
          <w:sz w:val="24"/>
          <w:szCs w:val="24"/>
          <w:lang w:eastAsia="es-SV"/>
        </w:rPr>
        <w:t>dólares de los Estados Unidos de América</w:t>
      </w:r>
      <w:r w:rsidRPr="00350CC5">
        <w:rPr>
          <w:rFonts w:ascii="Museo Sans 300" w:eastAsia="Batang" w:hAnsi="Museo Sans 300"/>
          <w:color w:val="000000"/>
          <w:sz w:val="24"/>
          <w:szCs w:val="24"/>
          <w:lang w:eastAsia="es-SV"/>
        </w:rPr>
        <w:t xml:space="preserve">, lo anterior de conformidad al procedimiento establecido </w:t>
      </w:r>
      <w:r w:rsidRPr="00350CC5">
        <w:rPr>
          <w:rFonts w:ascii="Museo Sans 300" w:eastAsia="Batang" w:hAnsi="Museo Sans 300"/>
          <w:color w:val="000000"/>
          <w:sz w:val="24"/>
          <w:szCs w:val="24"/>
          <w:lang w:val="es-ES_tradnl"/>
        </w:rPr>
        <w:t xml:space="preserve"> en el Instructivo “Criterios de </w:t>
      </w:r>
      <w:r w:rsidRPr="00350CC5">
        <w:rPr>
          <w:rFonts w:ascii="Museo Sans 300" w:eastAsia="Batang" w:hAnsi="Museo Sans 300"/>
          <w:color w:val="000000"/>
          <w:sz w:val="24"/>
          <w:szCs w:val="24"/>
          <w:lang w:val="es-ES_tradnl"/>
        </w:rPr>
        <w:lastRenderedPageBreak/>
        <w:t>Avalúos para la Transferencia de Inmuebles Propiedad de ISTA”, aprobado en el Punto</w:t>
      </w:r>
      <w:r w:rsidRPr="00350CC5">
        <w:rPr>
          <w:rFonts w:ascii="Museo Sans 300" w:eastAsia="Batang" w:hAnsi="Museo Sans 300"/>
          <w:color w:val="000000"/>
          <w:sz w:val="24"/>
          <w:szCs w:val="24"/>
        </w:rPr>
        <w:t xml:space="preserve"> </w:t>
      </w:r>
      <w:r w:rsidRPr="00350CC5">
        <w:rPr>
          <w:rFonts w:ascii="Museo Sans 300" w:eastAsia="Batang" w:hAnsi="Museo Sans 300"/>
          <w:sz w:val="24"/>
          <w:szCs w:val="24"/>
        </w:rPr>
        <w:t xml:space="preserve">XV del acta de Sesión Ordinaria 03-2015, de fecha 21 de enero </w:t>
      </w:r>
      <w:r w:rsidRPr="00350CC5">
        <w:rPr>
          <w:rFonts w:ascii="Museo Sans 300" w:eastAsia="Batang" w:hAnsi="Museo Sans 300"/>
          <w:color w:val="000000"/>
          <w:sz w:val="24"/>
          <w:szCs w:val="24"/>
        </w:rPr>
        <w:t>de</w:t>
      </w:r>
      <w:r w:rsidRPr="00350CC5">
        <w:rPr>
          <w:rFonts w:ascii="Museo Sans 300" w:eastAsia="Batang" w:hAnsi="Museo Sans 300"/>
          <w:sz w:val="24"/>
          <w:szCs w:val="24"/>
        </w:rPr>
        <w:t xml:space="preserve"> 2015.</w:t>
      </w:r>
    </w:p>
    <w:p w:rsidR="00350CC5" w:rsidRPr="00350CC5" w:rsidRDefault="00350CC5" w:rsidP="00350CC5">
      <w:pPr>
        <w:spacing w:after="0" w:line="240" w:lineRule="auto"/>
        <w:ind w:left="1134" w:hanging="708"/>
        <w:jc w:val="both"/>
        <w:rPr>
          <w:rFonts w:ascii="Century Gothic" w:eastAsia="Batang" w:hAnsi="Century Gothic"/>
          <w:color w:val="000000"/>
          <w:sz w:val="24"/>
          <w:szCs w:val="24"/>
        </w:rPr>
      </w:pPr>
    </w:p>
    <w:p w:rsidR="00350CC5" w:rsidRPr="00350CC5" w:rsidRDefault="00350CC5" w:rsidP="00350CC5">
      <w:pPr>
        <w:numPr>
          <w:ilvl w:val="0"/>
          <w:numId w:val="30"/>
        </w:numPr>
        <w:spacing w:after="0" w:line="240" w:lineRule="auto"/>
        <w:ind w:left="1134" w:hanging="708"/>
        <w:contextualSpacing/>
        <w:jc w:val="both"/>
        <w:rPr>
          <w:rFonts w:ascii="Museo Sans 300" w:hAnsi="Museo Sans 300"/>
          <w:color w:val="FF0000"/>
          <w:sz w:val="24"/>
          <w:szCs w:val="24"/>
          <w:lang w:val="es-ES_tradnl"/>
        </w:rPr>
      </w:pPr>
      <w:r w:rsidRPr="00350CC5">
        <w:rPr>
          <w:rFonts w:ascii="Museo Sans 300" w:hAnsi="Museo Sans 300"/>
          <w:color w:val="0000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350CC5" w:rsidRPr="00350CC5" w:rsidRDefault="00350CC5" w:rsidP="00525E5B">
      <w:pPr>
        <w:spacing w:after="0" w:line="240" w:lineRule="auto"/>
        <w:contextualSpacing/>
        <w:jc w:val="both"/>
        <w:rPr>
          <w:rFonts w:ascii="Museo Sans 300" w:hAnsi="Museo Sans 300"/>
          <w:color w:val="FF0000"/>
          <w:sz w:val="24"/>
          <w:szCs w:val="24"/>
          <w:lang w:val="es-ES_tradnl"/>
        </w:rPr>
      </w:pPr>
    </w:p>
    <w:p w:rsidR="00350CC5" w:rsidRPr="00350CC5" w:rsidRDefault="00350CC5" w:rsidP="00350CC5">
      <w:pPr>
        <w:numPr>
          <w:ilvl w:val="0"/>
          <w:numId w:val="30"/>
        </w:numPr>
        <w:spacing w:after="0" w:line="240" w:lineRule="auto"/>
        <w:ind w:left="1134" w:hanging="708"/>
        <w:contextualSpacing/>
        <w:jc w:val="both"/>
        <w:rPr>
          <w:rFonts w:ascii="Museo Sans 300" w:hAnsi="Museo Sans 300"/>
          <w:color w:val="FF0000"/>
          <w:sz w:val="24"/>
          <w:szCs w:val="24"/>
          <w:lang w:val="es-ES_tradnl"/>
        </w:rPr>
      </w:pPr>
      <w:r w:rsidRPr="00350CC5">
        <w:rPr>
          <w:rFonts w:ascii="Museo Sans 300" w:hAnsi="Museo Sans 300"/>
          <w:color w:val="000000"/>
          <w:sz w:val="24"/>
          <w:szCs w:val="24"/>
          <w:lang w:val="es-ES_tradnl"/>
        </w:rPr>
        <w:t xml:space="preserve">Que de conformidad al Decreto </w:t>
      </w:r>
      <w:r w:rsidRPr="00350CC5">
        <w:rPr>
          <w:rFonts w:ascii="Museo Sans 300" w:hAnsi="Museo Sans 300"/>
          <w:sz w:val="24"/>
          <w:szCs w:val="24"/>
        </w:rPr>
        <w:t>Legislativo 960 que contiene la Ley Especial Transitoria para la Legalización del Dominio de Inmuebles a favor del Estado y Gobierno de El Salvador en el Ramo de Educación, Ciencia y Tecnología, prorrogado según Decreto Legislativo número 636, el Instituto de Legalización de la Propiedad se encuentra facultado para legalizar el dominio de los inmuebles donde exista infraestructura y funcionen los centros educativos oficiales,</w:t>
      </w:r>
      <w:r w:rsidRPr="00350CC5">
        <w:rPr>
          <w:rFonts w:ascii="Museo Sans 300" w:hAnsi="Museo Sans 300"/>
          <w:color w:val="000000"/>
          <w:sz w:val="24"/>
          <w:szCs w:val="24"/>
          <w:lang w:val="es-ES_tradnl"/>
        </w:rPr>
        <w:t xml:space="preserve"> así mismo el artículo 18 letras “k” y “p”, inciso 1° de la Ley de Creación del Instituto Salvadoreño de Transformación Agraria, el ISTA a través de la Junta Directiva tiene la atribución para determinar el inmueble que no está destinado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350CC5">
        <w:rPr>
          <w:rFonts w:ascii="Museo Sans 300" w:hAnsi="Museo Sans 300"/>
          <w:b/>
          <w:sz w:val="24"/>
          <w:szCs w:val="24"/>
          <w:lang w:val="es-ES_tradnl"/>
        </w:rPr>
        <w:t>CENTRO ESCOLAR CANTÓN HACIENDA PASO HONDO,</w:t>
      </w:r>
      <w:r w:rsidRPr="00350CC5">
        <w:rPr>
          <w:rFonts w:ascii="Museo Sans 300" w:hAnsi="Museo Sans 300"/>
          <w:color w:val="000000"/>
          <w:sz w:val="24"/>
          <w:szCs w:val="24"/>
          <w:lang w:val="es-ES_tradnl"/>
        </w:rPr>
        <w:t xml:space="preserve"> es utilizado como Escuela, se considera procedente que sea excluido de dicho proceso y transferirlo bajo la figura jurídica de </w:t>
      </w:r>
      <w:r w:rsidRPr="00350CC5">
        <w:rPr>
          <w:rFonts w:ascii="Museo Sans 300" w:hAnsi="Museo Sans 300"/>
          <w:b/>
          <w:sz w:val="24"/>
          <w:szCs w:val="24"/>
          <w:lang w:val="es-ES_tradnl"/>
        </w:rPr>
        <w:t>SEGREGACIÓN POR DONACIÓN</w:t>
      </w:r>
      <w:r w:rsidRPr="00350CC5">
        <w:rPr>
          <w:rFonts w:ascii="Museo Sans 300" w:hAnsi="Museo Sans 300"/>
          <w:color w:val="000000"/>
          <w:sz w:val="24"/>
          <w:szCs w:val="24"/>
          <w:lang w:val="es-ES_tradnl"/>
        </w:rPr>
        <w:t>, a favor del Estado y Gobierno de El Salvador en el Ramo de Educación, Ciencia y Tecnología.</w:t>
      </w:r>
    </w:p>
    <w:p w:rsidR="00350CC5" w:rsidRPr="00350CC5" w:rsidRDefault="00350CC5" w:rsidP="00350CC5">
      <w:pPr>
        <w:spacing w:after="0" w:line="240" w:lineRule="auto"/>
        <w:ind w:left="720"/>
        <w:contextualSpacing/>
        <w:rPr>
          <w:rFonts w:ascii="Museo Sans 300" w:hAnsi="Museo Sans 300"/>
          <w:color w:val="FF0000"/>
          <w:sz w:val="24"/>
          <w:szCs w:val="24"/>
          <w:lang w:val="es-ES_tradnl"/>
        </w:rPr>
      </w:pP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color w:val="000000"/>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350CC5">
        <w:rPr>
          <w:rFonts w:ascii="Museo Sans 300" w:eastAsia="Batang" w:hAnsi="Museo Sans 300"/>
          <w:color w:val="000000"/>
          <w:sz w:val="24"/>
          <w:szCs w:val="24"/>
          <w:lang w:val="es-ES_tradnl"/>
        </w:rPr>
        <w:t>Adescos</w:t>
      </w:r>
      <w:proofErr w:type="spellEnd"/>
      <w:r w:rsidRPr="00350CC5">
        <w:rPr>
          <w:rFonts w:ascii="Museo Sans 300" w:eastAsia="Batang" w:hAnsi="Museo Sans 300"/>
          <w:color w:val="000000"/>
          <w:sz w:val="24"/>
          <w:szCs w:val="24"/>
          <w:lang w:val="es-ES_tradnl"/>
        </w:rPr>
        <w:t xml:space="preserve">, y habiendo tenido a la vista: Escrito de Solicitud de Donación a favor del Estado y Gobierno de El Salvador en el Ramo de Educación, Ciencia y Tecnología suscrito en aquel entonces por la Licenciada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xml:space="preserve">, escrito suscrito por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w:t>
      </w:r>
      <w:r w:rsidRPr="00350CC5">
        <w:rPr>
          <w:rFonts w:ascii="Museo Sans 300" w:eastAsia="Batang" w:hAnsi="Museo Sans 300"/>
          <w:sz w:val="24"/>
          <w:szCs w:val="24"/>
        </w:rPr>
        <w:t xml:space="preserve">Decreto Legislativo 960 que contiene la </w:t>
      </w:r>
      <w:r w:rsidRPr="00350CC5">
        <w:rPr>
          <w:rFonts w:ascii="Museo Sans 300" w:eastAsia="Batang" w:hAnsi="Museo Sans 300"/>
          <w:bCs/>
          <w:sz w:val="24"/>
          <w:szCs w:val="24"/>
        </w:rPr>
        <w:t>“Ley Especial Transitoria para la Legalización del Dominio de Inmuebles a favor del Estado en el Ramo de Educación”,</w:t>
      </w:r>
      <w:r w:rsidRPr="00350CC5">
        <w:rPr>
          <w:rFonts w:ascii="Museo Sans 300" w:eastAsia="Batang" w:hAnsi="Museo Sans 300"/>
          <w:color w:val="000000"/>
          <w:sz w:val="24"/>
          <w:szCs w:val="24"/>
          <w:lang w:val="es-ES_tradnl"/>
        </w:rPr>
        <w:t xml:space="preserve"> </w:t>
      </w:r>
      <w:r w:rsidRPr="00350CC5">
        <w:rPr>
          <w:rFonts w:ascii="Museo Sans 300" w:eastAsia="Batang" w:hAnsi="Museo Sans 300"/>
          <w:sz w:val="24"/>
          <w:szCs w:val="24"/>
          <w:lang w:val="es-ES_tradnl"/>
        </w:rPr>
        <w:lastRenderedPageBreak/>
        <w:t>Acuerdos</w:t>
      </w:r>
      <w:r w:rsidRPr="00350CC5">
        <w:rPr>
          <w:rFonts w:ascii="Museo Sans 300" w:eastAsia="Batang" w:hAnsi="Museo Sans 300"/>
          <w:color w:val="000000"/>
          <w:sz w:val="24"/>
          <w:szCs w:val="24"/>
          <w:lang w:val="es-ES_tradnl"/>
        </w:rPr>
        <w:t xml:space="preserve"> de Junta Directiva, informes emitidos por el departamento de Proyectos de Parcelación y Unidad de Adjudicación de Inmuebles, Área de Transferencia de Tierras, consulta Virtual del Centro Nacional de Registros de la matrícula General del inmueble de la Hacienda Santa Anita Paso Hondo de la ubicación antes relacionada, Calca del Inmueble, fotografías, Reporte de Valúo, se somete a consideración de la Junta Directiva la solicitud de Donación.</w:t>
      </w:r>
    </w:p>
    <w:p w:rsidR="00350CC5" w:rsidRPr="00350CC5" w:rsidRDefault="00350CC5" w:rsidP="00350CC5">
      <w:pPr>
        <w:spacing w:after="0" w:line="240" w:lineRule="auto"/>
        <w:jc w:val="both"/>
        <w:rPr>
          <w:rFonts w:ascii="Museo Sans 300" w:eastAsia="Batang" w:hAnsi="Museo Sans 300"/>
          <w:color w:val="FF0000"/>
          <w:sz w:val="24"/>
          <w:szCs w:val="24"/>
          <w:lang w:val="es-ES_tradnl"/>
        </w:rPr>
      </w:pPr>
    </w:p>
    <w:p w:rsidR="00350CC5" w:rsidRPr="00350CC5" w:rsidRDefault="00350CC5" w:rsidP="00350CC5">
      <w:pPr>
        <w:spacing w:after="0" w:line="240" w:lineRule="auto"/>
        <w:jc w:val="both"/>
        <w:rPr>
          <w:rFonts w:ascii="Museo Sans 300" w:eastAsia="Batang" w:hAnsi="Museo Sans 300" w:cs="Times New Roman"/>
          <w:color w:val="000000"/>
          <w:sz w:val="23"/>
          <w:szCs w:val="23"/>
          <w:lang w:val="es-ES_tradnl" w:eastAsia="es-ES"/>
        </w:rPr>
      </w:pPr>
      <w:r w:rsidRPr="00350CC5">
        <w:rPr>
          <w:rFonts w:ascii="Museo Sans 300" w:eastAsia="Batang" w:hAnsi="Museo Sans 300" w:cs="Times New Roman"/>
          <w:sz w:val="24"/>
          <w:szCs w:val="24"/>
          <w:lang w:val="es-ES_tradnl" w:eastAsia="es-ES"/>
        </w:rPr>
        <w:t>Por lo antes expuesto, en atención al recomendable d</w:t>
      </w:r>
      <w:r w:rsidRPr="00350CC5">
        <w:rPr>
          <w:rFonts w:ascii="Museo Sans 300" w:eastAsia="Batang" w:hAnsi="Museo Sans 300" w:cs="Times New Roman"/>
          <w:color w:val="000000"/>
          <w:sz w:val="24"/>
          <w:szCs w:val="24"/>
          <w:lang w:val="es-ES_tradnl" w:eastAsia="es-ES"/>
        </w:rPr>
        <w:t>el Departamento de Asistencia Jurídica a través de la</w:t>
      </w:r>
      <w:r w:rsidRPr="00350CC5">
        <w:rPr>
          <w:rFonts w:ascii="Museo Sans 300" w:eastAsia="Batang" w:hAnsi="Museo Sans 300" w:cs="Times New Roman"/>
          <w:sz w:val="24"/>
          <w:szCs w:val="24"/>
          <w:lang w:val="es-ES_tradnl" w:eastAsia="es-ES"/>
        </w:rPr>
        <w:t xml:space="preserve"> Gerencia Legal, la Junta Directiva en uso de sus facultades  y conforme a </w:t>
      </w:r>
      <w:r w:rsidRPr="00350CC5">
        <w:rPr>
          <w:rFonts w:ascii="Museo Sans 300" w:eastAsia="Batang" w:hAnsi="Museo Sans 300" w:cs="Times New Roman"/>
          <w:color w:val="000000"/>
          <w:sz w:val="24"/>
          <w:szCs w:val="24"/>
          <w:lang w:val="es-ES_tradnl" w:eastAsia="es-ES"/>
        </w:rPr>
        <w:t xml:space="preserve">los artículos 104 Inciso 2, parte final de la  Constitución de la República de El Salvador, 18 letras “g” “h” “k” y “p”; 48 inciso 2° de la Ley de Creación del Instituto Salvadoreño de Transformación Agraria, y 1,350 y 1360 del Código Civil, </w:t>
      </w:r>
      <w:r w:rsidRPr="00350CC5">
        <w:rPr>
          <w:rFonts w:ascii="Museo Sans 300" w:eastAsia="Batang" w:hAnsi="Museo Sans 300" w:cs="Times New Roman"/>
          <w:b/>
          <w:sz w:val="24"/>
          <w:szCs w:val="24"/>
          <w:u w:val="single"/>
          <w:lang w:val="es-ES_tradnl" w:eastAsia="es-ES"/>
        </w:rPr>
        <w:t>ACUERDA:</w:t>
      </w:r>
      <w:r w:rsidRPr="00350CC5">
        <w:rPr>
          <w:rFonts w:ascii="Museo Sans 300" w:eastAsia="Batang" w:hAnsi="Museo Sans 300" w:cs="Times New Roman"/>
          <w:b/>
          <w:color w:val="000000"/>
          <w:sz w:val="24"/>
          <w:szCs w:val="24"/>
          <w:u w:val="single"/>
          <w:lang w:val="es-ES_tradnl" w:eastAsia="es-ES"/>
        </w:rPr>
        <w:t xml:space="preserve"> PRIMERO: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Tener por conocido el escrito recibido por parte Ministerio</w:t>
      </w:r>
      <w:r w:rsidRPr="00350CC5">
        <w:rPr>
          <w:rFonts w:ascii="Museo Sans 300" w:eastAsia="Batang" w:hAnsi="Museo Sans 300" w:cs="Times New Roman"/>
          <w:color w:val="000000"/>
          <w:sz w:val="24"/>
          <w:szCs w:val="24"/>
          <w:lang w:val="es-ES" w:eastAsia="es-ES"/>
        </w:rPr>
        <w:t xml:space="preserve"> de Educación, Ciencia y Tecnología. </w:t>
      </w:r>
      <w:r w:rsidRPr="00350CC5">
        <w:rPr>
          <w:rFonts w:ascii="Museo Sans 300" w:eastAsia="Batang" w:hAnsi="Museo Sans 300" w:cs="Times New Roman"/>
          <w:b/>
          <w:color w:val="000000"/>
          <w:sz w:val="24"/>
          <w:szCs w:val="24"/>
          <w:u w:val="single"/>
          <w:lang w:val="es-ES_tradnl" w:eastAsia="es-ES"/>
        </w:rPr>
        <w:t>SEGUNDO: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Tener por conocida la solicitud suscrita por el ingeniero </w:t>
      </w:r>
      <w:r w:rsidR="00525E5B">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 w:eastAsia="es-ES"/>
        </w:rPr>
        <w:t xml:space="preserve"> Director Ejecutivo del</w:t>
      </w:r>
      <w:r w:rsidRPr="00350CC5">
        <w:rPr>
          <w:rFonts w:ascii="Museo Sans 300" w:eastAsia="Batang" w:hAnsi="Museo Sans 300" w:cs="Times New Roman"/>
          <w:color w:val="000000"/>
          <w:sz w:val="24"/>
          <w:szCs w:val="24"/>
          <w:lang w:val="es-ES_tradnl" w:eastAsia="es-ES"/>
        </w:rPr>
        <w:t xml:space="preserve"> Instituto de Legalización de la Propiedad, por medio de la cual manifiesta que de conformidad al Convenio de Cooperación Interinstitucional con el Ministerio de Educación, Ciencia y Tecnología (MINEDUCTY), remite el</w:t>
      </w:r>
      <w:r w:rsidRPr="00350CC5">
        <w:rPr>
          <w:rFonts w:ascii="Museo Sans 300" w:eastAsia="Batang" w:hAnsi="Museo Sans 300" w:cs="Times New Roman"/>
          <w:sz w:val="24"/>
          <w:szCs w:val="24"/>
          <w:lang w:val="es-ES" w:eastAsia="es-ES"/>
        </w:rPr>
        <w:t xml:space="preserve"> plano aprobado por la Unidad de Ingeniería y Catastro del ILP, el informe legal y los archivos digitales en DWG, con el propósito que el ISTA confirme si el inmueble que se ha vinculado corresponde al que se controla en los archivos de este Instituto. </w:t>
      </w:r>
      <w:r w:rsidRPr="00350CC5">
        <w:rPr>
          <w:rFonts w:ascii="Museo Sans 300" w:eastAsia="Batang" w:hAnsi="Museo Sans 300" w:cs="Times New Roman"/>
          <w:b/>
          <w:color w:val="000000"/>
          <w:sz w:val="24"/>
          <w:szCs w:val="24"/>
          <w:u w:val="single"/>
          <w:lang w:val="es-ES_tradnl" w:eastAsia="es-ES"/>
        </w:rPr>
        <w:t>TERCERO: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Excluir del Proceso de Transformación Agraria, el inmueble identificado según plano preliminar como: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b/>
          <w:bCs/>
          <w:sz w:val="24"/>
          <w:szCs w:val="24"/>
          <w:lang w:eastAsia="es-SV"/>
        </w:rPr>
        <w:t>CENTRO ESCOLAR CANTÓN HACIENDA PASO HONDO”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color w:val="000000"/>
          <w:sz w:val="24"/>
          <w:szCs w:val="24"/>
          <w:lang w:val="es-ES_tradnl" w:eastAsia="es-ES"/>
        </w:rPr>
        <w:t xml:space="preserve">perteneciente a la </w:t>
      </w:r>
      <w:r w:rsidRPr="00350CC5">
        <w:rPr>
          <w:rFonts w:ascii="Museo Sans 300" w:eastAsia="Batang" w:hAnsi="Museo Sans 300" w:cs="Times New Roman"/>
          <w:b/>
          <w:color w:val="000000"/>
          <w:sz w:val="24"/>
          <w:szCs w:val="24"/>
          <w:lang w:val="es-ES_tradnl" w:eastAsia="es-ES"/>
        </w:rPr>
        <w:t>HACIENDA SANTA ANITA PASO HONDO,</w:t>
      </w:r>
      <w:r w:rsidRPr="00350CC5">
        <w:rPr>
          <w:rFonts w:ascii="Museo Sans 300" w:eastAsia="Batang" w:hAnsi="Museo Sans 300" w:cs="Times New Roman"/>
          <w:b/>
          <w:bCs/>
          <w:color w:val="000000"/>
          <w:sz w:val="24"/>
          <w:szCs w:val="24"/>
        </w:rPr>
        <w:t xml:space="preserve"> </w:t>
      </w:r>
      <w:r w:rsidRPr="00350CC5">
        <w:rPr>
          <w:rFonts w:ascii="Museo Sans 300" w:eastAsia="Batang" w:hAnsi="Museo Sans 300" w:cs="Times New Roman"/>
          <w:color w:val="000000"/>
          <w:sz w:val="24"/>
          <w:szCs w:val="24"/>
          <w:lang w:val="es-ES_tradnl" w:eastAsia="es-ES"/>
        </w:rPr>
        <w:t xml:space="preserve">situada en el distrito de San Pablo </w:t>
      </w:r>
      <w:proofErr w:type="spellStart"/>
      <w:r w:rsidRPr="00350CC5">
        <w:rPr>
          <w:rFonts w:ascii="Museo Sans 300" w:eastAsia="Batang" w:hAnsi="Museo Sans 300" w:cs="Times New Roman"/>
          <w:color w:val="000000"/>
          <w:sz w:val="24"/>
          <w:szCs w:val="24"/>
          <w:lang w:val="es-ES_tradnl" w:eastAsia="es-ES"/>
        </w:rPr>
        <w:t>Tacachico</w:t>
      </w:r>
      <w:proofErr w:type="spellEnd"/>
      <w:r w:rsidRPr="00350CC5">
        <w:rPr>
          <w:rFonts w:ascii="Museo Sans 300" w:eastAsia="Batang" w:hAnsi="Museo Sans 300" w:cs="Times New Roman"/>
          <w:color w:val="000000"/>
          <w:sz w:val="24"/>
          <w:szCs w:val="24"/>
          <w:lang w:val="es-ES_tradnl" w:eastAsia="es-ES"/>
        </w:rPr>
        <w:t xml:space="preserve">, municipio de La Libertad Norte, departamento de La Libertad, por no estar destinado a los fines mismos del referido proceso, ya que está siendo utilizado como Escuela. </w:t>
      </w:r>
      <w:r w:rsidRPr="00350CC5">
        <w:rPr>
          <w:rFonts w:ascii="Museo Sans 300" w:eastAsia="Batang" w:hAnsi="Museo Sans 300" w:cs="Times New Roman"/>
          <w:b/>
          <w:bCs/>
          <w:color w:val="000000"/>
          <w:sz w:val="24"/>
          <w:szCs w:val="24"/>
          <w:u w:val="single"/>
          <w:lang w:val="es-ES_tradnl" w:eastAsia="es-ES"/>
        </w:rPr>
        <w:t>CUARTO: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Aprobar </w:t>
      </w:r>
      <w:r w:rsidRPr="00350CC5">
        <w:rPr>
          <w:rFonts w:ascii="Museo Sans 300" w:eastAsia="Batang" w:hAnsi="Museo Sans 300" w:cs="Times New Roman"/>
          <w:sz w:val="24"/>
          <w:szCs w:val="24"/>
          <w:lang w:val="es-ES_tradnl" w:eastAsia="es-ES"/>
        </w:rPr>
        <w:t xml:space="preserve">la transferencia de </w:t>
      </w:r>
      <w:r w:rsidRPr="00350CC5">
        <w:rPr>
          <w:rFonts w:ascii="Museo Sans 300" w:eastAsia="Batang" w:hAnsi="Museo Sans 300" w:cs="Times New Roman"/>
          <w:b/>
          <w:bCs/>
          <w:sz w:val="24"/>
          <w:szCs w:val="24"/>
          <w:lang w:val="es-ES_tradnl" w:eastAsia="es-ES"/>
        </w:rPr>
        <w:t>SEGREGACIÓN POR DONACIÓN</w:t>
      </w:r>
      <w:r w:rsidRPr="00350CC5">
        <w:rPr>
          <w:rFonts w:ascii="Museo Sans 300" w:eastAsia="Batang" w:hAnsi="Museo Sans 300" w:cs="Times New Roman"/>
          <w:color w:val="000000"/>
          <w:sz w:val="24"/>
          <w:szCs w:val="24"/>
          <w:lang w:val="es-ES_tradnl" w:eastAsia="es-ES"/>
        </w:rPr>
        <w:t xml:space="preserve"> a favor del Estado y Gobierno de El Salvador en el Ramo de Educación, Ciencia y Tecnología, del inmueble identificado según plano preliminar como: </w:t>
      </w:r>
      <w:r w:rsidRPr="00350CC5">
        <w:rPr>
          <w:rFonts w:ascii="Museo Sans 300" w:eastAsia="Batang" w:hAnsi="Museo Sans 300" w:cs="Times New Roman"/>
          <w:b/>
          <w:bCs/>
          <w:sz w:val="24"/>
          <w:szCs w:val="24"/>
          <w:lang w:eastAsia="es-SV"/>
        </w:rPr>
        <w:t>CENTRO ESCOLAR “CANTÓN HACIENDA PASO HONDO”</w:t>
      </w:r>
      <w:r w:rsidRPr="00350CC5">
        <w:rPr>
          <w:rFonts w:ascii="Museo Sans 300" w:eastAsia="Batang" w:hAnsi="Museo Sans 300" w:cs="Times New Roman"/>
          <w:color w:val="000000"/>
          <w:sz w:val="24"/>
          <w:szCs w:val="24"/>
          <w:lang w:val="es-ES_tradnl" w:eastAsia="es-ES"/>
        </w:rPr>
        <w:t>, de un área de 2,103.35 Mts.</w:t>
      </w:r>
      <w:r w:rsidRPr="00350CC5">
        <w:rPr>
          <w:rFonts w:ascii="Museo Sans 300" w:eastAsia="Batang" w:hAnsi="Museo Sans 300" w:cs="Times New Roman"/>
          <w:color w:val="000000"/>
          <w:sz w:val="24"/>
          <w:szCs w:val="24"/>
          <w:vertAlign w:val="superscript"/>
          <w:lang w:val="es-ES_tradnl" w:eastAsia="es-ES"/>
        </w:rPr>
        <w:t>2</w:t>
      </w:r>
      <w:r w:rsidRPr="00350CC5">
        <w:rPr>
          <w:rFonts w:ascii="Museo Sans 300" w:eastAsia="Batang" w:hAnsi="Museo Sans 300" w:cs="Times New Roman"/>
          <w:color w:val="000000"/>
          <w:sz w:val="24"/>
          <w:szCs w:val="24"/>
          <w:lang w:val="es-ES_tradnl" w:eastAsia="es-ES"/>
        </w:rPr>
        <w:t>, la cual será desmembrada del inmueble general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identificado como </w:t>
      </w:r>
      <w:r w:rsidRPr="00350CC5">
        <w:rPr>
          <w:rFonts w:ascii="Museo Sans 300" w:eastAsia="Batang" w:hAnsi="Museo Sans 300" w:cs="Times New Roman"/>
          <w:b/>
          <w:color w:val="000000"/>
          <w:sz w:val="24"/>
          <w:szCs w:val="24"/>
          <w:lang w:val="es-ES_tradnl" w:eastAsia="es-ES"/>
        </w:rPr>
        <w:t xml:space="preserve">HACIENDA SANTA ANITA PASO HONDO, </w:t>
      </w:r>
      <w:r w:rsidRPr="00350CC5">
        <w:rPr>
          <w:rFonts w:ascii="Museo Sans 300" w:eastAsia="Batang" w:hAnsi="Museo Sans 300" w:cs="Times New Roman"/>
          <w:color w:val="000000"/>
          <w:sz w:val="24"/>
          <w:szCs w:val="24"/>
          <w:lang w:val="es-ES_tradnl" w:eastAsia="es-ES"/>
        </w:rPr>
        <w:t xml:space="preserve">situada en el distrito de San Pablo </w:t>
      </w:r>
      <w:proofErr w:type="spellStart"/>
      <w:r w:rsidRPr="00350CC5">
        <w:rPr>
          <w:rFonts w:ascii="Museo Sans 300" w:eastAsia="Batang" w:hAnsi="Museo Sans 300" w:cs="Times New Roman"/>
          <w:color w:val="000000"/>
          <w:sz w:val="24"/>
          <w:szCs w:val="24"/>
          <w:lang w:val="es-ES_tradnl" w:eastAsia="es-ES"/>
        </w:rPr>
        <w:t>Tacachico</w:t>
      </w:r>
      <w:proofErr w:type="spellEnd"/>
      <w:r w:rsidRPr="00350CC5">
        <w:rPr>
          <w:rFonts w:ascii="Museo Sans 300" w:eastAsia="Batang" w:hAnsi="Museo Sans 300" w:cs="Times New Roman"/>
          <w:color w:val="000000"/>
          <w:sz w:val="24"/>
          <w:szCs w:val="24"/>
          <w:lang w:val="es-ES_tradnl" w:eastAsia="es-ES"/>
        </w:rPr>
        <w:t xml:space="preserve">, municipio de La Libertad Norte, departamento de La Libertad, inscrito a favor del ISTA bajo la Matrícula 30011534-00000, con un área registral de </w:t>
      </w:r>
      <w:r w:rsidRPr="00350CC5">
        <w:rPr>
          <w:rFonts w:ascii="Museo Sans 300" w:eastAsia="Batang" w:hAnsi="Museo Sans 300" w:cs="Times New Roman"/>
          <w:b/>
          <w:bCs/>
          <w:color w:val="000000"/>
          <w:sz w:val="24"/>
          <w:szCs w:val="24"/>
          <w:lang w:val="es-ES_tradnl" w:eastAsia="es-ES"/>
        </w:rPr>
        <w:t>2,918,621.84</w:t>
      </w:r>
      <w:r w:rsidRPr="00350CC5">
        <w:rPr>
          <w:rFonts w:ascii="Museo Sans 300" w:eastAsia="Batang" w:hAnsi="Museo Sans 300" w:cs="Times New Roman"/>
          <w:b/>
          <w:color w:val="000000"/>
          <w:sz w:val="24"/>
          <w:szCs w:val="24"/>
          <w:lang w:val="es-ES_tradnl" w:eastAsia="es-ES"/>
        </w:rPr>
        <w:t xml:space="preserve"> Mts.², </w:t>
      </w:r>
      <w:r w:rsidRPr="00350CC5">
        <w:rPr>
          <w:rFonts w:ascii="Museo Sans 300" w:eastAsia="Batang" w:hAnsi="Museo Sans 300" w:cs="Times New Roman"/>
          <w:color w:val="000000"/>
          <w:sz w:val="24"/>
          <w:szCs w:val="24"/>
          <w:lang w:eastAsia="es-SV"/>
        </w:rPr>
        <w:t>de</w:t>
      </w:r>
      <w:r w:rsidRPr="00350CC5">
        <w:rPr>
          <w:rFonts w:ascii="Museo Sans 300" w:eastAsia="Batang" w:hAnsi="Museo Sans 300" w:cs="Times New Roman"/>
          <w:color w:val="000000"/>
          <w:sz w:val="24"/>
          <w:szCs w:val="24"/>
          <w:lang w:val="es-ES_tradnl" w:eastAsia="es-ES"/>
        </w:rPr>
        <w:t>l Registro de la Propiedad Raíz e Hipotecas de la Cuarta Sección del Centro, departamento de La Libertad</w:t>
      </w:r>
      <w:r w:rsidRPr="00350CC5">
        <w:rPr>
          <w:rFonts w:ascii="Museo Sans 300" w:eastAsia="Batang" w:hAnsi="Museo Sans 300" w:cs="Times New Roman"/>
          <w:color w:val="000000"/>
          <w:sz w:val="24"/>
          <w:szCs w:val="24"/>
          <w:lang w:val="es-ES" w:eastAsia="es-ES"/>
        </w:rPr>
        <w:t xml:space="preserve">. </w:t>
      </w:r>
      <w:r w:rsidRPr="00350CC5">
        <w:rPr>
          <w:rFonts w:ascii="Museo Sans 300" w:eastAsia="Batang" w:hAnsi="Museo Sans 300" w:cs="Times New Roman"/>
          <w:b/>
          <w:bCs/>
          <w:color w:val="000000"/>
          <w:sz w:val="24"/>
          <w:szCs w:val="24"/>
          <w:u w:val="single"/>
          <w:lang w:val="es-ES" w:eastAsia="es-ES"/>
        </w:rPr>
        <w:t>QUINTO:</w:t>
      </w:r>
      <w:r w:rsidRPr="00350CC5">
        <w:rPr>
          <w:rFonts w:ascii="Museo Sans 300" w:eastAsia="Batang" w:hAnsi="Museo Sans 300" w:cs="Times New Roman"/>
          <w:b/>
          <w:bCs/>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 xml:space="preserve">Aprobar la validación técnica y legal del plano proporcionado por el Instituto de Legalización de la Propiedad (ILP), asegurando que el mismo cumple con los requisitos técnicos, además de ser congruente con la realidad física, de conformidad a informe elaborado por el Departamento de Proyectos de Parcelación emitido en fecha 10 de septiembre de 2024, bajo referencia GDR-03-00756-24. </w:t>
      </w:r>
      <w:r w:rsidRPr="00350CC5">
        <w:rPr>
          <w:rFonts w:ascii="Museo Sans 300" w:eastAsia="Batang" w:hAnsi="Museo Sans 300" w:cs="Times New Roman"/>
          <w:b/>
          <w:bCs/>
          <w:color w:val="000000"/>
          <w:sz w:val="24"/>
          <w:szCs w:val="24"/>
          <w:u w:val="single"/>
          <w:lang w:val="es-ES_tradnl" w:eastAsia="es-ES"/>
        </w:rPr>
        <w:t>SEXTO: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Autorizar para que el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Instituto de Legalización de la Propiedad (ILP), dé continuidad al Proceso Técnico-Jurídico de Segregación por Donación a favor del Ministerio de Educación, Ciencia y Tecnología, </w:t>
      </w:r>
      <w:r w:rsidRPr="00350CC5">
        <w:rPr>
          <w:rFonts w:ascii="Museo Sans 300" w:eastAsia="Batang" w:hAnsi="Museo Sans 300" w:cs="Times New Roman"/>
          <w:color w:val="000000"/>
          <w:sz w:val="24"/>
          <w:szCs w:val="24"/>
          <w:lang w:val="es-ES_tradnl" w:eastAsia="es-ES"/>
        </w:rPr>
        <w:lastRenderedPageBreak/>
        <w:t xml:space="preserve">de conformidad al Decreto </w:t>
      </w:r>
      <w:r w:rsidRPr="00350CC5">
        <w:rPr>
          <w:rFonts w:ascii="Museo Sans 300" w:eastAsia="Batang" w:hAnsi="Museo Sans 300" w:cs="Times New Roman"/>
          <w:color w:val="000000"/>
          <w:sz w:val="24"/>
          <w:szCs w:val="24"/>
          <w:lang w:val="es-ES" w:eastAsia="es-ES"/>
        </w:rPr>
        <w:t>Legislativo  960, prorrogado según Decreto Legislativo número 636,</w:t>
      </w:r>
      <w:r w:rsidRPr="00350CC5">
        <w:rPr>
          <w:rFonts w:ascii="Museo Sans 300" w:eastAsia="Batang" w:hAnsi="Museo Sans 300" w:cs="Times New Roman"/>
          <w:color w:val="000000"/>
          <w:sz w:val="24"/>
          <w:szCs w:val="24"/>
          <w:lang w:val="es-ES_tradnl" w:eastAsia="es-ES"/>
        </w:rPr>
        <w:t xml:space="preserve"> debiendo notificar a la Gerencia Legal de este Instituto una vez se encuentre inscrito el Instrumento Público en el Centro Nacional de Registros (CNR). </w:t>
      </w:r>
      <w:r w:rsidRPr="00350CC5">
        <w:rPr>
          <w:rFonts w:ascii="Museo Sans 300" w:eastAsia="Batang" w:hAnsi="Museo Sans 300" w:cs="Times New Roman"/>
          <w:b/>
          <w:color w:val="000000"/>
          <w:sz w:val="24"/>
          <w:szCs w:val="24"/>
          <w:u w:val="single"/>
          <w:lang w:val="es-ES" w:eastAsia="es-ES"/>
        </w:rPr>
        <w:t>SÉPTIMO:</w:t>
      </w:r>
      <w:r w:rsidRPr="00350CC5">
        <w:rPr>
          <w:rFonts w:ascii="Museo Sans 300" w:eastAsia="Batang" w:hAnsi="Museo Sans 300" w:cs="Times New Roman"/>
          <w:b/>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Comunicar a la Unidad Financiera Institucional que el valor nom</w:t>
      </w:r>
      <w:r w:rsidR="00525E5B">
        <w:rPr>
          <w:rFonts w:ascii="Museo Sans 300" w:eastAsia="Batang" w:hAnsi="Museo Sans 300" w:cs="Times New Roman"/>
          <w:color w:val="000000"/>
          <w:sz w:val="24"/>
          <w:szCs w:val="24"/>
          <w:lang w:val="es-ES_tradnl" w:eastAsia="es-ES"/>
        </w:rPr>
        <w:t xml:space="preserve">inal del inmueble a donar es de </w:t>
      </w:r>
      <w:r w:rsidRPr="00350CC5">
        <w:rPr>
          <w:rFonts w:ascii="Museo Sans 300" w:eastAsia="Batang" w:hAnsi="Museo Sans 300" w:cs="Times New Roman"/>
          <w:color w:val="000000"/>
          <w:sz w:val="24"/>
          <w:szCs w:val="24"/>
          <w:lang w:val="es-ES_tradnl" w:eastAsia="es-ES"/>
        </w:rPr>
        <w:t>CUARENTA Y TRES MIL QUINIENTOS TREINTA Y NUEVE 35/100 DOLARES DE LOS ESTADOS UNIDOS DE AMÉRICA (</w:t>
      </w:r>
      <w:r w:rsidRPr="00350CC5">
        <w:rPr>
          <w:rFonts w:ascii="Museo Sans 300" w:eastAsia="Batang" w:hAnsi="Museo Sans 300" w:cs="Times New Roman"/>
          <w:color w:val="000000"/>
          <w:sz w:val="24"/>
          <w:szCs w:val="24"/>
          <w:lang w:val="es-ES" w:eastAsia="es-ES"/>
        </w:rPr>
        <w:t xml:space="preserve">$43,539.35) para el </w:t>
      </w:r>
      <w:r w:rsidRPr="00350CC5">
        <w:rPr>
          <w:rFonts w:ascii="Museo Sans 300" w:eastAsia="Batang" w:hAnsi="Museo Sans 300" w:cs="Times New Roman"/>
          <w:color w:val="000000"/>
          <w:sz w:val="24"/>
          <w:szCs w:val="24"/>
          <w:lang w:eastAsia="es-SV"/>
        </w:rPr>
        <w:t xml:space="preserve">CENTRO ESCOLAR CANTÓN HACIENDA PASO HONDO, </w:t>
      </w:r>
      <w:r w:rsidRPr="00350CC5">
        <w:rPr>
          <w:rFonts w:ascii="Museo Sans 300" w:eastAsia="Batang" w:hAnsi="Museo Sans 300" w:cs="Times New Roman"/>
          <w:color w:val="000000"/>
          <w:sz w:val="24"/>
          <w:szCs w:val="24"/>
          <w:lang w:val="es-ES_tradnl" w:eastAsia="es-ES"/>
        </w:rPr>
        <w:t>cantidad que tendrá que incluirse conforme al descargo contable que debe aplicarse.</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OCTAVO:</w:t>
      </w:r>
      <w:r w:rsidRPr="00350CC5">
        <w:rPr>
          <w:rFonts w:ascii="Museo Sans 300" w:eastAsia="Batang" w:hAnsi="Museo Sans 300" w:cs="Times New Roman"/>
          <w:color w:val="000000"/>
          <w:sz w:val="24"/>
          <w:szCs w:val="24"/>
          <w:lang w:val="es-ES_tradnl" w:eastAsia="es-ES"/>
        </w:rPr>
        <w:t xml:space="preserve"> Prevenir al Ministerio de Educación, Ciencia y Tecnología,</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 constar en el instrumento público correspondiente</w:t>
      </w:r>
      <w:r w:rsidRPr="00350CC5">
        <w:rPr>
          <w:rFonts w:ascii="Museo Sans 300" w:eastAsia="Batang" w:hAnsi="Museo Sans 300" w:cs="Times New Roman"/>
          <w:bCs/>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NOVENO: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Instruir a la Gerencia Legal para que supervise el otorgamiento del Instrumento Público de Segregación por Donación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350CC5">
        <w:rPr>
          <w:rFonts w:ascii="Museo Sans 300" w:eastAsia="Batang" w:hAnsi="Museo Sans 300" w:cs="Times New Roman"/>
          <w:b/>
          <w:bCs/>
          <w:color w:val="000000"/>
          <w:sz w:val="24"/>
          <w:szCs w:val="24"/>
          <w:u w:val="single"/>
          <w:lang w:val="es-ES_tradnl" w:eastAsia="es-ES"/>
        </w:rPr>
        <w:t>DECIMO:</w:t>
      </w:r>
      <w:r w:rsidRPr="00350CC5">
        <w:rPr>
          <w:rFonts w:ascii="Museo Sans 300" w:eastAsia="Batang"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Este Acuerdo, queda aprobado y ratificado</w:t>
      </w:r>
      <w:r w:rsidRPr="00350CC5">
        <w:rPr>
          <w:rFonts w:ascii="Museo Sans 300" w:eastAsia="Batang" w:hAnsi="Museo Sans 300" w:cs="Times New Roman"/>
          <w:color w:val="000000"/>
          <w:sz w:val="24"/>
          <w:szCs w:val="24"/>
          <w:lang w:val="es-ES" w:eastAsia="es-ES"/>
        </w:rPr>
        <w:t>.</w:t>
      </w:r>
      <w:r w:rsidRPr="00350CC5">
        <w:rPr>
          <w:rFonts w:ascii="Museo Sans 300" w:eastAsia="Batang" w:hAnsi="Museo Sans 300" w:cs="Times New Roman"/>
          <w:color w:val="000000"/>
          <w:sz w:val="24"/>
          <w:szCs w:val="24"/>
          <w:lang w:val="es-ES_tradnl" w:eastAsia="es-ES"/>
        </w:rPr>
        <w:t xml:space="preserve"> NOTIFIQUESE. “”””””””””””</w:t>
      </w:r>
    </w:p>
    <w:p w:rsidR="00350CC5" w:rsidRPr="00350CC5" w:rsidRDefault="00350CC5" w:rsidP="00350CC5">
      <w:pPr>
        <w:spacing w:after="0" w:line="240" w:lineRule="auto"/>
        <w:jc w:val="center"/>
        <w:rPr>
          <w:rFonts w:ascii="Bembo Std" w:eastAsia="Batang" w:hAnsi="Bembo Std"/>
          <w:sz w:val="24"/>
          <w:szCs w:val="24"/>
        </w:rPr>
      </w:pP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sz w:val="24"/>
          <w:szCs w:val="24"/>
        </w:rPr>
        <w:t xml:space="preserve">“””””XI) El señor Presidente somete a consideración de Junta Directiva, dictamen jurídico 62, </w:t>
      </w:r>
      <w:r w:rsidRPr="00350CC5">
        <w:rPr>
          <w:rFonts w:ascii="Museo Sans 300" w:eastAsia="Batang" w:hAnsi="Museo Sans 300"/>
          <w:color w:val="000000"/>
          <w:sz w:val="24"/>
          <w:szCs w:val="24"/>
          <w:lang w:val="es-ES_tradnl"/>
        </w:rPr>
        <w:t xml:space="preserve">en atención a escrito recibido en este Instituto bajo la referencia </w:t>
      </w:r>
      <w:r w:rsidRPr="00350CC5">
        <w:rPr>
          <w:rFonts w:ascii="Museo Sans 300" w:eastAsia="Batang" w:hAnsi="Museo Sans 300"/>
          <w:color w:val="000000"/>
          <w:sz w:val="24"/>
          <w:szCs w:val="24"/>
        </w:rPr>
        <w:t xml:space="preserve">GLI-07-0482-24, de fecha 1 de marzo de 2024, suscrito por el </w:t>
      </w:r>
      <w:r w:rsidRPr="00350CC5">
        <w:rPr>
          <w:rFonts w:ascii="Museo Sans 300" w:eastAsia="Batang" w:hAnsi="Museo Sans 300"/>
          <w:b/>
          <w:color w:val="000000"/>
          <w:sz w:val="24"/>
          <w:szCs w:val="24"/>
          <w:lang w:val="es-ES_tradnl"/>
        </w:rPr>
        <w:t xml:space="preserve">licenciado </w:t>
      </w:r>
      <w:r w:rsidR="00525E5B">
        <w:rPr>
          <w:rFonts w:ascii="Museo Sans 300" w:eastAsia="Batang" w:hAnsi="Museo Sans 300"/>
          <w:b/>
          <w:color w:val="000000"/>
          <w:sz w:val="24"/>
          <w:szCs w:val="24"/>
          <w:lang w:val="es-ES_tradnl"/>
        </w:rPr>
        <w:t>---</w:t>
      </w:r>
      <w:r w:rsidRPr="00350CC5">
        <w:rPr>
          <w:rFonts w:ascii="Museo Sans 300" w:eastAsia="Batang" w:hAnsi="Museo Sans 300"/>
          <w:color w:val="000000"/>
          <w:sz w:val="24"/>
          <w:szCs w:val="24"/>
        </w:rPr>
        <w:t xml:space="preserve"> quien actúa en calidad de Ministro de Educación, Ciencia y Tecnología, Interino, </w:t>
      </w:r>
      <w:r w:rsidRPr="00350CC5">
        <w:rPr>
          <w:rFonts w:ascii="Museo Sans 300" w:eastAsia="Batang" w:hAnsi="Museo Sans 300"/>
          <w:color w:val="000000"/>
          <w:sz w:val="24"/>
          <w:szCs w:val="24"/>
          <w:lang w:val="es-ES_tradnl"/>
        </w:rPr>
        <w:t xml:space="preserve">en el cual solicita la </w:t>
      </w:r>
      <w:r w:rsidRPr="00350CC5">
        <w:rPr>
          <w:rFonts w:ascii="Museo Sans 300" w:eastAsia="Batang" w:hAnsi="Museo Sans 300"/>
          <w:b/>
          <w:color w:val="000000"/>
          <w:sz w:val="24"/>
          <w:szCs w:val="24"/>
          <w:lang w:val="es-ES_tradnl"/>
        </w:rPr>
        <w:t xml:space="preserve">DONACIÓN </w:t>
      </w:r>
      <w:r w:rsidRPr="00350CC5">
        <w:rPr>
          <w:rFonts w:ascii="Museo Sans 300" w:eastAsia="Batang" w:hAnsi="Museo Sans 300"/>
          <w:bCs/>
          <w:color w:val="000000"/>
          <w:sz w:val="24"/>
          <w:szCs w:val="24"/>
          <w:lang w:val="es-ES_tradnl"/>
        </w:rPr>
        <w:t>a favor del</w:t>
      </w:r>
      <w:r w:rsidRPr="00350CC5">
        <w:rPr>
          <w:rFonts w:ascii="Museo Sans 300" w:eastAsia="Batang" w:hAnsi="Museo Sans 300"/>
          <w:b/>
          <w:color w:val="000000"/>
          <w:sz w:val="24"/>
          <w:szCs w:val="24"/>
          <w:lang w:val="es-ES_tradnl"/>
        </w:rPr>
        <w:t xml:space="preserve"> ESTADO Y GOBIERNO DE EL SALVADOR EN EL RAMO DE EDUCACION, CIENCIA Y TECNOLOGIA, </w:t>
      </w:r>
      <w:r w:rsidRPr="00350CC5">
        <w:rPr>
          <w:rFonts w:ascii="Museo Sans 300" w:eastAsia="Batang" w:hAnsi="Museo Sans 300"/>
          <w:color w:val="000000"/>
          <w:sz w:val="24"/>
          <w:szCs w:val="24"/>
          <w:lang w:val="es-ES_tradnl"/>
        </w:rPr>
        <w:t>donde funcionan las Instituciones educativas oficiales, ya que en los mismos se tienen programados proyectos de infraestructura con financiamiento internacional para desarrollar y alcanzar las metas establecidas en el Plan Cuscatlán, y dentro de dicho requerimiento se encuentra el inmueble en el que está construida y funciona la Escuela identificada como</w:t>
      </w:r>
      <w:r w:rsidRPr="00350CC5">
        <w:rPr>
          <w:rFonts w:ascii="Museo Sans 300" w:eastAsia="Batang" w:hAnsi="Museo Sans 300"/>
          <w:b/>
          <w:color w:val="000000"/>
          <w:sz w:val="24"/>
          <w:szCs w:val="24"/>
          <w:lang w:val="es-ES_tradnl"/>
        </w:rPr>
        <w:t xml:space="preserve"> COMPLEJO EDUCATIVO “CASERIO LA ANGOSTURA, CANTÓN SANTA BARBARA”</w:t>
      </w:r>
      <w:r w:rsidRPr="00350CC5">
        <w:rPr>
          <w:rFonts w:ascii="Museo Sans 300" w:eastAsia="Batang" w:hAnsi="Museo Sans 300"/>
          <w:color w:val="000000"/>
          <w:sz w:val="24"/>
          <w:szCs w:val="24"/>
          <w:lang w:val="es-ES_tradnl"/>
        </w:rPr>
        <w:t xml:space="preserve">, con código de infraestructura 10844, situado en la </w:t>
      </w:r>
      <w:r w:rsidRPr="00350CC5">
        <w:rPr>
          <w:rFonts w:ascii="Museo Sans 300" w:eastAsia="Batang" w:hAnsi="Museo Sans 300"/>
          <w:b/>
          <w:color w:val="000000"/>
          <w:sz w:val="24"/>
          <w:szCs w:val="24"/>
          <w:lang w:val="es-ES_tradnl"/>
        </w:rPr>
        <w:t xml:space="preserve">HACIENDA SANTA BARBARA Y AMAYO, </w:t>
      </w:r>
      <w:r w:rsidRPr="00350CC5">
        <w:rPr>
          <w:rFonts w:ascii="Museo Sans 300" w:eastAsia="Batang" w:hAnsi="Museo Sans 300"/>
          <w:color w:val="000000"/>
          <w:sz w:val="24"/>
          <w:szCs w:val="24"/>
          <w:lang w:val="es-ES_tradnl"/>
        </w:rPr>
        <w:t>ubicado en el distrito de El Paraíso, municipio de Chalatenango Centro, departamento de Chalatenango. Al respecto el Departamento de Asistencia Jurídica a través de la Gerencia Legal hace las siguientes consideraciones:</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222222"/>
          <w:sz w:val="24"/>
          <w:szCs w:val="24"/>
          <w:shd w:val="clear" w:color="auto" w:fill="FFFFFF"/>
        </w:rPr>
        <w:t xml:space="preserve">La Hacienda Santa Bárbara y </w:t>
      </w:r>
      <w:proofErr w:type="spellStart"/>
      <w:r w:rsidRPr="00350CC5">
        <w:rPr>
          <w:rFonts w:ascii="Museo Sans 300" w:eastAsia="Batang" w:hAnsi="Museo Sans 300"/>
          <w:color w:val="222222"/>
          <w:sz w:val="24"/>
          <w:szCs w:val="24"/>
          <w:shd w:val="clear" w:color="auto" w:fill="FFFFFF"/>
        </w:rPr>
        <w:t>Amayo</w:t>
      </w:r>
      <w:proofErr w:type="spellEnd"/>
      <w:r w:rsidRPr="00350CC5">
        <w:rPr>
          <w:rFonts w:ascii="Museo Sans 300" w:eastAsia="Batang" w:hAnsi="Museo Sans 300"/>
          <w:color w:val="222222"/>
          <w:sz w:val="24"/>
          <w:szCs w:val="24"/>
          <w:shd w:val="clear" w:color="auto" w:fill="FFFFFF"/>
        </w:rPr>
        <w:t xml:space="preserve"> fue adquirida por el ISTA, mediante expropiación, de conformidad a lo dispuesto en los Decretos 153 y 154 que contiene la Ley Básica de la Reforma Agraria propiedad de la Sociedad Compañía Agrícola Bustamante, con un área de 38, 112,382.05 Mts² y por </w:t>
      </w:r>
      <w:r w:rsidRPr="00350CC5">
        <w:rPr>
          <w:rFonts w:ascii="Museo Sans 300" w:eastAsia="Batang" w:hAnsi="Museo Sans 300"/>
          <w:color w:val="222222"/>
          <w:sz w:val="24"/>
          <w:szCs w:val="24"/>
          <w:shd w:val="clear" w:color="auto" w:fill="FFFFFF"/>
        </w:rPr>
        <w:lastRenderedPageBreak/>
        <w:t>un valor de $53,782.86, a razón de $14.11 por Hectárea y $0.001411 por metro cuadrado, según consta en punto III-10, Acta Ordinaria N° 20</w:t>
      </w:r>
      <w:r w:rsidRPr="00350CC5">
        <w:rPr>
          <w:rFonts w:ascii="Museo Sans 300" w:eastAsia="Batang" w:hAnsi="Museo Sans 300"/>
          <w:strike/>
          <w:color w:val="222222"/>
          <w:sz w:val="24"/>
          <w:szCs w:val="24"/>
          <w:shd w:val="clear" w:color="auto" w:fill="FFFFFF"/>
        </w:rPr>
        <w:t xml:space="preserve"> </w:t>
      </w:r>
      <w:r w:rsidRPr="00350CC5">
        <w:rPr>
          <w:rFonts w:ascii="Museo Sans 300" w:eastAsia="Batang" w:hAnsi="Museo Sans 300"/>
          <w:color w:val="222222"/>
          <w:sz w:val="24"/>
          <w:szCs w:val="24"/>
          <w:shd w:val="clear" w:color="auto" w:fill="FFFFFF"/>
        </w:rPr>
        <w:t>de fecha 22 de septiembre de 1981.</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222222"/>
          <w:sz w:val="24"/>
          <w:szCs w:val="24"/>
          <w:shd w:val="clear" w:color="auto" w:fill="FFFFFF"/>
        </w:rPr>
        <w:t>Sin embargo, de conformidad al Título de Dominio inscrito a favor de ISTA al N° 23 Libro 243, el área geográfica del inmueble era de 37, 630,000.00 Mts², pero por haber realizado tres desmembraciones a favor del Ministerio de Defensa Nacional, Ministerio de Educación y Comisión Ejecutiva Hidroeléctrica del Rio Lempa C.E.L., que suman un total de 15, 197,687.55 Mts², </w:t>
      </w:r>
      <w:r w:rsidRPr="00350CC5">
        <w:rPr>
          <w:rFonts w:ascii="Museo Sans 300" w:eastAsia="Batang" w:hAnsi="Museo Sans 300"/>
          <w:b/>
          <w:bCs/>
          <w:color w:val="222222"/>
          <w:sz w:val="24"/>
          <w:szCs w:val="24"/>
          <w:shd w:val="clear" w:color="auto" w:fill="FFFFFF"/>
        </w:rPr>
        <w:t xml:space="preserve">quedó reducido a un área de 22, 432,312.45 Mts², quedando inscrito de esa manera.                        </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525E5B" w:rsidRDefault="00350CC5" w:rsidP="00525E5B">
      <w:pPr>
        <w:numPr>
          <w:ilvl w:val="0"/>
          <w:numId w:val="31"/>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222222"/>
          <w:sz w:val="24"/>
          <w:szCs w:val="24"/>
          <w:shd w:val="clear" w:color="auto" w:fill="FFFFFF"/>
        </w:rPr>
        <w:t xml:space="preserve">Según inscripción N° 65 de libro 248 de Propiedad, el ISTA vendió en su totalidad el inmueble a la Asociación Cooperativa de la Reforma Agraria Santa Bárbara de Responsabilidad Limitada, venta que según inscripción N° 15 del libro 463 de Propiedad, fue modificada por ISTA y la referida Asociación, en el sentido que tanto la descripción como la extensión superficial del inmueble no correspondía a lo vendido, por lo que dicha venta se rectificó, debido a que el inmueble según antecedente forma un </w:t>
      </w:r>
      <w:r w:rsidRPr="00525E5B">
        <w:rPr>
          <w:rFonts w:ascii="Museo Sans 300" w:eastAsia="Batang" w:hAnsi="Museo Sans 300"/>
          <w:color w:val="222222"/>
          <w:sz w:val="24"/>
          <w:szCs w:val="24"/>
          <w:shd w:val="clear" w:color="auto" w:fill="FFFFFF"/>
        </w:rPr>
        <w:t>solo cuerpo, pero que este se encuentra separado de poniente a oriente por la carretera que conduce desde la Troncal del Norte hasta Chalatenango, dividiendo el inmueble general en dos zonas: </w:t>
      </w:r>
      <w:r w:rsidRPr="00525E5B">
        <w:rPr>
          <w:rFonts w:ascii="Museo Sans 300" w:eastAsia="Batang" w:hAnsi="Museo Sans 300"/>
          <w:b/>
          <w:bCs/>
          <w:color w:val="222222"/>
          <w:sz w:val="24"/>
          <w:szCs w:val="24"/>
          <w:shd w:val="clear" w:color="auto" w:fill="FFFFFF"/>
        </w:rPr>
        <w:t>Zona Norte, con extensión superficial de 6,393,040.22 Mts² y Zona Sur, con extensión superficial de 9,130,060.01 Mts²</w:t>
      </w:r>
    </w:p>
    <w:p w:rsidR="00350CC5" w:rsidRPr="00350CC5" w:rsidRDefault="00350CC5" w:rsidP="00350CC5">
      <w:pPr>
        <w:spacing w:after="0" w:line="240" w:lineRule="auto"/>
        <w:ind w:left="643"/>
        <w:jc w:val="both"/>
        <w:rPr>
          <w:rFonts w:ascii="Museo Sans 300" w:eastAsia="Batang" w:hAnsi="Museo Sans 300"/>
          <w:b/>
          <w:color w:val="FF0000"/>
          <w:sz w:val="24"/>
          <w:szCs w:val="24"/>
        </w:rPr>
      </w:pPr>
    </w:p>
    <w:p w:rsidR="00350CC5" w:rsidRPr="00350CC5" w:rsidRDefault="00350CC5" w:rsidP="00350CC5">
      <w:pPr>
        <w:spacing w:after="0" w:line="240" w:lineRule="auto"/>
        <w:ind w:left="1134"/>
        <w:jc w:val="both"/>
        <w:rPr>
          <w:rFonts w:ascii="Museo Sans 300" w:eastAsia="Batang" w:hAnsi="Museo Sans 300"/>
          <w:sz w:val="24"/>
          <w:szCs w:val="24"/>
        </w:rPr>
      </w:pPr>
      <w:r w:rsidRPr="00350CC5">
        <w:rPr>
          <w:rFonts w:ascii="Museo Sans 300" w:eastAsia="Batang" w:hAnsi="Museo Sans 300"/>
          <w:color w:val="000000"/>
          <w:sz w:val="24"/>
          <w:szCs w:val="24"/>
        </w:rPr>
        <w:t>Es importante mencionar que en el área que se ubica el Centro Escolar, no ha sido aprobado proyecto</w:t>
      </w:r>
      <w:r w:rsidRPr="00350CC5">
        <w:rPr>
          <w:rFonts w:ascii="Museo Sans 300" w:eastAsia="Batang" w:hAnsi="Museo Sans 300"/>
          <w:b/>
          <w:color w:val="000000"/>
          <w:sz w:val="24"/>
          <w:szCs w:val="24"/>
        </w:rPr>
        <w:t>.</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350CC5">
        <w:rPr>
          <w:rFonts w:ascii="Museo Sans 300" w:eastAsia="Batang" w:hAnsi="Museo Sans 300"/>
          <w:color w:val="000000"/>
          <w:sz w:val="24"/>
          <w:szCs w:val="24"/>
        </w:rPr>
        <w:t xml:space="preserve">GLI-07-0482-24, de fecha 1 de marzo de 2024, suscrita por el </w:t>
      </w:r>
      <w:r w:rsidRPr="00350CC5">
        <w:rPr>
          <w:rFonts w:ascii="Museo Sans 300" w:eastAsia="Batang" w:hAnsi="Museo Sans 300"/>
          <w:color w:val="000000"/>
          <w:sz w:val="24"/>
          <w:szCs w:val="24"/>
          <w:lang w:val="es-ES_tradnl"/>
        </w:rPr>
        <w:t xml:space="preserve">licenciado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actuando en su calidad</w:t>
      </w:r>
      <w:r w:rsidRPr="00350CC5">
        <w:rPr>
          <w:rFonts w:ascii="Museo Sans 300" w:eastAsia="Batang" w:hAnsi="Museo Sans 300"/>
          <w:color w:val="000000"/>
          <w:sz w:val="24"/>
          <w:szCs w:val="24"/>
          <w:lang w:val="es-ES_tradnl"/>
        </w:rPr>
        <w:t xml:space="preserve"> de </w:t>
      </w:r>
      <w:r w:rsidRPr="00350CC5">
        <w:rPr>
          <w:rFonts w:ascii="Museo Sans 300" w:eastAsia="Batang" w:hAnsi="Museo Sans 300"/>
          <w:b/>
          <w:color w:val="000000"/>
          <w:sz w:val="24"/>
          <w:szCs w:val="24"/>
          <w:lang w:val="es-ES_tradnl"/>
        </w:rPr>
        <w:t>Ministro de Educación, Ciencia y Tecnología, Interino</w:t>
      </w:r>
      <w:r w:rsidRPr="00350CC5">
        <w:rPr>
          <w:rFonts w:ascii="Museo Sans 300" w:eastAsia="Batang" w:hAnsi="Museo Sans 300"/>
          <w:color w:val="000000"/>
          <w:sz w:val="24"/>
          <w:szCs w:val="24"/>
          <w:lang w:val="es-ES_tradnl"/>
        </w:rPr>
        <w:t xml:space="preserve"> y en tal carácter solicitó la </w:t>
      </w:r>
      <w:r w:rsidRPr="00350CC5">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350CC5">
        <w:rPr>
          <w:rFonts w:ascii="Museo Sans 300" w:eastAsia="Batang" w:hAnsi="Museo Sans 300"/>
          <w:color w:val="000000"/>
          <w:sz w:val="24"/>
          <w:szCs w:val="24"/>
          <w:lang w:val="es-ES_tradnl"/>
        </w:rPr>
        <w:t>de una serie de inmuebles rústicos en los que funcionan centros educativos a nivel nacional, ya que en los mismos se tienen programados varios proyectos de infraestructura y mejoras para alcanzar las metas establecidas en el Plan Cuscatlán, y dentro de dicho requerimiento se encuentra el inmueble donde funciona la escuela identificada como</w:t>
      </w:r>
      <w:r w:rsidRPr="00350CC5">
        <w:rPr>
          <w:rFonts w:ascii="Museo Sans 300" w:eastAsia="Batang" w:hAnsi="Museo Sans 300"/>
          <w:b/>
          <w:color w:val="000000"/>
          <w:sz w:val="24"/>
          <w:szCs w:val="24"/>
          <w:lang w:val="es-ES_tradnl"/>
        </w:rPr>
        <w:t xml:space="preserve"> COMPLEJO EDUCATIVO “CASERÍO LA ANGOSTURA”, </w:t>
      </w:r>
      <w:r w:rsidRPr="00350CC5">
        <w:rPr>
          <w:rFonts w:ascii="Museo Sans 300" w:eastAsia="Batang" w:hAnsi="Museo Sans 300"/>
          <w:bCs/>
          <w:color w:val="000000"/>
          <w:sz w:val="24"/>
          <w:szCs w:val="24"/>
          <w:lang w:val="es-ES_tradnl"/>
        </w:rPr>
        <w:t>con código de infraestructura E10844,</w:t>
      </w:r>
      <w:r w:rsidRPr="00350CC5">
        <w:rPr>
          <w:rFonts w:ascii="Museo Sans 300" w:eastAsia="Batang" w:hAnsi="Museo Sans 300"/>
          <w:b/>
          <w:color w:val="000000"/>
          <w:sz w:val="24"/>
          <w:szCs w:val="24"/>
          <w:lang w:val="es-ES_tradnl"/>
        </w:rPr>
        <w:t xml:space="preserve"> </w:t>
      </w:r>
      <w:r w:rsidRPr="00350CC5">
        <w:rPr>
          <w:rFonts w:ascii="Museo Sans 300" w:eastAsia="Batang" w:hAnsi="Museo Sans 300"/>
          <w:bCs/>
          <w:color w:val="000000"/>
          <w:sz w:val="24"/>
          <w:szCs w:val="24"/>
          <w:lang w:val="es-ES_tradnl"/>
        </w:rPr>
        <w:t xml:space="preserve">del cual este Instituto ha verificado que se encuentra </w:t>
      </w:r>
      <w:r w:rsidRPr="00350CC5">
        <w:rPr>
          <w:rFonts w:ascii="Museo Sans 300" w:eastAsia="Batang" w:hAnsi="Museo Sans 300"/>
          <w:color w:val="000000"/>
          <w:sz w:val="24"/>
          <w:szCs w:val="24"/>
          <w:lang w:val="es-ES_tradnl"/>
        </w:rPr>
        <w:t xml:space="preserve">ubicada </w:t>
      </w:r>
      <w:r w:rsidRPr="00350CC5">
        <w:rPr>
          <w:rFonts w:ascii="Museo Sans 300" w:eastAsia="Batang" w:hAnsi="Museo Sans 300"/>
          <w:bCs/>
          <w:color w:val="000000"/>
          <w:sz w:val="24"/>
          <w:szCs w:val="24"/>
        </w:rPr>
        <w:t xml:space="preserve">en la </w:t>
      </w:r>
      <w:r w:rsidRPr="00350CC5">
        <w:rPr>
          <w:rFonts w:ascii="Museo Sans 300" w:eastAsia="Batang" w:hAnsi="Museo Sans 300"/>
          <w:b/>
          <w:color w:val="000000"/>
          <w:sz w:val="24"/>
          <w:szCs w:val="24"/>
          <w:lang w:val="es-ES_tradnl"/>
        </w:rPr>
        <w:t xml:space="preserve">HACIENDA SANTA BARBARA Y AMAYO, </w:t>
      </w:r>
      <w:r w:rsidRPr="00350CC5">
        <w:rPr>
          <w:rFonts w:ascii="Museo Sans 300" w:eastAsia="Batang" w:hAnsi="Museo Sans 300"/>
          <w:color w:val="000000"/>
          <w:sz w:val="24"/>
          <w:szCs w:val="24"/>
          <w:lang w:val="es-ES_tradnl"/>
        </w:rPr>
        <w:t xml:space="preserve">situada en el distrito de El Paraíso, municipio </w:t>
      </w:r>
      <w:r w:rsidRPr="00350CC5">
        <w:rPr>
          <w:rFonts w:ascii="Museo Sans 300" w:eastAsia="Batang" w:hAnsi="Museo Sans 300"/>
          <w:color w:val="000000"/>
          <w:sz w:val="24"/>
          <w:szCs w:val="24"/>
          <w:lang w:val="es-ES_tradnl"/>
        </w:rPr>
        <w:lastRenderedPageBreak/>
        <w:t xml:space="preserve">de La Chalatenango Centro, departamento de Chalatenango, la cual es propiedad de este Instituto e inscrito a su antecedente a la Matrícula General 40000700-00000 con un resto registral de </w:t>
      </w:r>
      <w:r w:rsidRPr="00350CC5">
        <w:rPr>
          <w:rFonts w:ascii="Museo Sans 300" w:eastAsia="Batang" w:hAnsi="Museo Sans 300"/>
          <w:b/>
          <w:color w:val="000000"/>
          <w:sz w:val="24"/>
          <w:szCs w:val="24"/>
          <w:lang w:val="es-ES_tradnl"/>
        </w:rPr>
        <w:t>435,378.39 Mts.²</w:t>
      </w:r>
      <w:r w:rsidRPr="00350CC5">
        <w:rPr>
          <w:rFonts w:ascii="Museo Sans 300" w:eastAsia="Batang" w:hAnsi="Museo Sans 300"/>
          <w:color w:val="000000"/>
          <w:sz w:val="24"/>
          <w:szCs w:val="24"/>
          <w:lang w:val="es-ES_tradnl"/>
        </w:rPr>
        <w:t xml:space="preserve"> del registro de la Propiedad Raíz e Hipotecas de la Quinta Sección del Centro, departamento de Chalatenango.</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525E5B" w:rsidRDefault="00350CC5" w:rsidP="00350CC5">
      <w:pPr>
        <w:numPr>
          <w:ilvl w:val="0"/>
          <w:numId w:val="31"/>
        </w:numPr>
        <w:spacing w:after="0" w:line="240" w:lineRule="auto"/>
        <w:ind w:left="1134" w:hanging="708"/>
        <w:jc w:val="both"/>
        <w:rPr>
          <w:rFonts w:ascii="Museo Sans 300" w:eastAsia="Batang" w:hAnsi="Museo Sans 300"/>
          <w:sz w:val="24"/>
          <w:szCs w:val="24"/>
        </w:rPr>
      </w:pPr>
      <w:r w:rsidRPr="00525E5B">
        <w:rPr>
          <w:rFonts w:ascii="Museo Sans 300" w:eastAsia="Batang" w:hAnsi="Museo Sans 300"/>
          <w:color w:val="000000"/>
          <w:sz w:val="24"/>
          <w:szCs w:val="24"/>
          <w:lang w:val="es-ES_tradnl"/>
        </w:rPr>
        <w:t xml:space="preserve">Mediante nota recibida en este Instituto bajo la referencia GLI-07-02228-23, de fecha 21 de noviembre de 2023, suscrita por el licenciado </w:t>
      </w:r>
      <w:r w:rsidR="00525E5B" w:rsidRPr="00525E5B">
        <w:rPr>
          <w:rFonts w:ascii="Museo Sans 300" w:eastAsia="Batang" w:hAnsi="Museo Sans 300"/>
          <w:color w:val="000000"/>
          <w:sz w:val="24"/>
          <w:szCs w:val="24"/>
          <w:lang w:val="es-ES_tradnl"/>
        </w:rPr>
        <w:t>---</w:t>
      </w:r>
      <w:r w:rsidRPr="00525E5B">
        <w:rPr>
          <w:rFonts w:ascii="Museo Sans 300" w:eastAsia="Batang" w:hAnsi="Museo Sans 300"/>
          <w:color w:val="000000"/>
          <w:sz w:val="24"/>
          <w:szCs w:val="24"/>
          <w:lang w:val="es-ES_tradnl"/>
        </w:rPr>
        <w:t>,</w:t>
      </w:r>
      <w:r w:rsidRPr="00525E5B">
        <w:rPr>
          <w:rFonts w:ascii="Museo Sans 300" w:eastAsia="Batang" w:hAnsi="Museo Sans 300"/>
          <w:color w:val="000000"/>
          <w:sz w:val="24"/>
          <w:szCs w:val="24"/>
        </w:rPr>
        <w:t xml:space="preserve"> Director Ejecutivo del</w:t>
      </w:r>
      <w:r w:rsidRPr="00525E5B">
        <w:rPr>
          <w:rFonts w:ascii="Museo Sans 300" w:eastAsia="Batang" w:hAnsi="Museo Sans 300"/>
          <w:color w:val="000000"/>
          <w:sz w:val="24"/>
          <w:szCs w:val="24"/>
          <w:lang w:val="es-ES_tradnl"/>
        </w:rPr>
        <w:t xml:space="preserve"> Instituto de Legalización de la Propiedad, en la cual solicita la legalización de una serie de inmuebles, para que los mismos puedan ser incluidos en proyectos por parte del Gobierno Central u otros Organismos Nacionales e Internacionales, contando con inversión de mejoras, entre los cuales se c</w:t>
      </w:r>
      <w:r w:rsidRPr="00525E5B">
        <w:rPr>
          <w:rFonts w:ascii="Museo Sans 300" w:eastAsia="Batang" w:hAnsi="Museo Sans 300"/>
          <w:b/>
          <w:color w:val="000000"/>
          <w:sz w:val="24"/>
          <w:szCs w:val="24"/>
          <w:lang w:val="es-ES_tradnl"/>
        </w:rPr>
        <w:t>ódigo de Infraestructura E10844</w:t>
      </w:r>
      <w:r w:rsidRPr="00525E5B">
        <w:rPr>
          <w:rFonts w:ascii="Museo Sans 300" w:eastAsia="Batang" w:hAnsi="Museo Sans 300"/>
          <w:color w:val="000000"/>
          <w:sz w:val="24"/>
          <w:szCs w:val="24"/>
          <w:lang w:val="es-ES_tradnl"/>
        </w:rPr>
        <w:t xml:space="preserve">, en atención al Convenio de Cooperación Interinstitucional con el Ministerio de Educación, Ciencia y Tecnología y al </w:t>
      </w:r>
      <w:r w:rsidRPr="00525E5B">
        <w:rPr>
          <w:rFonts w:ascii="Museo Sans 300" w:eastAsia="Batang" w:hAnsi="Museo Sans 300"/>
          <w:sz w:val="24"/>
          <w:szCs w:val="24"/>
        </w:rPr>
        <w:t xml:space="preserve">Decreto Legislativo 960 que contiene la </w:t>
      </w:r>
      <w:r w:rsidRPr="00525E5B">
        <w:rPr>
          <w:rFonts w:ascii="Museo Sans 300" w:eastAsia="Batang" w:hAnsi="Museo Sans 300"/>
          <w:b/>
          <w:sz w:val="24"/>
          <w:szCs w:val="24"/>
        </w:rPr>
        <w:t xml:space="preserve">“Ley Especial Transitoria para la Legalización del Dominio de Inmuebles a favor del Estado en el Ramo de Educación”, </w:t>
      </w:r>
      <w:r w:rsidRPr="00525E5B">
        <w:rPr>
          <w:rFonts w:ascii="Museo Sans 300" w:eastAsia="Batang" w:hAnsi="Museo Sans 300"/>
          <w:sz w:val="24"/>
          <w:szCs w:val="24"/>
        </w:rPr>
        <w:t>prorrogado según Decreto Legislativo número 636.</w:t>
      </w:r>
    </w:p>
    <w:p w:rsidR="00350CC5" w:rsidRPr="00350CC5" w:rsidRDefault="00350CC5" w:rsidP="00350CC5">
      <w:pPr>
        <w:spacing w:after="0" w:line="240" w:lineRule="auto"/>
        <w:contextualSpacing/>
        <w:rPr>
          <w:rFonts w:ascii="Museo Sans 300" w:hAnsi="Museo Sans 300"/>
          <w:color w:val="000000"/>
          <w:sz w:val="24"/>
          <w:szCs w:val="24"/>
          <w:lang w:val="es-ES_tradnl"/>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lang w:val="es-ES_tradnl"/>
        </w:rPr>
        <w:t xml:space="preserve">Mediante nota recibida en este Instituto bajo la referencia GLI-07-01347-24, de fecha 12 de julio de 2024,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la escuela denominada como </w:t>
      </w:r>
      <w:r w:rsidRPr="00350CC5">
        <w:rPr>
          <w:rFonts w:ascii="Museo Sans 300" w:eastAsia="Batang" w:hAnsi="Museo Sans 300"/>
          <w:b/>
          <w:bCs/>
          <w:color w:val="000000"/>
          <w:sz w:val="24"/>
          <w:szCs w:val="24"/>
          <w:lang w:val="es-ES_tradnl"/>
        </w:rPr>
        <w:t>“</w:t>
      </w:r>
      <w:r w:rsidRPr="00350CC5">
        <w:rPr>
          <w:rFonts w:ascii="Museo Sans 300" w:eastAsia="Batang" w:hAnsi="Museo Sans 300"/>
          <w:b/>
          <w:color w:val="000000"/>
          <w:sz w:val="24"/>
          <w:szCs w:val="24"/>
          <w:lang w:val="es-ES_tradnl"/>
        </w:rPr>
        <w:t xml:space="preserve">COMPLEJO EDUCATIVO CASERÍO LA ANGOSTURA“, </w:t>
      </w:r>
      <w:r w:rsidRPr="00350CC5">
        <w:rPr>
          <w:rFonts w:ascii="Museo Sans 300" w:eastAsia="Batang" w:hAnsi="Museo Sans 300"/>
          <w:color w:val="000000"/>
          <w:sz w:val="24"/>
          <w:szCs w:val="24"/>
          <w:lang w:val="es-ES_tradnl"/>
        </w:rPr>
        <w:t xml:space="preserve">con Código de Infraestructura 10844, se encuentra en un inmueble propiedad de este Instituto, y en ese sentido remiten </w:t>
      </w:r>
      <w:r w:rsidRPr="00350CC5">
        <w:rPr>
          <w:rFonts w:ascii="Museo Sans 300" w:eastAsia="Batang" w:hAnsi="Museo Sans 300"/>
          <w:color w:val="000000"/>
          <w:sz w:val="24"/>
          <w:szCs w:val="24"/>
        </w:rPr>
        <w:t>el plano aprobado por la Unidad de Ingeniería y Catastro del ILP, los informes legales y los archivos digitales en DWG, con el propósito que el ISTA confirme si el inmueble que se ha vinculado corresponde al que se controla en los archivos de ISTA y se apruebe el levantamiento y el plano realizado, para poder continuar con la presentación de la carpeta de segregación en la célula catastral ubicada en el ILP.</w:t>
      </w:r>
    </w:p>
    <w:p w:rsidR="00350CC5" w:rsidRPr="00350CC5" w:rsidRDefault="00350CC5" w:rsidP="00350CC5">
      <w:pPr>
        <w:spacing w:after="0" w:line="240" w:lineRule="auto"/>
        <w:ind w:left="643"/>
        <w:jc w:val="both"/>
        <w:rPr>
          <w:rFonts w:ascii="Museo Sans 300" w:eastAsia="Batang" w:hAnsi="Museo Sans 300"/>
          <w:color w:val="000000"/>
          <w:sz w:val="24"/>
          <w:szCs w:val="24"/>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rPr>
        <w:t xml:space="preserve">Mediante informe con referencia ADI-00-0577-2024, de fecha 31 de julio de 2024, la Unidad de Adjudicación de Inmuebles, establece que se revisaron los registros de Donaciones verificándose que el inmueble identificado con el nombre de </w:t>
      </w:r>
      <w:r w:rsidRPr="00350CC5">
        <w:rPr>
          <w:rFonts w:ascii="Museo Sans 300" w:eastAsia="Batang" w:hAnsi="Museo Sans 300"/>
          <w:b/>
          <w:color w:val="000000"/>
          <w:sz w:val="24"/>
          <w:szCs w:val="24"/>
          <w:lang w:val="es-ES_tradnl"/>
        </w:rPr>
        <w:t xml:space="preserve">COMPLEJO EDUCATIVO CASERÍO LA ANGOSTURA, </w:t>
      </w:r>
      <w:r w:rsidRPr="00350CC5">
        <w:rPr>
          <w:rFonts w:ascii="Museo Sans 300" w:eastAsia="Batang" w:hAnsi="Museo Sans 300"/>
          <w:color w:val="000000"/>
          <w:sz w:val="24"/>
          <w:szCs w:val="24"/>
          <w:lang w:val="es-ES_tradnl"/>
        </w:rPr>
        <w:t>se encuentra sin adjudicar.</w:t>
      </w:r>
    </w:p>
    <w:p w:rsidR="00350CC5" w:rsidRPr="00350CC5" w:rsidRDefault="00350CC5" w:rsidP="00350CC5">
      <w:pPr>
        <w:spacing w:after="0" w:line="240" w:lineRule="auto"/>
        <w:ind w:left="720"/>
        <w:contextualSpacing/>
        <w:rPr>
          <w:rFonts w:ascii="Museo Sans 300" w:hAnsi="Museo Sans 300"/>
          <w:color w:val="000000"/>
          <w:sz w:val="24"/>
          <w:szCs w:val="24"/>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lang w:val="es-ES_tradnl"/>
        </w:rPr>
        <w:lastRenderedPageBreak/>
        <w:t>En informe con referencia GDR-03-00670-24, de fecha 16 de agosto de 2024, el Departamento de Proyectos de Parcelación de la Gerencia de Desarrollo Rural, manifiesta que conforme a la información se realizó montaje del perímetro proporcionado sobre la información que posee la Institución,</w:t>
      </w:r>
      <w:r w:rsidRPr="00350CC5">
        <w:rPr>
          <w:rFonts w:ascii="Museo Sans 300" w:eastAsia="Batang" w:hAnsi="Museo Sans 300"/>
          <w:color w:val="FF0000"/>
          <w:sz w:val="24"/>
          <w:szCs w:val="24"/>
          <w:lang w:val="es-ES_tradnl"/>
        </w:rPr>
        <w:t xml:space="preserve"> </w:t>
      </w:r>
      <w:r w:rsidRPr="00350CC5">
        <w:rPr>
          <w:rFonts w:ascii="Museo Sans 300" w:eastAsia="Batang" w:hAnsi="Museo Sans 300"/>
          <w:color w:val="000000"/>
          <w:sz w:val="24"/>
          <w:szCs w:val="24"/>
          <w:lang w:val="es-ES_tradnl"/>
        </w:rPr>
        <w:t>ubicado el Complejo Educativo en la propiedad identificada como HACIENDA AMAYO Y SANTA BARBARA INMU. 3 inscrita a la matrícula 40000700-00000 a favor de ISTA.</w:t>
      </w:r>
    </w:p>
    <w:p w:rsidR="00350CC5" w:rsidRPr="00350CC5" w:rsidRDefault="00350CC5" w:rsidP="00350CC5">
      <w:pPr>
        <w:spacing w:after="0" w:line="240" w:lineRule="auto"/>
        <w:jc w:val="both"/>
        <w:rPr>
          <w:rFonts w:ascii="Museo Sans 300" w:eastAsia="Batang" w:hAnsi="Museo Sans 300"/>
          <w:color w:val="000000"/>
          <w:sz w:val="24"/>
          <w:szCs w:val="24"/>
        </w:rPr>
      </w:pPr>
    </w:p>
    <w:p w:rsidR="00350CC5" w:rsidRPr="00525E5B" w:rsidRDefault="00350CC5" w:rsidP="00350CC5">
      <w:pPr>
        <w:numPr>
          <w:ilvl w:val="0"/>
          <w:numId w:val="31"/>
        </w:numPr>
        <w:spacing w:after="0" w:line="240" w:lineRule="auto"/>
        <w:ind w:left="1134" w:hanging="708"/>
        <w:contextualSpacing/>
        <w:jc w:val="both"/>
        <w:rPr>
          <w:rFonts w:ascii="Museo Sans 300" w:eastAsia="Batang" w:hAnsi="Museo Sans 300"/>
          <w:color w:val="FF0000"/>
          <w:sz w:val="24"/>
          <w:szCs w:val="24"/>
        </w:rPr>
      </w:pPr>
      <w:r w:rsidRPr="00525E5B">
        <w:rPr>
          <w:rFonts w:ascii="Museo Sans 300" w:eastAsia="Batang" w:hAnsi="Museo Sans 300"/>
          <w:color w:val="000000"/>
          <w:sz w:val="24"/>
          <w:szCs w:val="24"/>
        </w:rPr>
        <w:t xml:space="preserve">Mediante informe con referencia MIGOBDT-DGPC-DRR-CM-1037-2024, de fecha 31 de octubre de 2022 (siendo lo correcto 2024), el Lic. </w:t>
      </w:r>
      <w:r w:rsidR="00525E5B" w:rsidRPr="00525E5B">
        <w:rPr>
          <w:rFonts w:ascii="Museo Sans 300" w:eastAsia="Batang" w:hAnsi="Museo Sans 300"/>
          <w:color w:val="000000"/>
          <w:sz w:val="24"/>
          <w:szCs w:val="24"/>
        </w:rPr>
        <w:t>---</w:t>
      </w:r>
      <w:r w:rsidRPr="00525E5B">
        <w:rPr>
          <w:rFonts w:ascii="Museo Sans 300" w:eastAsia="Batang" w:hAnsi="Museo Sans 300"/>
          <w:color w:val="000000"/>
          <w:sz w:val="24"/>
          <w:szCs w:val="24"/>
        </w:rPr>
        <w:t>, Sub Director General de Protección Civil, manifestó que no existe riesgo de inundación en el Complejo Educativo Caserío La Angostura, en las porciones identificadas como 43, 44, 45 y 46, así mismo que no está comprendido dentro de los límites establecidos por CEL, en el Embalse de la Presa del Cerrón Grande</w:t>
      </w:r>
      <w:r w:rsidRPr="00525E5B">
        <w:rPr>
          <w:rFonts w:ascii="Museo Sans 300" w:eastAsia="Batang" w:hAnsi="Museo Sans 300"/>
          <w:color w:val="FF0000"/>
          <w:sz w:val="24"/>
          <w:szCs w:val="24"/>
        </w:rPr>
        <w:t>.</w:t>
      </w:r>
    </w:p>
    <w:p w:rsidR="00350CC5" w:rsidRPr="00350CC5" w:rsidRDefault="00350CC5" w:rsidP="00350CC5">
      <w:pPr>
        <w:spacing w:after="0" w:line="240" w:lineRule="auto"/>
        <w:ind w:left="720"/>
        <w:contextualSpacing/>
        <w:rPr>
          <w:rFonts w:ascii="Museo Sans 300" w:hAnsi="Museo Sans 300"/>
          <w:color w:val="FF0000"/>
          <w:sz w:val="24"/>
          <w:szCs w:val="24"/>
        </w:rPr>
      </w:pPr>
    </w:p>
    <w:p w:rsidR="00350CC5" w:rsidRPr="00350CC5" w:rsidRDefault="00350CC5" w:rsidP="00350CC5">
      <w:pPr>
        <w:numPr>
          <w:ilvl w:val="0"/>
          <w:numId w:val="31"/>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lang w:val="es-ES_tradnl"/>
        </w:rPr>
        <w:t xml:space="preserve">Mediante informe con referencia ADI-00-0774-24, de fecha 9 de diciembre de  2024, emitido por el Área de Transferencia de Tierras Central de la Unidad de Adjudicación de Inmuebles, el Técnico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xml:space="preserve">, manifestó haber realizado inspección de campo en el inmueble que según plano preliminar se identifica como Solar No. 3 Polígono C-1, (ESCUELA) con un área de 1,994.02 Mts², donde se encuentra el </w:t>
      </w:r>
      <w:r w:rsidRPr="00350CC5">
        <w:rPr>
          <w:rFonts w:ascii="Museo Sans 300" w:eastAsia="Batang" w:hAnsi="Museo Sans 300"/>
          <w:color w:val="000000"/>
          <w:sz w:val="24"/>
          <w:szCs w:val="24"/>
          <w:shd w:val="clear" w:color="auto" w:fill="FFFFFF"/>
        </w:rPr>
        <w:t xml:space="preserve">Complejo Educativo Caserío La Angostura, ubicado en Hacienda Santa Bárbara y </w:t>
      </w:r>
      <w:proofErr w:type="spellStart"/>
      <w:r w:rsidRPr="00350CC5">
        <w:rPr>
          <w:rFonts w:ascii="Museo Sans 300" w:eastAsia="Batang" w:hAnsi="Museo Sans 300"/>
          <w:color w:val="000000"/>
          <w:sz w:val="24"/>
          <w:szCs w:val="24"/>
          <w:shd w:val="clear" w:color="auto" w:fill="FFFFFF"/>
        </w:rPr>
        <w:t>Amayo</w:t>
      </w:r>
      <w:proofErr w:type="spellEnd"/>
      <w:r w:rsidRPr="00350CC5">
        <w:rPr>
          <w:rFonts w:ascii="Museo Sans 300" w:eastAsia="Batang" w:hAnsi="Museo Sans 300"/>
          <w:color w:val="000000"/>
          <w:sz w:val="24"/>
          <w:szCs w:val="24"/>
          <w:shd w:val="clear" w:color="auto" w:fill="FFFFFF"/>
        </w:rPr>
        <w:t xml:space="preserve">, situada en el distrito de El Paraíso, municipio de Chalatenango Centro, departamento de Chalatenango, verificando que el mismo funciona desde hace 44 años, que se imparten clases desde </w:t>
      </w:r>
      <w:proofErr w:type="spellStart"/>
      <w:r w:rsidRPr="00350CC5">
        <w:rPr>
          <w:rFonts w:ascii="Museo Sans 300" w:eastAsia="Batang" w:hAnsi="Museo Sans 300"/>
          <w:color w:val="000000"/>
          <w:sz w:val="24"/>
          <w:szCs w:val="24"/>
          <w:shd w:val="clear" w:color="auto" w:fill="FFFFFF"/>
        </w:rPr>
        <w:t>parvularia</w:t>
      </w:r>
      <w:proofErr w:type="spellEnd"/>
      <w:r w:rsidRPr="00350CC5">
        <w:rPr>
          <w:rFonts w:ascii="Museo Sans 300" w:eastAsia="Batang" w:hAnsi="Museo Sans 300"/>
          <w:color w:val="000000"/>
          <w:sz w:val="24"/>
          <w:szCs w:val="24"/>
          <w:shd w:val="clear" w:color="auto" w:fill="FFFFFF"/>
        </w:rPr>
        <w:t xml:space="preserve"> hasta segundo año de Bachillerato, con una población escolar conformada por 250 alumnos, en lo que</w:t>
      </w:r>
      <w:r w:rsidRPr="00350CC5">
        <w:rPr>
          <w:rFonts w:ascii="Museo Sans 300" w:eastAsia="Batang" w:hAnsi="Museo Sans 300"/>
          <w:color w:val="000000"/>
          <w:sz w:val="24"/>
          <w:szCs w:val="24"/>
        </w:rPr>
        <w:t xml:space="preserve"> respecta a su infraestructura el referido centro escolar está conformado por 11 aulas, 1 Dirección, Cocina y 6 Sanitarios, cuenta con servicios básicos de energía eléctrica y agua potable, así mismo el área perimetral está delimitada con cerca de tubo galvanizado y malla ciclón; y mediante toma de puntos GPS, se determinó que el centro escolar</w:t>
      </w:r>
      <w:r w:rsidRPr="00350CC5">
        <w:rPr>
          <w:rFonts w:ascii="Museo Sans 300" w:eastAsia="Batang" w:hAnsi="Museo Sans 300"/>
          <w:b/>
          <w:color w:val="000000"/>
          <w:sz w:val="24"/>
          <w:szCs w:val="24"/>
        </w:rPr>
        <w:t xml:space="preserve"> </w:t>
      </w:r>
      <w:r w:rsidRPr="00350CC5">
        <w:rPr>
          <w:rFonts w:ascii="Museo Sans 300" w:eastAsia="Batang" w:hAnsi="Museo Sans 300"/>
          <w:color w:val="000000"/>
          <w:sz w:val="24"/>
          <w:szCs w:val="24"/>
        </w:rPr>
        <w:t xml:space="preserve">se encuentra ubicado en la </w:t>
      </w:r>
      <w:r w:rsidRPr="00350CC5">
        <w:rPr>
          <w:rFonts w:ascii="Museo Sans 300" w:eastAsia="Batang" w:hAnsi="Museo Sans 300"/>
          <w:b/>
          <w:bCs/>
          <w:color w:val="000000"/>
          <w:sz w:val="24"/>
          <w:szCs w:val="24"/>
        </w:rPr>
        <w:t xml:space="preserve">HACIENDA </w:t>
      </w:r>
      <w:r w:rsidRPr="00350CC5">
        <w:rPr>
          <w:rFonts w:ascii="Museo Sans 300" w:eastAsia="Batang" w:hAnsi="Museo Sans 300"/>
          <w:b/>
          <w:color w:val="000000"/>
          <w:sz w:val="24"/>
          <w:szCs w:val="24"/>
          <w:lang w:val="es-ES_tradnl"/>
        </w:rPr>
        <w:t>SANTA BARBARA Y AMAYO</w:t>
      </w:r>
      <w:r w:rsidRPr="00350CC5">
        <w:rPr>
          <w:rFonts w:ascii="Museo Sans 300" w:eastAsia="Batang" w:hAnsi="Museo Sans 300"/>
          <w:b/>
          <w:color w:val="000000"/>
          <w:sz w:val="24"/>
          <w:szCs w:val="24"/>
        </w:rPr>
        <w:t>,</w:t>
      </w:r>
      <w:r w:rsidRPr="00350CC5">
        <w:rPr>
          <w:rFonts w:ascii="Museo Sans 300" w:eastAsia="Batang" w:hAnsi="Museo Sans 300"/>
          <w:color w:val="000000"/>
          <w:sz w:val="24"/>
          <w:szCs w:val="24"/>
        </w:rPr>
        <w:t xml:space="preserve"> </w:t>
      </w:r>
      <w:r w:rsidRPr="00350CC5">
        <w:rPr>
          <w:rFonts w:ascii="Museo Sans 300" w:eastAsia="Batang" w:hAnsi="Museo Sans 300"/>
          <w:color w:val="000000"/>
          <w:sz w:val="24"/>
          <w:szCs w:val="24"/>
          <w:lang w:val="es-ES_tradnl"/>
        </w:rPr>
        <w:t xml:space="preserve">situada en el distrito de El Paraíso, municipio de Chalatenango Centro, departamento de Chalatenango, y </w:t>
      </w:r>
      <w:r w:rsidRPr="00350CC5">
        <w:rPr>
          <w:rFonts w:ascii="Museo Sans 300" w:eastAsia="Batang" w:hAnsi="Museo Sans 300"/>
          <w:color w:val="000000"/>
          <w:sz w:val="24"/>
          <w:szCs w:val="24"/>
        </w:rPr>
        <w:t>habiendo revisado los sistemas informáticos de Registro de Beneficiarios se determinó que no se encontró registro de adjudicación del predio rústico donde funciona dicho Centro</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w:t>
      </w:r>
    </w:p>
    <w:p w:rsidR="00350CC5" w:rsidRPr="00350CC5" w:rsidRDefault="00350CC5" w:rsidP="00350CC5">
      <w:pPr>
        <w:numPr>
          <w:ilvl w:val="0"/>
          <w:numId w:val="31"/>
        </w:numPr>
        <w:spacing w:after="0" w:line="240" w:lineRule="auto"/>
        <w:ind w:left="1134" w:hanging="708"/>
        <w:jc w:val="both"/>
        <w:rPr>
          <w:rFonts w:ascii="Century Gothic" w:eastAsia="Batang" w:hAnsi="Century Gothic"/>
          <w:color w:val="FF0000"/>
          <w:sz w:val="24"/>
          <w:szCs w:val="24"/>
        </w:rPr>
      </w:pPr>
      <w:r w:rsidRPr="00350CC5">
        <w:rPr>
          <w:rFonts w:ascii="Museo Sans 300" w:eastAsia="Batang" w:hAnsi="Museo Sans 300"/>
          <w:bCs/>
          <w:color w:val="000000"/>
          <w:sz w:val="24"/>
          <w:szCs w:val="24"/>
        </w:rPr>
        <w:t>Mediante oficio con referencia GDR-03-0760-2024, de fecha 18 de septiembre de 2024, el Departamento de Proyectos de Parcelación, remitió informe de avalúo de una porción del inmueble general de la</w:t>
      </w:r>
      <w:r w:rsidRPr="00350CC5">
        <w:rPr>
          <w:rFonts w:ascii="Museo Sans 300" w:eastAsia="Batang" w:hAnsi="Museo Sans 300"/>
          <w:color w:val="000000"/>
          <w:sz w:val="24"/>
          <w:szCs w:val="24"/>
        </w:rPr>
        <w:t xml:space="preserve"> Hacienda Santa Bárbara y </w:t>
      </w:r>
      <w:proofErr w:type="spellStart"/>
      <w:r w:rsidRPr="00350CC5">
        <w:rPr>
          <w:rFonts w:ascii="Museo Sans 300" w:eastAsia="Batang" w:hAnsi="Museo Sans 300"/>
          <w:color w:val="000000"/>
          <w:sz w:val="24"/>
          <w:szCs w:val="24"/>
        </w:rPr>
        <w:t>Amayo</w:t>
      </w:r>
      <w:proofErr w:type="spellEnd"/>
      <w:r w:rsidRPr="00350CC5">
        <w:rPr>
          <w:rFonts w:ascii="Museo Sans 300" w:eastAsia="Batang" w:hAnsi="Museo Sans 300"/>
          <w:color w:val="000000"/>
          <w:sz w:val="24"/>
          <w:szCs w:val="24"/>
        </w:rPr>
        <w:t xml:space="preserve">,  específicamente de un área de </w:t>
      </w:r>
      <w:r w:rsidRPr="00350CC5">
        <w:rPr>
          <w:rFonts w:ascii="Museo Sans 300" w:eastAsia="Batang" w:hAnsi="Museo Sans 300"/>
          <w:color w:val="000000"/>
          <w:sz w:val="24"/>
          <w:szCs w:val="24"/>
          <w:lang w:val="es-ES_tradnl"/>
        </w:rPr>
        <w:t>2,167.04</w:t>
      </w:r>
      <w:r w:rsidRPr="00350CC5">
        <w:rPr>
          <w:rFonts w:ascii="Museo Sans 300" w:eastAsia="Batang" w:hAnsi="Museo Sans 300"/>
          <w:color w:val="000000"/>
          <w:sz w:val="24"/>
          <w:szCs w:val="24"/>
        </w:rPr>
        <w:t xml:space="preserve"> </w:t>
      </w:r>
      <w:r w:rsidRPr="00350CC5">
        <w:rPr>
          <w:rFonts w:ascii="Museo Sans 300" w:eastAsia="Batang" w:hAnsi="Museo Sans 300"/>
          <w:color w:val="000000"/>
          <w:sz w:val="24"/>
          <w:szCs w:val="24"/>
          <w:lang w:val="es-ES_tradnl"/>
        </w:rPr>
        <w:t>Mts.</w:t>
      </w:r>
      <w:r w:rsidRPr="00350CC5">
        <w:rPr>
          <w:rFonts w:ascii="Museo Sans 300" w:eastAsia="Batang" w:hAnsi="Museo Sans 300"/>
          <w:color w:val="000000"/>
          <w:sz w:val="24"/>
          <w:szCs w:val="24"/>
          <w:vertAlign w:val="superscript"/>
          <w:lang w:val="es-ES_tradnl"/>
        </w:rPr>
        <w:t>2</w:t>
      </w:r>
      <w:r w:rsidRPr="00350CC5">
        <w:rPr>
          <w:rFonts w:ascii="Museo Sans 300" w:eastAsia="Batang" w:hAnsi="Museo Sans 300"/>
          <w:color w:val="000000"/>
          <w:sz w:val="24"/>
          <w:szCs w:val="24"/>
        </w:rPr>
        <w:t xml:space="preserve"> la cual no cuenta con matricula individual y es en la que se encuentra </w:t>
      </w:r>
      <w:r w:rsidRPr="00350CC5">
        <w:rPr>
          <w:rFonts w:ascii="Museo Sans 300" w:eastAsia="Batang" w:hAnsi="Museo Sans 300"/>
          <w:color w:val="000000"/>
          <w:sz w:val="24"/>
          <w:szCs w:val="24"/>
        </w:rPr>
        <w:lastRenderedPageBreak/>
        <w:t xml:space="preserve">ubicado en Complejo Educativo “Caserío La Angostura”, estableciendo un valor total para dicha área de </w:t>
      </w:r>
      <w:r w:rsidRPr="00350CC5">
        <w:rPr>
          <w:rFonts w:ascii="Museo Sans 300" w:eastAsia="Batang" w:hAnsi="Museo Sans 300"/>
          <w:b/>
          <w:color w:val="000000"/>
          <w:sz w:val="24"/>
          <w:szCs w:val="24"/>
        </w:rPr>
        <w:t>$32,765.65 dólares de los Estados Unidos de América</w:t>
      </w:r>
      <w:r w:rsidRPr="00350CC5">
        <w:rPr>
          <w:rFonts w:ascii="Museo Sans 300" w:eastAsia="Batang" w:hAnsi="Museo Sans 300"/>
          <w:color w:val="000000"/>
          <w:sz w:val="24"/>
          <w:szCs w:val="24"/>
          <w:lang w:eastAsia="es-SV"/>
        </w:rPr>
        <w:t xml:space="preserve">, lo anterior, </w:t>
      </w:r>
      <w:r w:rsidRPr="00350CC5">
        <w:rPr>
          <w:rFonts w:ascii="Museo Sans 300" w:eastAsia="Batang" w:hAnsi="Museo Sans 300"/>
          <w:color w:val="000000"/>
          <w:sz w:val="24"/>
          <w:szCs w:val="24"/>
          <w:lang w:val="es-ES_tradnl"/>
        </w:rPr>
        <w:t>de conformidad al procedimiento establecido en el Instructivo “Criterios de Avalúos para la Transferencia de Inmuebles Propiedad de ISTA”, aprobado en el Punto</w:t>
      </w:r>
      <w:r w:rsidRPr="00350CC5">
        <w:rPr>
          <w:rFonts w:ascii="Museo Sans 300" w:eastAsia="Batang" w:hAnsi="Museo Sans 300"/>
          <w:color w:val="000000"/>
          <w:sz w:val="24"/>
          <w:szCs w:val="24"/>
        </w:rPr>
        <w:t xml:space="preserve"> XV del acta de Sesión Ordinaria 03-2015, de fecha 21 de enero de 2015</w:t>
      </w:r>
      <w:r w:rsidRPr="00350CC5">
        <w:rPr>
          <w:rFonts w:ascii="Museo Sans 300" w:eastAsia="Batang" w:hAnsi="Museo Sans 300"/>
          <w:sz w:val="24"/>
          <w:szCs w:val="24"/>
        </w:rPr>
        <w:t>.</w:t>
      </w:r>
    </w:p>
    <w:p w:rsidR="00350CC5" w:rsidRPr="00350CC5" w:rsidRDefault="00350CC5" w:rsidP="00350CC5">
      <w:pPr>
        <w:spacing w:after="0" w:line="240" w:lineRule="auto"/>
        <w:ind w:left="709"/>
        <w:jc w:val="both"/>
        <w:rPr>
          <w:rFonts w:ascii="Century Gothic" w:eastAsia="Batang" w:hAnsi="Century Gothic"/>
          <w:color w:val="FF0000"/>
          <w:sz w:val="24"/>
          <w:szCs w:val="24"/>
        </w:rPr>
      </w:pPr>
    </w:p>
    <w:p w:rsidR="00350CC5" w:rsidRPr="00350CC5" w:rsidRDefault="00350CC5" w:rsidP="00350CC5">
      <w:pPr>
        <w:numPr>
          <w:ilvl w:val="0"/>
          <w:numId w:val="31"/>
        </w:numPr>
        <w:spacing w:after="0" w:line="240" w:lineRule="auto"/>
        <w:ind w:left="1134" w:hanging="708"/>
        <w:contextualSpacing/>
        <w:jc w:val="both"/>
        <w:rPr>
          <w:rFonts w:ascii="Museo Sans 300" w:hAnsi="Museo Sans 300"/>
          <w:color w:val="FF0000"/>
          <w:sz w:val="24"/>
          <w:szCs w:val="24"/>
          <w:lang w:val="es-ES_tradnl"/>
        </w:rPr>
      </w:pPr>
      <w:r w:rsidRPr="00350CC5">
        <w:rPr>
          <w:rFonts w:ascii="Museo Sans 300" w:hAnsi="Museo Sans 300"/>
          <w:color w:val="0000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r w:rsidRPr="00350CC5">
        <w:rPr>
          <w:rFonts w:ascii="Museo Sans 300" w:hAnsi="Museo Sans 300"/>
          <w:color w:val="FF0000"/>
          <w:sz w:val="24"/>
          <w:szCs w:val="24"/>
          <w:lang w:val="es-ES_tradnl"/>
        </w:rPr>
        <w:t>.</w:t>
      </w:r>
    </w:p>
    <w:p w:rsidR="00350CC5" w:rsidRPr="00350CC5" w:rsidRDefault="00350CC5" w:rsidP="00350CC5">
      <w:pPr>
        <w:spacing w:after="0" w:line="240" w:lineRule="auto"/>
        <w:ind w:left="567"/>
        <w:contextualSpacing/>
        <w:jc w:val="both"/>
        <w:rPr>
          <w:rFonts w:ascii="Museo Sans 300" w:hAnsi="Museo Sans 300"/>
          <w:color w:val="FF0000"/>
          <w:sz w:val="24"/>
          <w:szCs w:val="24"/>
          <w:lang w:val="es-ES_tradnl"/>
        </w:rPr>
      </w:pPr>
    </w:p>
    <w:p w:rsidR="00350CC5" w:rsidRPr="00350CC5" w:rsidRDefault="00350CC5" w:rsidP="00350CC5">
      <w:pPr>
        <w:numPr>
          <w:ilvl w:val="0"/>
          <w:numId w:val="31"/>
        </w:numPr>
        <w:spacing w:after="0" w:line="240" w:lineRule="auto"/>
        <w:ind w:left="1134" w:hanging="708"/>
        <w:contextualSpacing/>
        <w:jc w:val="both"/>
        <w:rPr>
          <w:rFonts w:ascii="Museo Sans 300" w:hAnsi="Museo Sans 300"/>
          <w:color w:val="FF0000"/>
          <w:sz w:val="24"/>
          <w:szCs w:val="24"/>
          <w:lang w:val="es-ES_tradnl"/>
        </w:rPr>
      </w:pPr>
      <w:r w:rsidRPr="00350CC5">
        <w:rPr>
          <w:rFonts w:ascii="Museo Sans 300" w:hAnsi="Museo Sans 300"/>
          <w:color w:val="000000"/>
          <w:sz w:val="24"/>
          <w:szCs w:val="24"/>
          <w:lang w:val="es-ES_tradnl"/>
        </w:rPr>
        <w:t xml:space="preserve">Que de conformidad al Decreto </w:t>
      </w:r>
      <w:r w:rsidRPr="00350CC5">
        <w:rPr>
          <w:rFonts w:ascii="Museo Sans 300" w:hAnsi="Museo Sans 300"/>
          <w:color w:val="000000"/>
          <w:sz w:val="24"/>
          <w:szCs w:val="24"/>
        </w:rPr>
        <w:t>Legislativo 960 que contiene la Ley Especial Transitoria para la Legalización del Dominio de Inmuebles a favor del Estado y Gobierno de El Salvador en el Ramo de Educación, Ciencia y Tecnología, prorrogado según Decreto Legislativo 636, el Instituto de Legalización de la Propiedad se encuentra facultado para legalizar el dominio de los inmuebles donde exista infraestructura y funcionen los centros educativos oficiales,</w:t>
      </w:r>
      <w:r w:rsidRPr="00350CC5">
        <w:rPr>
          <w:rFonts w:ascii="Museo Sans 300" w:hAnsi="Museo Sans 300"/>
          <w:color w:val="000000"/>
          <w:sz w:val="24"/>
          <w:szCs w:val="24"/>
          <w:lang w:val="es-ES_tradnl"/>
        </w:rPr>
        <w:t xml:space="preserve"> así mismo el artículo 18 letras “k” y “p”, inciso 1° de la Ley de Creación del Instituto Salvadoreño de Transformación Agraria, el ISTA a través de la Junta Directiva tiene la atribución para determinar el inmueble que no está destinado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350CC5">
        <w:rPr>
          <w:rFonts w:ascii="Museo Sans 300" w:hAnsi="Museo Sans 300"/>
          <w:b/>
          <w:color w:val="000000"/>
          <w:sz w:val="24"/>
          <w:szCs w:val="24"/>
          <w:lang w:val="es-ES_tradnl"/>
        </w:rPr>
        <w:t>COMPLEJO EDUCATIVO CASERIO LA ANGOSTURA,</w:t>
      </w:r>
      <w:r w:rsidRPr="00350CC5">
        <w:rPr>
          <w:rFonts w:ascii="Museo Sans 300" w:hAnsi="Museo Sans 300"/>
          <w:color w:val="000000"/>
          <w:sz w:val="24"/>
          <w:szCs w:val="24"/>
          <w:lang w:val="es-ES_tradnl"/>
        </w:rPr>
        <w:t xml:space="preserve"> es utilizado como Escuela; se somete a consideración que sea excluido del Proceso de Transformación Agraria y transferirlo bajo la figura jurídica de </w:t>
      </w:r>
      <w:r w:rsidRPr="00350CC5">
        <w:rPr>
          <w:rFonts w:ascii="Museo Sans 300" w:hAnsi="Museo Sans 300"/>
          <w:b/>
          <w:color w:val="000000"/>
          <w:sz w:val="24"/>
          <w:szCs w:val="24"/>
          <w:lang w:val="es-ES_tradnl"/>
        </w:rPr>
        <w:t>SEGREGACIÓN POR DONACIÓN</w:t>
      </w:r>
      <w:r w:rsidRPr="00350CC5">
        <w:rPr>
          <w:rFonts w:ascii="Museo Sans 300" w:hAnsi="Museo Sans 300"/>
          <w:color w:val="000000"/>
          <w:sz w:val="24"/>
          <w:szCs w:val="24"/>
          <w:lang w:val="es-ES_tradnl"/>
        </w:rPr>
        <w:t>, a favor del Estado y Gobierno de El Salvador en el Ramo de Educación, Ciencia y Tecnología</w:t>
      </w:r>
      <w:r w:rsidRPr="00350CC5">
        <w:rPr>
          <w:rFonts w:ascii="Museo Sans 300" w:hAnsi="Museo Sans 300"/>
          <w:color w:val="FF0000"/>
          <w:sz w:val="24"/>
          <w:szCs w:val="24"/>
          <w:lang w:val="es-ES_tradnl"/>
        </w:rPr>
        <w:t>.</w:t>
      </w:r>
    </w:p>
    <w:p w:rsidR="00350CC5" w:rsidRPr="00350CC5" w:rsidRDefault="00350CC5" w:rsidP="00350CC5">
      <w:pPr>
        <w:spacing w:after="0" w:line="240" w:lineRule="auto"/>
        <w:ind w:left="720"/>
        <w:contextualSpacing/>
        <w:rPr>
          <w:rFonts w:ascii="Museo Sans 300" w:hAnsi="Museo Sans 300"/>
          <w:color w:val="FF0000"/>
          <w:sz w:val="24"/>
          <w:szCs w:val="24"/>
          <w:lang w:val="es-ES_tradnl"/>
        </w:rPr>
      </w:pP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color w:val="000000"/>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350CC5">
        <w:rPr>
          <w:rFonts w:ascii="Museo Sans 300" w:eastAsia="Batang" w:hAnsi="Museo Sans 300"/>
          <w:color w:val="000000"/>
          <w:sz w:val="24"/>
          <w:szCs w:val="24"/>
          <w:lang w:val="es-ES_tradnl"/>
        </w:rPr>
        <w:t>Adescos</w:t>
      </w:r>
      <w:proofErr w:type="spellEnd"/>
      <w:r w:rsidRPr="00350CC5">
        <w:rPr>
          <w:rFonts w:ascii="Museo Sans 300" w:eastAsia="Batang" w:hAnsi="Museo Sans 300"/>
          <w:color w:val="000000"/>
          <w:sz w:val="24"/>
          <w:szCs w:val="24"/>
          <w:lang w:val="es-ES_tradnl"/>
        </w:rPr>
        <w:t xml:space="preserve">, y habiendo tenido a la vista: Escrito de Solicitud de Donación a favor del Estado y Gobierno de El Salvador en el Ramo de Educación, Ciencia y Tecnología suscrito por el licenciado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xml:space="preserve">, escrito suscrito por el Ingeniero </w:t>
      </w:r>
      <w:r w:rsidR="00525E5B">
        <w:rPr>
          <w:rFonts w:ascii="Museo Sans 300" w:eastAsia="Batang" w:hAnsi="Museo Sans 300"/>
          <w:color w:val="000000"/>
          <w:sz w:val="24"/>
          <w:szCs w:val="24"/>
          <w:lang w:val="es-ES_tradnl"/>
        </w:rPr>
        <w:lastRenderedPageBreak/>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w:t>
      </w:r>
      <w:r w:rsidRPr="00350CC5">
        <w:rPr>
          <w:rFonts w:ascii="Museo Sans 300" w:eastAsia="Batang" w:hAnsi="Museo Sans 300"/>
          <w:color w:val="000000"/>
          <w:sz w:val="24"/>
          <w:szCs w:val="24"/>
        </w:rPr>
        <w:t xml:space="preserve">Decreto Legislativo N° 960 que contiene la </w:t>
      </w:r>
      <w:r w:rsidRPr="00350CC5">
        <w:rPr>
          <w:rFonts w:ascii="Museo Sans 300" w:eastAsia="Batang" w:hAnsi="Museo Sans 300"/>
          <w:bCs/>
          <w:color w:val="000000"/>
          <w:sz w:val="24"/>
          <w:szCs w:val="24"/>
        </w:rPr>
        <w:t>“Ley Especial Transitoria para la Legalización del Dominio de Inmuebles a favor del Estado en el Ramo de Educación”,</w:t>
      </w:r>
      <w:r w:rsidRPr="00350CC5">
        <w:rPr>
          <w:rFonts w:ascii="Museo Sans 300" w:eastAsia="Batang" w:hAnsi="Museo Sans 300"/>
          <w:color w:val="000000"/>
          <w:sz w:val="24"/>
          <w:szCs w:val="24"/>
          <w:lang w:val="es-ES_tradnl"/>
        </w:rPr>
        <w:t xml:space="preserve"> Acuerdos de Junta Directiva, informes emitidos</w:t>
      </w:r>
      <w:r w:rsidR="00525E5B">
        <w:rPr>
          <w:rFonts w:ascii="Museo Sans 300" w:eastAsia="Batang" w:hAnsi="Museo Sans 300"/>
          <w:color w:val="000000"/>
          <w:sz w:val="24"/>
          <w:szCs w:val="24"/>
          <w:lang w:val="es-ES_tradnl"/>
        </w:rPr>
        <w:t xml:space="preserve"> </w:t>
      </w:r>
      <w:r w:rsidRPr="00350CC5">
        <w:rPr>
          <w:rFonts w:ascii="Museo Sans 300" w:eastAsia="Batang" w:hAnsi="Museo Sans 300"/>
          <w:color w:val="000000"/>
          <w:sz w:val="24"/>
          <w:szCs w:val="24"/>
          <w:lang w:val="es-ES_tradnl"/>
        </w:rPr>
        <w:t xml:space="preserve">por el departamento de Proyectos de Parcelación y Unidad de Adjudicación de Inmuebles, Área de Transferencia de Tierras, consulta Virtual del Centro Nacional de Registros de la matrícula General del inmueble de la Hacienda Santa Bárbara y </w:t>
      </w:r>
      <w:proofErr w:type="spellStart"/>
      <w:r w:rsidRPr="00350CC5">
        <w:rPr>
          <w:rFonts w:ascii="Museo Sans 300" w:eastAsia="Batang" w:hAnsi="Museo Sans 300"/>
          <w:color w:val="000000"/>
          <w:sz w:val="24"/>
          <w:szCs w:val="24"/>
          <w:lang w:val="es-ES_tradnl"/>
        </w:rPr>
        <w:t>Amayo</w:t>
      </w:r>
      <w:proofErr w:type="spellEnd"/>
      <w:r w:rsidRPr="00350CC5">
        <w:rPr>
          <w:rFonts w:ascii="Museo Sans 300" w:eastAsia="Batang" w:hAnsi="Museo Sans 300"/>
          <w:color w:val="000000"/>
          <w:sz w:val="24"/>
          <w:szCs w:val="24"/>
          <w:lang w:val="es-ES_tradnl"/>
        </w:rPr>
        <w:t xml:space="preserve"> de la ubicación antes relacionada, Calca del Inmueble, fotografías, Reporte de Valúo, se somete a consideración de la Junta Directiva la solicitud de Donación.</w:t>
      </w:r>
    </w:p>
    <w:p w:rsidR="00350CC5" w:rsidRPr="00350CC5" w:rsidRDefault="00350CC5" w:rsidP="00350CC5">
      <w:pPr>
        <w:spacing w:after="0" w:line="240" w:lineRule="auto"/>
        <w:jc w:val="both"/>
        <w:rPr>
          <w:rFonts w:ascii="Museo Sans 300" w:eastAsia="Batang" w:hAnsi="Museo Sans 300"/>
          <w:color w:val="FF0000"/>
          <w:sz w:val="24"/>
          <w:szCs w:val="24"/>
          <w:lang w:val="es-ES_tradnl"/>
        </w:rPr>
      </w:pPr>
    </w:p>
    <w:p w:rsidR="00350CC5" w:rsidRPr="00350CC5" w:rsidRDefault="00350CC5" w:rsidP="00350CC5">
      <w:pPr>
        <w:spacing w:after="0" w:line="240" w:lineRule="auto"/>
        <w:jc w:val="both"/>
        <w:rPr>
          <w:rFonts w:ascii="Museo Sans 300" w:eastAsia="Batang" w:hAnsi="Museo Sans 300" w:cs="Times New Roman"/>
          <w:color w:val="000000"/>
          <w:sz w:val="23"/>
          <w:szCs w:val="23"/>
          <w:lang w:val="es-ES_tradnl" w:eastAsia="es-ES"/>
        </w:rPr>
      </w:pPr>
      <w:r w:rsidRPr="00350CC5">
        <w:rPr>
          <w:rFonts w:ascii="Museo Sans 300" w:eastAsia="Batang" w:hAnsi="Museo Sans 300" w:cs="Times New Roman"/>
          <w:color w:val="000000"/>
          <w:sz w:val="24"/>
          <w:szCs w:val="24"/>
          <w:lang w:val="es-ES_tradnl" w:eastAsia="es-ES"/>
        </w:rPr>
        <w:t xml:space="preserve">Por lo antes expuesto, y en atención al recomendable del Departamento de Asistencia Jurídica a través de la Gerencia Legal, la Junta Directiva en uso de sus facultades  y conforme a los artículos 104 Inciso 2, parte final de la  Constitución de la República de El Salvador, 18 letras “g” “h” “k” y “p”; 48 inciso 2° de la Ley de Creación del Instituto Salvadoreño de Transformación Agraria, y 1,350 y 1360 del Código Civil, de esa Junta Directiva, </w:t>
      </w:r>
      <w:r w:rsidRPr="00350CC5">
        <w:rPr>
          <w:rFonts w:ascii="Museo Sans 300" w:eastAsia="Batang" w:hAnsi="Museo Sans 300" w:cs="Times New Roman"/>
          <w:b/>
          <w:color w:val="000000"/>
          <w:sz w:val="24"/>
          <w:szCs w:val="24"/>
          <w:u w:val="single"/>
          <w:lang w:val="es-ES_tradnl" w:eastAsia="es-ES"/>
        </w:rPr>
        <w:t>ACUERDA: PRIMERO: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Tener por conocido el escrito recibido por parte Ministerio</w:t>
      </w:r>
      <w:r w:rsidRPr="00350CC5">
        <w:rPr>
          <w:rFonts w:ascii="Museo Sans 300" w:eastAsia="Batang" w:hAnsi="Museo Sans 300" w:cs="Times New Roman"/>
          <w:color w:val="000000"/>
          <w:sz w:val="24"/>
          <w:szCs w:val="24"/>
          <w:lang w:val="es-ES" w:eastAsia="es-ES"/>
        </w:rPr>
        <w:t xml:space="preserve"> de Educación, Ciencia y Tecnología. </w:t>
      </w:r>
      <w:r w:rsidRPr="00350CC5">
        <w:rPr>
          <w:rFonts w:ascii="Museo Sans 300" w:eastAsia="Batang" w:hAnsi="Museo Sans 300" w:cs="Times New Roman"/>
          <w:b/>
          <w:color w:val="000000"/>
          <w:sz w:val="24"/>
          <w:szCs w:val="24"/>
          <w:u w:val="single"/>
          <w:lang w:val="es-ES_tradnl" w:eastAsia="es-ES"/>
        </w:rPr>
        <w:t>SEGUNDO: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Tener por conocida la solicitud suscrita por el ingeniero </w:t>
      </w:r>
      <w:r w:rsidR="00525E5B">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 w:eastAsia="es-ES"/>
        </w:rPr>
        <w:t xml:space="preserve"> Director Ejecutivo del</w:t>
      </w:r>
      <w:r w:rsidRPr="00350CC5">
        <w:rPr>
          <w:rFonts w:ascii="Museo Sans 300" w:eastAsia="Batang" w:hAnsi="Museo Sans 300" w:cs="Times New Roman"/>
          <w:color w:val="000000"/>
          <w:sz w:val="24"/>
          <w:szCs w:val="24"/>
          <w:lang w:val="es-ES_tradnl" w:eastAsia="es-ES"/>
        </w:rPr>
        <w:t xml:space="preserve"> Instituto de Legalización de la Propiedad, por medio de la cual manifiesta que de conformidad al Convenio de Cooperación Interinstitucional con el Ministerio de Educación, Ciencia y Tecnología (MINEDUCTY), remite el</w:t>
      </w:r>
      <w:r w:rsidRPr="00350CC5">
        <w:rPr>
          <w:rFonts w:ascii="Museo Sans 300" w:eastAsia="Batang" w:hAnsi="Museo Sans 300" w:cs="Times New Roman"/>
          <w:color w:val="000000"/>
          <w:sz w:val="24"/>
          <w:szCs w:val="24"/>
          <w:lang w:val="es-ES" w:eastAsia="es-ES"/>
        </w:rPr>
        <w:t xml:space="preserve"> plano aprobado por la Unidad de Ingeniería y Catastro del ILP, el informe legal y los archivos digitales en DWG, con el propósito que el ISTA confirme si el inmueble que se ha vinculado corresponde al que se controla en los archivos de este</w:t>
      </w:r>
      <w:r w:rsidRPr="00350CC5">
        <w:rPr>
          <w:rFonts w:ascii="Museo Sans 300" w:eastAsia="Batang" w:hAnsi="Museo Sans 300" w:cs="Times New Roman"/>
          <w:color w:val="FF0000"/>
          <w:sz w:val="24"/>
          <w:szCs w:val="24"/>
          <w:lang w:val="es-ES" w:eastAsia="es-ES"/>
        </w:rPr>
        <w:t xml:space="preserve"> </w:t>
      </w:r>
      <w:r w:rsidRPr="00350CC5">
        <w:rPr>
          <w:rFonts w:ascii="Museo Sans 300" w:eastAsia="Batang" w:hAnsi="Museo Sans 300" w:cs="Times New Roman"/>
          <w:color w:val="000000"/>
          <w:sz w:val="24"/>
          <w:szCs w:val="24"/>
          <w:lang w:val="es-ES" w:eastAsia="es-ES"/>
        </w:rPr>
        <w:t xml:space="preserve">Instituto. </w:t>
      </w:r>
      <w:r w:rsidRPr="00350CC5">
        <w:rPr>
          <w:rFonts w:ascii="Museo Sans 300" w:eastAsia="Batang" w:hAnsi="Museo Sans 300" w:cs="Times New Roman"/>
          <w:b/>
          <w:color w:val="000000"/>
          <w:sz w:val="24"/>
          <w:szCs w:val="24"/>
          <w:u w:val="single"/>
          <w:lang w:val="es-ES_tradnl" w:eastAsia="es-ES"/>
        </w:rPr>
        <w:t>TERCERO: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Excluir del Proceso de Transformación Agraria, el inmueble identificado según plano preliminar como: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b/>
          <w:bCs/>
          <w:color w:val="000000"/>
          <w:sz w:val="24"/>
          <w:szCs w:val="24"/>
          <w:lang w:eastAsia="es-SV"/>
        </w:rPr>
        <w:t>COMPLEJO EDUCATIVO “CASERÍO LA ANGOSTURA”</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color w:val="000000"/>
          <w:sz w:val="24"/>
          <w:szCs w:val="24"/>
          <w:lang w:val="es-ES_tradnl" w:eastAsia="es-ES"/>
        </w:rPr>
        <w:t xml:space="preserve">perteneciente a la </w:t>
      </w:r>
      <w:r w:rsidRPr="00350CC5">
        <w:rPr>
          <w:rFonts w:ascii="Museo Sans 300" w:eastAsia="Batang" w:hAnsi="Museo Sans 300" w:cs="Times New Roman"/>
          <w:b/>
          <w:color w:val="000000"/>
          <w:sz w:val="24"/>
          <w:szCs w:val="24"/>
          <w:lang w:val="es-ES_tradnl" w:eastAsia="es-ES"/>
        </w:rPr>
        <w:t>HACIENDA SANTA BARBARA Y AMAYO,</w:t>
      </w:r>
      <w:r w:rsidRPr="00350CC5">
        <w:rPr>
          <w:rFonts w:ascii="Museo Sans 300" w:eastAsia="Batang" w:hAnsi="Museo Sans 300" w:cs="Times New Roman"/>
          <w:b/>
          <w:bCs/>
          <w:color w:val="000000"/>
          <w:sz w:val="24"/>
          <w:szCs w:val="24"/>
        </w:rPr>
        <w:t xml:space="preserve"> </w:t>
      </w:r>
      <w:r w:rsidRPr="00350CC5">
        <w:rPr>
          <w:rFonts w:ascii="Museo Sans 300" w:eastAsia="Batang" w:hAnsi="Museo Sans 300" w:cs="Times New Roman"/>
          <w:color w:val="000000"/>
          <w:sz w:val="24"/>
          <w:szCs w:val="24"/>
          <w:lang w:val="es-ES_tradnl" w:eastAsia="es-ES"/>
        </w:rPr>
        <w:t>situada en el distrito de El Paraíso, municipio de Chalatenango Centro, departamento de Chalatenango, por no estar destinado a los fines mismos del referido proceso, ya que está siendo utilizado como Escuela.</w:t>
      </w:r>
      <w:r w:rsidRPr="00350CC5">
        <w:rPr>
          <w:rFonts w:ascii="Museo Sans 300" w:eastAsia="Batang" w:hAnsi="Museo Sans 300" w:cs="Times New Roman"/>
          <w:color w:val="FF0000"/>
          <w:sz w:val="24"/>
          <w:szCs w:val="24"/>
          <w:lang w:val="es-ES_tradnl" w:eastAsia="es-ES"/>
        </w:rPr>
        <w:t xml:space="preserve"> </w:t>
      </w:r>
      <w:r w:rsidRPr="00350CC5">
        <w:rPr>
          <w:rFonts w:ascii="Museo Sans 300" w:eastAsia="Batang" w:hAnsi="Museo Sans 300" w:cs="Times New Roman"/>
          <w:b/>
          <w:bCs/>
          <w:color w:val="000000"/>
          <w:sz w:val="24"/>
          <w:szCs w:val="24"/>
          <w:u w:val="single"/>
          <w:lang w:val="es-ES_tradnl" w:eastAsia="es-ES"/>
        </w:rPr>
        <w:t>CUARTO:</w:t>
      </w:r>
      <w:r w:rsidRPr="00350CC5">
        <w:rPr>
          <w:rFonts w:ascii="Museo Sans 300" w:eastAsia="Batang" w:hAnsi="Museo Sans 300" w:cs="Times New Roman"/>
          <w:b/>
          <w:bCs/>
          <w:color w:val="FF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Aprobar la transferencia de </w:t>
      </w:r>
      <w:r w:rsidRPr="00350CC5">
        <w:rPr>
          <w:rFonts w:ascii="Museo Sans 300" w:eastAsia="Batang" w:hAnsi="Museo Sans 300" w:cs="Times New Roman"/>
          <w:b/>
          <w:bCs/>
          <w:color w:val="000000"/>
          <w:sz w:val="24"/>
          <w:szCs w:val="24"/>
          <w:lang w:val="es-ES_tradnl" w:eastAsia="es-ES"/>
        </w:rPr>
        <w:t>SEGREGACIÓN POR DONACIÓN</w:t>
      </w:r>
      <w:r w:rsidRPr="00350CC5">
        <w:rPr>
          <w:rFonts w:ascii="Museo Sans 300" w:eastAsia="Batang" w:hAnsi="Museo Sans 300" w:cs="Times New Roman"/>
          <w:color w:val="000000"/>
          <w:sz w:val="24"/>
          <w:szCs w:val="24"/>
          <w:lang w:val="es-ES_tradnl" w:eastAsia="es-ES"/>
        </w:rPr>
        <w:t xml:space="preserve"> a favor del Estado y Gobierno de El Salvador en el Ramo de Educación, Ciencia y Tecnología, del inmueble identificado según plano preliminar como: </w:t>
      </w:r>
      <w:r w:rsidRPr="00350CC5">
        <w:rPr>
          <w:rFonts w:ascii="Museo Sans 300" w:eastAsia="Batang" w:hAnsi="Museo Sans 300" w:cs="Times New Roman"/>
          <w:b/>
          <w:bCs/>
          <w:color w:val="000000"/>
          <w:sz w:val="24"/>
          <w:szCs w:val="24"/>
          <w:lang w:eastAsia="es-SV"/>
        </w:rPr>
        <w:t>COMPLEJO EDUCATIVO “CASERÍO LA ANGOSTURA”</w:t>
      </w:r>
      <w:r w:rsidRPr="00350CC5">
        <w:rPr>
          <w:rFonts w:ascii="Museo Sans 300" w:eastAsia="Batang" w:hAnsi="Museo Sans 300" w:cs="Times New Roman"/>
          <w:color w:val="000000"/>
          <w:sz w:val="24"/>
          <w:szCs w:val="24"/>
          <w:lang w:val="es-ES_tradnl" w:eastAsia="es-ES"/>
        </w:rPr>
        <w:t>, de un área de 2,167.04 Mts.</w:t>
      </w:r>
      <w:r w:rsidRPr="00350CC5">
        <w:rPr>
          <w:rFonts w:ascii="Museo Sans 300" w:eastAsia="Batang" w:hAnsi="Museo Sans 300" w:cs="Times New Roman"/>
          <w:color w:val="000000"/>
          <w:sz w:val="24"/>
          <w:szCs w:val="24"/>
          <w:vertAlign w:val="superscript"/>
          <w:lang w:val="es-ES_tradnl" w:eastAsia="es-ES"/>
        </w:rPr>
        <w:t>2</w:t>
      </w:r>
      <w:r w:rsidRPr="00350CC5">
        <w:rPr>
          <w:rFonts w:ascii="Museo Sans 300" w:eastAsia="Batang" w:hAnsi="Museo Sans 300" w:cs="Times New Roman"/>
          <w:color w:val="000000"/>
          <w:sz w:val="24"/>
          <w:szCs w:val="24"/>
          <w:lang w:val="es-ES_tradnl" w:eastAsia="es-ES"/>
        </w:rPr>
        <w:t>, la cual será desmembrada del inmueble general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identificado como </w:t>
      </w:r>
      <w:r w:rsidRPr="00350CC5">
        <w:rPr>
          <w:rFonts w:ascii="Museo Sans 300" w:eastAsia="Batang" w:hAnsi="Museo Sans 300" w:cs="Times New Roman"/>
          <w:b/>
          <w:color w:val="000000"/>
          <w:sz w:val="24"/>
          <w:szCs w:val="24"/>
          <w:lang w:val="es-ES_tradnl" w:eastAsia="es-ES"/>
        </w:rPr>
        <w:t xml:space="preserve">HACIENDA SANTA BARBARA Y AMAYO, </w:t>
      </w:r>
      <w:r w:rsidRPr="00350CC5">
        <w:rPr>
          <w:rFonts w:ascii="Museo Sans 300" w:eastAsia="Batang" w:hAnsi="Museo Sans 300" w:cs="Times New Roman"/>
          <w:color w:val="000000"/>
          <w:sz w:val="24"/>
          <w:szCs w:val="24"/>
          <w:lang w:val="es-ES_tradnl" w:eastAsia="es-ES"/>
        </w:rPr>
        <w:t xml:space="preserve">situada en el distrito de El Paraíso, municipio de Chalatenango Centro, departamento de Chalatenango, inscrito a favor del ISTA bajo la Matrícula 40000700-00000, con un área registral de </w:t>
      </w:r>
      <w:r w:rsidRPr="00350CC5">
        <w:rPr>
          <w:rFonts w:ascii="Museo Sans 300" w:eastAsia="Batang" w:hAnsi="Museo Sans 300" w:cs="Times New Roman"/>
          <w:b/>
          <w:color w:val="000000"/>
          <w:sz w:val="24"/>
          <w:szCs w:val="24"/>
          <w:lang w:val="es-ES_tradnl" w:eastAsia="es-ES"/>
        </w:rPr>
        <w:t>435,378.39</w:t>
      </w:r>
      <w:r w:rsidRPr="00350CC5">
        <w:rPr>
          <w:rFonts w:ascii="Museo Sans 300" w:eastAsia="Batang" w:hAnsi="Museo Sans 300" w:cs="Times New Roman"/>
          <w:color w:val="000000"/>
          <w:sz w:val="24"/>
          <w:szCs w:val="24"/>
          <w:lang w:val="es-ES_tradnl" w:eastAsia="es-ES"/>
        </w:rPr>
        <w:t xml:space="preserve"> </w:t>
      </w:r>
      <w:r w:rsidRPr="00350CC5">
        <w:rPr>
          <w:rFonts w:ascii="Museo Sans 300" w:eastAsia="Batang" w:hAnsi="Museo Sans 300" w:cs="Times New Roman"/>
          <w:b/>
          <w:color w:val="000000"/>
          <w:sz w:val="24"/>
          <w:szCs w:val="24"/>
          <w:lang w:val="es-ES_tradnl" w:eastAsia="es-ES"/>
        </w:rPr>
        <w:t xml:space="preserve">Mts.², </w:t>
      </w:r>
      <w:r w:rsidRPr="00350CC5">
        <w:rPr>
          <w:rFonts w:ascii="Museo Sans 300" w:eastAsia="Batang" w:hAnsi="Museo Sans 300" w:cs="Times New Roman"/>
          <w:color w:val="000000"/>
          <w:sz w:val="24"/>
          <w:szCs w:val="24"/>
          <w:lang w:eastAsia="es-SV"/>
        </w:rPr>
        <w:t>de</w:t>
      </w:r>
      <w:r w:rsidRPr="00350CC5">
        <w:rPr>
          <w:rFonts w:ascii="Museo Sans 300" w:eastAsia="Batang" w:hAnsi="Museo Sans 300" w:cs="Times New Roman"/>
          <w:color w:val="000000"/>
          <w:sz w:val="24"/>
          <w:szCs w:val="24"/>
          <w:lang w:val="es-ES_tradnl" w:eastAsia="es-ES"/>
        </w:rPr>
        <w:t>l Registro de la Propiedad Raíz e Hipotecas de la Quinta Sección del Centro, departamento de Chalatenango</w:t>
      </w:r>
      <w:r w:rsidRPr="00350CC5">
        <w:rPr>
          <w:rFonts w:ascii="Museo Sans 300" w:eastAsia="Batang" w:hAnsi="Museo Sans 300" w:cs="Times New Roman"/>
          <w:color w:val="000000"/>
          <w:sz w:val="24"/>
          <w:szCs w:val="24"/>
          <w:lang w:val="es-ES" w:eastAsia="es-ES"/>
        </w:rPr>
        <w:t xml:space="preserve">. </w:t>
      </w:r>
      <w:r w:rsidRPr="00350CC5">
        <w:rPr>
          <w:rFonts w:ascii="Museo Sans 300" w:eastAsia="Batang" w:hAnsi="Museo Sans 300" w:cs="Times New Roman"/>
          <w:b/>
          <w:bCs/>
          <w:color w:val="000000"/>
          <w:sz w:val="24"/>
          <w:szCs w:val="24"/>
          <w:u w:val="single"/>
          <w:lang w:val="es-ES" w:eastAsia="es-ES"/>
        </w:rPr>
        <w:t>QUINTO:</w:t>
      </w:r>
      <w:r w:rsidRPr="00350CC5">
        <w:rPr>
          <w:rFonts w:ascii="Museo Sans 300" w:eastAsia="Batang" w:hAnsi="Museo Sans 300" w:cs="Times New Roman"/>
          <w:b/>
          <w:bCs/>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 xml:space="preserve">Aprobar la validación técnica y legal del plano proporcionado por el Instituto de Legalización de la Propiedad (ILP), asegurando que el mismo cumple con los requisitos técnicos, además de ser congruente con la realidad física, de conformidad a informe elaborado por el Departamento de </w:t>
      </w:r>
      <w:r w:rsidRPr="00350CC5">
        <w:rPr>
          <w:rFonts w:ascii="Museo Sans 300" w:eastAsia="Batang" w:hAnsi="Museo Sans 300" w:cs="Times New Roman"/>
          <w:color w:val="000000"/>
          <w:sz w:val="24"/>
          <w:szCs w:val="24"/>
          <w:lang w:val="es-ES_tradnl" w:eastAsia="es-ES"/>
        </w:rPr>
        <w:lastRenderedPageBreak/>
        <w:t>Proyectos de Parcelación emitido</w:t>
      </w:r>
      <w:r w:rsidR="00525E5B">
        <w:rPr>
          <w:rFonts w:ascii="Museo Sans 300" w:eastAsia="Batang" w:hAnsi="Museo Sans 300" w:cs="Times New Roman"/>
          <w:color w:val="000000"/>
          <w:sz w:val="24"/>
          <w:szCs w:val="24"/>
          <w:lang w:val="es-ES_tradnl" w:eastAsia="es-ES"/>
        </w:rPr>
        <w:t xml:space="preserve"> en fecha 16 de agosto de 2024, </w:t>
      </w:r>
      <w:r w:rsidRPr="00350CC5">
        <w:rPr>
          <w:rFonts w:ascii="Museo Sans 300" w:eastAsia="Batang" w:hAnsi="Museo Sans 300" w:cs="Times New Roman"/>
          <w:color w:val="000000"/>
          <w:sz w:val="24"/>
          <w:szCs w:val="24"/>
          <w:lang w:val="es-ES_tradnl" w:eastAsia="es-ES"/>
        </w:rPr>
        <w:t xml:space="preserve">bajo referencia GDR-03-00670-24. </w:t>
      </w:r>
      <w:r w:rsidRPr="00350CC5">
        <w:rPr>
          <w:rFonts w:ascii="Museo Sans 300" w:eastAsia="Batang" w:hAnsi="Museo Sans 300" w:cs="Times New Roman"/>
          <w:b/>
          <w:bCs/>
          <w:color w:val="000000"/>
          <w:sz w:val="24"/>
          <w:szCs w:val="24"/>
          <w:u w:val="single"/>
          <w:lang w:val="es-ES_tradnl" w:eastAsia="es-ES"/>
        </w:rPr>
        <w:t>SEXTO: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Autorizar que el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Instituto de Legalización de la Propiedad (ILP), dé continuidad al Proceso Técnico-Jurídico de Segregación por Donación a favor del Ministerio de Educación, Ciencia y Tecnología de conformidad al Decreto </w:t>
      </w:r>
      <w:r w:rsidRPr="00350CC5">
        <w:rPr>
          <w:rFonts w:ascii="Museo Sans 300" w:eastAsia="Batang" w:hAnsi="Museo Sans 300" w:cs="Times New Roman"/>
          <w:color w:val="000000"/>
          <w:sz w:val="24"/>
          <w:szCs w:val="24"/>
          <w:lang w:val="es-ES" w:eastAsia="es-ES"/>
        </w:rPr>
        <w:t>Legislativo 960, prorrogado según Decreto Legislativo 636,</w:t>
      </w:r>
      <w:r w:rsidRPr="00350CC5">
        <w:rPr>
          <w:rFonts w:ascii="Museo Sans 300" w:eastAsia="Batang" w:hAnsi="Museo Sans 300" w:cs="Times New Roman"/>
          <w:color w:val="000000"/>
          <w:sz w:val="24"/>
          <w:szCs w:val="24"/>
          <w:lang w:val="es-ES_tradnl" w:eastAsia="es-ES"/>
        </w:rPr>
        <w:t xml:space="preserve"> debiendo notificar a la Gerencia Legal de este Instituto una vez se encuentre inscrito el Instrumento Público en el Centro Nacional de Registros (CNR). </w:t>
      </w:r>
      <w:r w:rsidRPr="00350CC5">
        <w:rPr>
          <w:rFonts w:ascii="Museo Sans 300" w:eastAsia="Batang" w:hAnsi="Museo Sans 300" w:cs="Times New Roman"/>
          <w:b/>
          <w:color w:val="000000"/>
          <w:sz w:val="24"/>
          <w:szCs w:val="24"/>
          <w:u w:val="single"/>
          <w:lang w:val="es-ES" w:eastAsia="es-ES"/>
        </w:rPr>
        <w:t>SÉPTIMO:</w:t>
      </w:r>
      <w:r w:rsidRPr="00350CC5">
        <w:rPr>
          <w:rFonts w:ascii="Museo Sans 300" w:eastAsia="Batang" w:hAnsi="Museo Sans 300" w:cs="Times New Roman"/>
          <w:b/>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Comunicar a la Unidad Financiera Institucional que el valor nominal del inmueble a donar es de TREINTA Y DOS MIL SETECIENTOS SESENTA Y CINCO 65/100 DOLARES DE LOS ESTADOS UNIDOS DE AMÉRICA (</w:t>
      </w:r>
      <w:r w:rsidRPr="00350CC5">
        <w:rPr>
          <w:rFonts w:ascii="Museo Sans 300" w:eastAsia="Batang" w:hAnsi="Museo Sans 300" w:cs="Times New Roman"/>
          <w:color w:val="000000"/>
          <w:sz w:val="24"/>
          <w:szCs w:val="24"/>
          <w:lang w:val="es-ES" w:eastAsia="es-ES"/>
        </w:rPr>
        <w:t xml:space="preserve">$32,765.65) para el </w:t>
      </w:r>
      <w:r w:rsidRPr="00350CC5">
        <w:rPr>
          <w:rFonts w:ascii="Museo Sans 300" w:eastAsia="Batang" w:hAnsi="Museo Sans 300" w:cs="Times New Roman"/>
          <w:color w:val="000000"/>
          <w:sz w:val="24"/>
          <w:szCs w:val="24"/>
          <w:lang w:eastAsia="es-SV"/>
        </w:rPr>
        <w:t xml:space="preserve">COMPLEJO EDUCATIVO “CASERÍO LA ANGOSTURA, </w:t>
      </w:r>
      <w:r w:rsidRPr="00350CC5">
        <w:rPr>
          <w:rFonts w:ascii="Museo Sans 300" w:eastAsia="Batang" w:hAnsi="Museo Sans 300" w:cs="Times New Roman"/>
          <w:color w:val="000000"/>
          <w:sz w:val="24"/>
          <w:szCs w:val="24"/>
          <w:lang w:val="es-ES_tradnl" w:eastAsia="es-ES"/>
        </w:rPr>
        <w:t>cantidad que tendrá que incluirse conforme al descargo contable que debe aplicarse.</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OCTAVO:</w:t>
      </w:r>
      <w:r w:rsidRPr="00350CC5">
        <w:rPr>
          <w:rFonts w:ascii="Museo Sans 300" w:eastAsia="Batang" w:hAnsi="Museo Sans 300" w:cs="Times New Roman"/>
          <w:color w:val="000000"/>
          <w:sz w:val="24"/>
          <w:szCs w:val="24"/>
          <w:lang w:val="es-ES_tradnl" w:eastAsia="es-ES"/>
        </w:rPr>
        <w:t xml:space="preserve"> Prevenir al Ministerio de Educación, Ciencia y Tecnología,</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 constar en el instrumento público correspondiente</w:t>
      </w:r>
      <w:r w:rsidRPr="00350CC5">
        <w:rPr>
          <w:rFonts w:ascii="Museo Sans 300" w:eastAsia="Batang" w:hAnsi="Museo Sans 300" w:cs="Times New Roman"/>
          <w:bCs/>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NOVENO: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Instruir a la Gerencia Legal para que supervise el otorgamiento del Instrumento Público de Segregación por Donación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350CC5">
        <w:rPr>
          <w:rFonts w:ascii="Museo Sans 300" w:eastAsia="Batang" w:hAnsi="Museo Sans 300" w:cs="Times New Roman"/>
          <w:b/>
          <w:bCs/>
          <w:color w:val="000000"/>
          <w:sz w:val="24"/>
          <w:szCs w:val="24"/>
          <w:u w:val="single"/>
          <w:lang w:val="es-ES_tradnl" w:eastAsia="es-ES"/>
        </w:rPr>
        <w:t>DECIMO:</w:t>
      </w:r>
      <w:r w:rsidRPr="00350CC5">
        <w:rPr>
          <w:rFonts w:ascii="Museo Sans 300" w:eastAsia="Batang"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Este Acuerdo, queda aprobado y ratificado</w:t>
      </w:r>
      <w:r w:rsidRPr="00350CC5">
        <w:rPr>
          <w:rFonts w:ascii="Museo Sans 300" w:eastAsia="Batang" w:hAnsi="Museo Sans 300" w:cs="Times New Roman"/>
          <w:color w:val="000000"/>
          <w:sz w:val="24"/>
          <w:szCs w:val="24"/>
          <w:lang w:val="es-ES" w:eastAsia="es-ES"/>
        </w:rPr>
        <w:t>.</w:t>
      </w:r>
      <w:r w:rsidRPr="00350CC5">
        <w:rPr>
          <w:rFonts w:ascii="Museo Sans 300" w:eastAsia="Batang" w:hAnsi="Museo Sans 300" w:cs="Times New Roman"/>
          <w:color w:val="000000"/>
          <w:sz w:val="24"/>
          <w:szCs w:val="24"/>
          <w:lang w:val="es-ES_tradnl" w:eastAsia="es-ES"/>
        </w:rPr>
        <w:t xml:space="preserve"> NOTIFIQUESE. “”””””””””””</w:t>
      </w:r>
    </w:p>
    <w:p w:rsidR="00350CC5" w:rsidRPr="00350CC5" w:rsidRDefault="00350CC5" w:rsidP="00525E5B">
      <w:pPr>
        <w:spacing w:after="0" w:line="240" w:lineRule="auto"/>
        <w:rPr>
          <w:rFonts w:ascii="Bembo Std" w:eastAsia="Batang" w:hAnsi="Bembo Std"/>
          <w:sz w:val="24"/>
          <w:szCs w:val="24"/>
        </w:rPr>
      </w:pP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sz w:val="24"/>
          <w:szCs w:val="24"/>
        </w:rPr>
        <w:t xml:space="preserve">“””””XII) El señor Presidente somete a consideración de Junta Directiva, dictamen jurídico 63, </w:t>
      </w:r>
      <w:r w:rsidRPr="00350CC5">
        <w:rPr>
          <w:rFonts w:ascii="Museo Sans 300" w:eastAsia="Batang" w:hAnsi="Museo Sans 300"/>
          <w:color w:val="000000"/>
          <w:sz w:val="24"/>
          <w:szCs w:val="24"/>
          <w:lang w:val="es-ES_tradnl"/>
        </w:rPr>
        <w:t xml:space="preserve">en atención a escrito recibido en este Instituto bajo la referencia </w:t>
      </w:r>
      <w:r w:rsidRPr="00350CC5">
        <w:rPr>
          <w:rFonts w:ascii="Museo Sans 300" w:eastAsia="Batang" w:hAnsi="Museo Sans 300"/>
          <w:color w:val="000000"/>
          <w:sz w:val="24"/>
          <w:szCs w:val="24"/>
        </w:rPr>
        <w:t xml:space="preserve">GLI-07-0482-24, de fecha 1 de marzo de 2024, suscrito por el </w:t>
      </w:r>
      <w:r w:rsidRPr="00350CC5">
        <w:rPr>
          <w:rFonts w:ascii="Museo Sans 300" w:eastAsia="Batang" w:hAnsi="Museo Sans 300"/>
          <w:b/>
          <w:color w:val="000000"/>
          <w:sz w:val="24"/>
          <w:szCs w:val="24"/>
          <w:lang w:val="es-ES_tradnl"/>
        </w:rPr>
        <w:t xml:space="preserve">licenciado </w:t>
      </w:r>
      <w:r w:rsidR="00525E5B">
        <w:rPr>
          <w:rFonts w:ascii="Museo Sans 300" w:eastAsia="Batang" w:hAnsi="Museo Sans 300"/>
          <w:b/>
          <w:color w:val="000000"/>
          <w:sz w:val="24"/>
          <w:szCs w:val="24"/>
          <w:lang w:val="es-ES_tradnl"/>
        </w:rPr>
        <w:t>---</w:t>
      </w:r>
      <w:r w:rsidRPr="00350CC5">
        <w:rPr>
          <w:rFonts w:ascii="Museo Sans 300" w:eastAsia="Batang" w:hAnsi="Museo Sans 300"/>
          <w:color w:val="000000"/>
          <w:sz w:val="24"/>
          <w:szCs w:val="24"/>
        </w:rPr>
        <w:t xml:space="preserve"> quien actúa en calidad de Ministro de Educación, Ciencia y Tecnología, Interino </w:t>
      </w:r>
      <w:r w:rsidRPr="00350CC5">
        <w:rPr>
          <w:rFonts w:ascii="Museo Sans 300" w:eastAsia="Batang" w:hAnsi="Museo Sans 300"/>
          <w:color w:val="000000"/>
          <w:sz w:val="24"/>
          <w:szCs w:val="24"/>
          <w:lang w:val="es-ES_tradnl"/>
        </w:rPr>
        <w:t xml:space="preserve">en el cual solicita la </w:t>
      </w:r>
      <w:r w:rsidRPr="00350CC5">
        <w:rPr>
          <w:rFonts w:ascii="Museo Sans 300" w:eastAsia="Batang" w:hAnsi="Museo Sans 300"/>
          <w:b/>
          <w:color w:val="000000"/>
          <w:sz w:val="24"/>
          <w:szCs w:val="24"/>
          <w:lang w:val="es-ES_tradnl"/>
        </w:rPr>
        <w:t xml:space="preserve">DONACIÓN </w:t>
      </w:r>
      <w:r w:rsidRPr="00350CC5">
        <w:rPr>
          <w:rFonts w:ascii="Museo Sans 300" w:eastAsia="Batang" w:hAnsi="Museo Sans 300"/>
          <w:bCs/>
          <w:color w:val="000000"/>
          <w:sz w:val="24"/>
          <w:szCs w:val="24"/>
          <w:lang w:val="es-ES_tradnl"/>
        </w:rPr>
        <w:t>a favor del</w:t>
      </w:r>
      <w:r w:rsidRPr="00350CC5">
        <w:rPr>
          <w:rFonts w:ascii="Museo Sans 300" w:eastAsia="Batang" w:hAnsi="Museo Sans 300"/>
          <w:b/>
          <w:color w:val="000000"/>
          <w:sz w:val="24"/>
          <w:szCs w:val="24"/>
          <w:lang w:val="es-ES_tradnl"/>
        </w:rPr>
        <w:t xml:space="preserve"> ESTADO Y GOBIERNO DE EL SALVADOR EN EL RAMO DE EDUCACION, CIENCIA Y TECNOLOGIA, </w:t>
      </w:r>
      <w:r w:rsidRPr="00350CC5">
        <w:rPr>
          <w:rFonts w:ascii="Museo Sans 300" w:eastAsia="Batang" w:hAnsi="Museo Sans 300"/>
          <w:color w:val="000000"/>
          <w:sz w:val="24"/>
          <w:szCs w:val="24"/>
          <w:lang w:val="es-ES_tradnl"/>
        </w:rPr>
        <w:t>de una serie de inmuebles rústicos en los que funcionan Centros Educativos a nivel nacional, ya que en los mismos se tienen programados proyectos de infraestructura con financiamiento internacional para desarrollar y alcanzar las metas establecidas en el Plan Cuscatlán, y dentro de dicho requerimiento se encuentra el inmueble en el que está construida y funciona la Escuela identificada como</w:t>
      </w:r>
      <w:r w:rsidRPr="00350CC5">
        <w:rPr>
          <w:rFonts w:ascii="Museo Sans 300" w:eastAsia="Batang" w:hAnsi="Museo Sans 300"/>
          <w:b/>
          <w:color w:val="000000"/>
          <w:sz w:val="24"/>
          <w:szCs w:val="24"/>
          <w:lang w:val="es-ES_tradnl"/>
        </w:rPr>
        <w:t xml:space="preserve"> CENTRO ESCOLAR “CASERIO EL MANGO, CANTÓN SANTA BARBARA”</w:t>
      </w:r>
      <w:r w:rsidRPr="00350CC5">
        <w:rPr>
          <w:rFonts w:ascii="Museo Sans 300" w:eastAsia="Batang" w:hAnsi="Museo Sans 300"/>
          <w:color w:val="000000"/>
          <w:sz w:val="24"/>
          <w:szCs w:val="24"/>
          <w:lang w:val="es-ES_tradnl"/>
        </w:rPr>
        <w:t xml:space="preserve">, con código de infraestructura 66031, situado en la </w:t>
      </w:r>
      <w:r w:rsidRPr="00350CC5">
        <w:rPr>
          <w:rFonts w:ascii="Museo Sans 300" w:eastAsia="Batang" w:hAnsi="Museo Sans 300"/>
          <w:b/>
          <w:color w:val="000000"/>
          <w:sz w:val="24"/>
          <w:szCs w:val="24"/>
          <w:lang w:val="es-ES_tradnl"/>
        </w:rPr>
        <w:t xml:space="preserve">HACIENDA SANTA BARBARA Y AMAYO, </w:t>
      </w:r>
      <w:r w:rsidRPr="00350CC5">
        <w:rPr>
          <w:rFonts w:ascii="Museo Sans 300" w:eastAsia="Batang" w:hAnsi="Museo Sans 300"/>
          <w:color w:val="000000"/>
          <w:sz w:val="24"/>
          <w:szCs w:val="24"/>
          <w:lang w:val="es-ES_tradnl"/>
        </w:rPr>
        <w:t>ubicado en el distrito de El Paraíso, municipio de Chalatenango Centro, departamento de Chalatenango. Al respecto el Departamento de Asistencia Jurídica a través de la Gerencia Legal hace las siguientes consideraciones:</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222222"/>
          <w:sz w:val="24"/>
          <w:szCs w:val="24"/>
          <w:shd w:val="clear" w:color="auto" w:fill="FFFFFF"/>
        </w:rPr>
        <w:t xml:space="preserve">La Hacienda Santa Bárbara y </w:t>
      </w:r>
      <w:proofErr w:type="spellStart"/>
      <w:r w:rsidRPr="00350CC5">
        <w:rPr>
          <w:rFonts w:ascii="Museo Sans 300" w:eastAsia="Batang" w:hAnsi="Museo Sans 300"/>
          <w:color w:val="222222"/>
          <w:sz w:val="24"/>
          <w:szCs w:val="24"/>
          <w:shd w:val="clear" w:color="auto" w:fill="FFFFFF"/>
        </w:rPr>
        <w:t>Amayo</w:t>
      </w:r>
      <w:proofErr w:type="spellEnd"/>
      <w:r w:rsidRPr="00350CC5">
        <w:rPr>
          <w:rFonts w:ascii="Museo Sans 300" w:eastAsia="Batang" w:hAnsi="Museo Sans 300"/>
          <w:color w:val="222222"/>
          <w:sz w:val="24"/>
          <w:szCs w:val="24"/>
          <w:shd w:val="clear" w:color="auto" w:fill="FFFFFF"/>
        </w:rPr>
        <w:t> fue adquirida por el ISTA, mediante expropiación, de conformidad a lo dispuesto en los Decretos 153 y 154 que contiene la Ley Básica de la Reforma Agraria propiedad de la Sociedad Compañía Agrícola Bustamante, con un área de 38, 112,382.05 Mts² y por un valor de $53,782.86, a razón de $14.11 por Hectárea y $0.001411 por metro cuadrado, según consta en punto III-10, Acta Ordinaria 20 de fecha 22 de septiembre de 1981</w:t>
      </w:r>
      <w:r w:rsidRPr="00350CC5">
        <w:rPr>
          <w:rFonts w:ascii="Museo Sans 300" w:eastAsia="Batang" w:hAnsi="Museo Sans 300"/>
          <w:b/>
          <w:color w:val="000000"/>
          <w:sz w:val="24"/>
          <w:szCs w:val="24"/>
        </w:rPr>
        <w:t>.</w:t>
      </w:r>
    </w:p>
    <w:p w:rsidR="00350CC5" w:rsidRPr="00350CC5" w:rsidRDefault="00350CC5" w:rsidP="00350CC5">
      <w:pPr>
        <w:spacing w:after="0" w:line="240" w:lineRule="auto"/>
        <w:ind w:left="1134"/>
        <w:jc w:val="both"/>
        <w:rPr>
          <w:rFonts w:ascii="Museo Sans 300" w:eastAsia="Batang" w:hAnsi="Museo Sans 300"/>
          <w:color w:val="0000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222222"/>
          <w:sz w:val="24"/>
          <w:szCs w:val="24"/>
          <w:shd w:val="clear" w:color="auto" w:fill="FFFFFF"/>
        </w:rPr>
        <w:t>Sin embargo, de conformidad al Título de Dominio inscrito a favor de ISTA al N° 23 Libro 243, el área geográfica del inmueble era de 37, 630,000.00 Mts², pero por haber realizado tres desmembraciones a favor del Ministerio de Defensa Nacional, Ministerio de Educación y Comisión Ejecutiva Hidroeléctrica del Rio Lempa C.E.L., que suman un total de 15, 197,687.55 Mts², </w:t>
      </w:r>
      <w:r w:rsidRPr="00350CC5">
        <w:rPr>
          <w:rFonts w:ascii="Museo Sans 300" w:eastAsia="Batang" w:hAnsi="Museo Sans 300"/>
          <w:b/>
          <w:bCs/>
          <w:color w:val="222222"/>
          <w:sz w:val="24"/>
          <w:szCs w:val="24"/>
          <w:shd w:val="clear" w:color="auto" w:fill="FFFFFF"/>
        </w:rPr>
        <w:t>quedó reducido a un área de 22, 432,312.45 Mts², quedando inscrito de esa manera.</w:t>
      </w:r>
    </w:p>
    <w:p w:rsidR="00350CC5" w:rsidRPr="00350CC5" w:rsidRDefault="00350CC5" w:rsidP="00350CC5">
      <w:pPr>
        <w:spacing w:after="0" w:line="240" w:lineRule="auto"/>
        <w:ind w:left="643"/>
        <w:jc w:val="both"/>
        <w:rPr>
          <w:rFonts w:ascii="Museo Sans 300" w:eastAsia="Batang" w:hAnsi="Museo Sans 300"/>
          <w:color w:val="000000"/>
          <w:sz w:val="24"/>
          <w:szCs w:val="24"/>
        </w:rPr>
      </w:pPr>
    </w:p>
    <w:p w:rsidR="00350CC5" w:rsidRPr="00525E5B"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525E5B">
        <w:rPr>
          <w:rFonts w:ascii="Museo Sans 300" w:eastAsia="Batang" w:hAnsi="Museo Sans 300"/>
          <w:color w:val="222222"/>
          <w:sz w:val="24"/>
          <w:szCs w:val="24"/>
          <w:shd w:val="clear" w:color="auto" w:fill="FFFFFF"/>
        </w:rPr>
        <w:t>Según inscripción N° 65 de libro 248 de Propiedad, el ISTA vendió en su totalidad el inmueble a la Asociación Cooperativa de la Reforma Agraria Santa Bárbara de Responsabilidad Limitada venta que según inscripción N° 15 del libro 463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525E5B">
        <w:rPr>
          <w:rFonts w:ascii="Museo Sans 300" w:eastAsia="Batang" w:hAnsi="Museo Sans 300"/>
          <w:b/>
          <w:bCs/>
          <w:color w:val="222222"/>
          <w:sz w:val="24"/>
          <w:szCs w:val="24"/>
          <w:shd w:val="clear" w:color="auto" w:fill="FFFFFF"/>
        </w:rPr>
        <w:t>Zona Norte, con extensión superficial de 6,393,040.22 Mts² y Zona Sur, con extensión superficial de 9,130,060.01 Mts².</w:t>
      </w:r>
    </w:p>
    <w:p w:rsidR="00350CC5" w:rsidRPr="00350CC5" w:rsidRDefault="00350CC5" w:rsidP="00350CC5">
      <w:pPr>
        <w:spacing w:after="0" w:line="240" w:lineRule="auto"/>
        <w:ind w:left="643"/>
        <w:jc w:val="both"/>
        <w:rPr>
          <w:rFonts w:ascii="Museo Sans 300" w:eastAsia="Batang" w:hAnsi="Museo Sans 300"/>
          <w:b/>
          <w:color w:val="FF0000"/>
          <w:sz w:val="24"/>
          <w:szCs w:val="24"/>
        </w:rPr>
      </w:pPr>
    </w:p>
    <w:p w:rsidR="00350CC5" w:rsidRPr="00350CC5" w:rsidRDefault="00350CC5" w:rsidP="00350CC5">
      <w:pPr>
        <w:spacing w:after="0" w:line="240" w:lineRule="auto"/>
        <w:ind w:left="1134"/>
        <w:jc w:val="both"/>
        <w:rPr>
          <w:rFonts w:ascii="Museo Sans 300" w:eastAsia="Batang" w:hAnsi="Museo Sans 300"/>
          <w:sz w:val="24"/>
          <w:szCs w:val="24"/>
        </w:rPr>
      </w:pPr>
      <w:r w:rsidRPr="00350CC5">
        <w:rPr>
          <w:rFonts w:ascii="Museo Sans 300" w:eastAsia="Batang" w:hAnsi="Museo Sans 300"/>
          <w:color w:val="000000"/>
          <w:sz w:val="24"/>
          <w:szCs w:val="24"/>
        </w:rPr>
        <w:t>Es importante mencionar que en el área que se ubica el Centro Escolar, no ha sido aprobado proyecto</w:t>
      </w:r>
      <w:r w:rsidRPr="00350CC5">
        <w:rPr>
          <w:rFonts w:ascii="Museo Sans 300" w:eastAsia="Batang" w:hAnsi="Museo Sans 300"/>
          <w:b/>
          <w:color w:val="000000"/>
          <w:sz w:val="24"/>
          <w:szCs w:val="24"/>
        </w:rPr>
        <w:t>.</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sz w:val="24"/>
          <w:szCs w:val="24"/>
        </w:rPr>
      </w:pPr>
      <w:r w:rsidRPr="00350CC5">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350CC5">
        <w:rPr>
          <w:rFonts w:ascii="Museo Sans 300" w:eastAsia="Batang" w:hAnsi="Museo Sans 300"/>
          <w:color w:val="000000"/>
          <w:sz w:val="24"/>
          <w:szCs w:val="24"/>
        </w:rPr>
        <w:t xml:space="preserve">GLI-07-0482-24, de fecha 1 de marzo de 2024, suscrita por el </w:t>
      </w:r>
      <w:r w:rsidRPr="00350CC5">
        <w:rPr>
          <w:rFonts w:ascii="Museo Sans 300" w:eastAsia="Batang" w:hAnsi="Museo Sans 300"/>
          <w:color w:val="000000"/>
          <w:sz w:val="24"/>
          <w:szCs w:val="24"/>
          <w:lang w:val="es-ES_tradnl"/>
        </w:rPr>
        <w:t xml:space="preserve">licenciado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actuando en su calidad</w:t>
      </w:r>
      <w:r w:rsidRPr="00350CC5">
        <w:rPr>
          <w:rFonts w:ascii="Museo Sans 300" w:eastAsia="Batang" w:hAnsi="Museo Sans 300"/>
          <w:color w:val="000000"/>
          <w:sz w:val="24"/>
          <w:szCs w:val="24"/>
          <w:lang w:val="es-ES_tradnl"/>
        </w:rPr>
        <w:t xml:space="preserve"> de </w:t>
      </w:r>
      <w:r w:rsidRPr="00350CC5">
        <w:rPr>
          <w:rFonts w:ascii="Museo Sans 300" w:eastAsia="Batang" w:hAnsi="Museo Sans 300"/>
          <w:b/>
          <w:color w:val="000000"/>
          <w:sz w:val="24"/>
          <w:szCs w:val="24"/>
          <w:lang w:val="es-ES_tradnl"/>
        </w:rPr>
        <w:t>Ministro de Educación, Ciencia y Tecnología, Interino</w:t>
      </w:r>
      <w:r w:rsidRPr="00350CC5">
        <w:rPr>
          <w:rFonts w:ascii="Museo Sans 300" w:eastAsia="Batang" w:hAnsi="Museo Sans 300"/>
          <w:color w:val="000000"/>
          <w:sz w:val="24"/>
          <w:szCs w:val="24"/>
          <w:lang w:val="es-ES_tradnl"/>
        </w:rPr>
        <w:t xml:space="preserve"> y en tal carácter solicitó la </w:t>
      </w:r>
      <w:r w:rsidRPr="00350CC5">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350CC5">
        <w:rPr>
          <w:rFonts w:ascii="Museo Sans 300" w:eastAsia="Batang" w:hAnsi="Museo Sans 300"/>
          <w:color w:val="000000"/>
          <w:sz w:val="24"/>
          <w:szCs w:val="24"/>
          <w:lang w:val="es-ES_tradnl"/>
        </w:rPr>
        <w:t xml:space="preserve">de una serie de inmuebles rústicos en los que funcionan centros educativos a nivel nacional, ya que en los mismos se tienen programados varios proyectos de infraestructura y mejoras para alcanzar las metas establecidas en el Plan </w:t>
      </w:r>
      <w:r w:rsidRPr="00350CC5">
        <w:rPr>
          <w:rFonts w:ascii="Museo Sans 300" w:eastAsia="Batang" w:hAnsi="Museo Sans 300"/>
          <w:color w:val="000000"/>
          <w:sz w:val="24"/>
          <w:szCs w:val="24"/>
          <w:lang w:val="es-ES_tradnl"/>
        </w:rPr>
        <w:lastRenderedPageBreak/>
        <w:t>Cuscatlán, y dentro de dicho requerimiento se encuentra el inmueble donde funciona la escuela identificada como</w:t>
      </w:r>
      <w:r w:rsidRPr="00350CC5">
        <w:rPr>
          <w:rFonts w:ascii="Museo Sans 300" w:eastAsia="Batang" w:hAnsi="Museo Sans 300"/>
          <w:b/>
          <w:color w:val="000000"/>
          <w:sz w:val="24"/>
          <w:szCs w:val="24"/>
          <w:lang w:val="es-ES_tradnl"/>
        </w:rPr>
        <w:t xml:space="preserve"> CENTRO ESCOLAR “CASERÍO EL MANGO”, </w:t>
      </w:r>
      <w:r w:rsidRPr="00350CC5">
        <w:rPr>
          <w:rFonts w:ascii="Museo Sans 300" w:eastAsia="Batang" w:hAnsi="Museo Sans 300"/>
          <w:bCs/>
          <w:color w:val="000000"/>
          <w:sz w:val="24"/>
          <w:szCs w:val="24"/>
          <w:lang w:val="es-ES_tradnl"/>
        </w:rPr>
        <w:t>con código de infraestructura 66031,</w:t>
      </w:r>
      <w:r w:rsidRPr="00350CC5">
        <w:rPr>
          <w:rFonts w:ascii="Museo Sans 300" w:eastAsia="Batang" w:hAnsi="Museo Sans 300"/>
          <w:b/>
          <w:color w:val="000000"/>
          <w:sz w:val="24"/>
          <w:szCs w:val="24"/>
          <w:lang w:val="es-ES_tradnl"/>
        </w:rPr>
        <w:t xml:space="preserve"> </w:t>
      </w:r>
      <w:r w:rsidRPr="00350CC5">
        <w:rPr>
          <w:rFonts w:ascii="Museo Sans 300" w:eastAsia="Batang" w:hAnsi="Museo Sans 300"/>
          <w:bCs/>
          <w:color w:val="000000"/>
          <w:sz w:val="24"/>
          <w:szCs w:val="24"/>
          <w:lang w:val="es-ES_tradnl"/>
        </w:rPr>
        <w:t xml:space="preserve">del cual este Instituto ha verificado que se encuentra </w:t>
      </w:r>
      <w:r w:rsidRPr="00350CC5">
        <w:rPr>
          <w:rFonts w:ascii="Museo Sans 300" w:eastAsia="Batang" w:hAnsi="Museo Sans 300"/>
          <w:color w:val="000000"/>
          <w:sz w:val="24"/>
          <w:szCs w:val="24"/>
          <w:lang w:val="es-ES_tradnl"/>
        </w:rPr>
        <w:t xml:space="preserve">ubicada </w:t>
      </w:r>
      <w:r w:rsidRPr="00350CC5">
        <w:rPr>
          <w:rFonts w:ascii="Museo Sans 300" w:eastAsia="Batang" w:hAnsi="Museo Sans 300"/>
          <w:bCs/>
          <w:color w:val="000000"/>
          <w:sz w:val="24"/>
          <w:szCs w:val="24"/>
        </w:rPr>
        <w:t xml:space="preserve">en la </w:t>
      </w:r>
      <w:r w:rsidRPr="00350CC5">
        <w:rPr>
          <w:rFonts w:ascii="Museo Sans 300" w:eastAsia="Batang" w:hAnsi="Museo Sans 300"/>
          <w:b/>
          <w:color w:val="000000"/>
          <w:sz w:val="24"/>
          <w:szCs w:val="24"/>
          <w:lang w:val="es-ES_tradnl"/>
        </w:rPr>
        <w:t xml:space="preserve">HACIENDA SANTA BARBARA Y AMAYO, </w:t>
      </w:r>
      <w:r w:rsidRPr="00350CC5">
        <w:rPr>
          <w:rFonts w:ascii="Museo Sans 300" w:eastAsia="Batang" w:hAnsi="Museo Sans 300"/>
          <w:color w:val="000000"/>
          <w:sz w:val="24"/>
          <w:szCs w:val="24"/>
          <w:lang w:val="es-ES_tradnl"/>
        </w:rPr>
        <w:t xml:space="preserve">situada en el distrito de El Paraíso, municipio de Chalatenango Centro, departamento de Chalatenango, la cual es propiedad de este Instituto e inscrito a su antecedente a la Matrícula General 40122778-00000 con un resto registral de </w:t>
      </w:r>
      <w:r w:rsidRPr="00350CC5">
        <w:rPr>
          <w:rFonts w:ascii="Museo Sans 300" w:eastAsia="Batang" w:hAnsi="Museo Sans 300"/>
          <w:b/>
          <w:color w:val="000000"/>
          <w:sz w:val="24"/>
          <w:szCs w:val="24"/>
          <w:lang w:val="es-ES_tradnl"/>
        </w:rPr>
        <w:t>49,004.34 Mts.²</w:t>
      </w:r>
      <w:r w:rsidRPr="00350CC5">
        <w:rPr>
          <w:rFonts w:ascii="Museo Sans 300" w:eastAsia="Batang" w:hAnsi="Museo Sans 300"/>
          <w:color w:val="000000"/>
          <w:sz w:val="24"/>
          <w:szCs w:val="24"/>
          <w:lang w:val="es-ES_tradnl"/>
        </w:rPr>
        <w:t xml:space="preserve"> del Registro de la Propiedad Raíz e Hipotecas de la Quinta Sección del Centro, departamento de Chalatenango.</w:t>
      </w:r>
    </w:p>
    <w:p w:rsidR="00350CC5" w:rsidRPr="00350CC5" w:rsidRDefault="00350CC5" w:rsidP="00350CC5">
      <w:pPr>
        <w:spacing w:after="0" w:line="240" w:lineRule="auto"/>
        <w:ind w:left="643"/>
        <w:jc w:val="both"/>
        <w:rPr>
          <w:rFonts w:ascii="Museo Sans 300" w:eastAsia="Batang" w:hAnsi="Museo Sans 300"/>
          <w:sz w:val="24"/>
          <w:szCs w:val="24"/>
        </w:rPr>
      </w:pPr>
    </w:p>
    <w:p w:rsidR="00350CC5" w:rsidRPr="00525E5B" w:rsidRDefault="00350CC5" w:rsidP="00350CC5">
      <w:pPr>
        <w:numPr>
          <w:ilvl w:val="0"/>
          <w:numId w:val="32"/>
        </w:numPr>
        <w:spacing w:after="0" w:line="240" w:lineRule="auto"/>
        <w:ind w:left="1134" w:hanging="708"/>
        <w:jc w:val="both"/>
        <w:rPr>
          <w:rFonts w:ascii="Museo Sans 300" w:eastAsia="Batang" w:hAnsi="Museo Sans 300"/>
          <w:sz w:val="24"/>
          <w:szCs w:val="24"/>
        </w:rPr>
      </w:pPr>
      <w:r w:rsidRPr="00525E5B">
        <w:rPr>
          <w:rFonts w:ascii="Museo Sans 300" w:eastAsia="Batang" w:hAnsi="Museo Sans 300"/>
          <w:color w:val="000000"/>
          <w:sz w:val="24"/>
          <w:szCs w:val="24"/>
          <w:lang w:val="es-ES_tradnl"/>
        </w:rPr>
        <w:t xml:space="preserve">Mediante nota recibida en este Instituto bajo la referencia GLI-07-02228-23, de fecha 21 de noviembre del año 2023, suscrita por el licenciado </w:t>
      </w:r>
      <w:r w:rsidR="00525E5B" w:rsidRPr="00525E5B">
        <w:rPr>
          <w:rFonts w:ascii="Museo Sans 300" w:eastAsia="Batang" w:hAnsi="Museo Sans 300"/>
          <w:color w:val="000000"/>
          <w:sz w:val="24"/>
          <w:szCs w:val="24"/>
          <w:lang w:val="es-ES_tradnl"/>
        </w:rPr>
        <w:t>---</w:t>
      </w:r>
      <w:r w:rsidRPr="00525E5B">
        <w:rPr>
          <w:rFonts w:ascii="Museo Sans 300" w:eastAsia="Batang" w:hAnsi="Museo Sans 300"/>
          <w:color w:val="000000"/>
          <w:sz w:val="24"/>
          <w:szCs w:val="24"/>
          <w:lang w:val="es-ES_tradnl"/>
        </w:rPr>
        <w:t>,</w:t>
      </w:r>
      <w:r w:rsidRPr="00525E5B">
        <w:rPr>
          <w:rFonts w:ascii="Museo Sans 300" w:eastAsia="Batang" w:hAnsi="Museo Sans 300"/>
          <w:color w:val="000000"/>
          <w:sz w:val="24"/>
          <w:szCs w:val="24"/>
        </w:rPr>
        <w:t xml:space="preserve"> Director Ejecutivo del</w:t>
      </w:r>
      <w:r w:rsidRPr="00525E5B">
        <w:rPr>
          <w:rFonts w:ascii="Museo Sans 300" w:eastAsia="Batang" w:hAnsi="Museo Sans 300"/>
          <w:color w:val="000000"/>
          <w:sz w:val="24"/>
          <w:szCs w:val="24"/>
          <w:lang w:val="es-ES_tradnl"/>
        </w:rPr>
        <w:t xml:space="preserve"> Instituto de Legalización de la Propiedad, en la cual solicita la legalización de una serie de inmuebles, para que los mismos puedan ser incluidos en proyectos por parte del Gobierno Central u otros Organismos Nacionales e Internacionales, contando con inversión de mejoras, entre los cuales se encuentran el </w:t>
      </w:r>
      <w:r w:rsidRPr="00525E5B">
        <w:rPr>
          <w:rFonts w:ascii="Museo Sans 300" w:eastAsia="Batang" w:hAnsi="Museo Sans 300"/>
          <w:b/>
          <w:color w:val="000000"/>
          <w:sz w:val="24"/>
          <w:szCs w:val="24"/>
          <w:lang w:val="es-ES_tradnl"/>
        </w:rPr>
        <w:t xml:space="preserve">CENTRO ESCOLAR CASERÍO EL MANGO, </w:t>
      </w:r>
      <w:r w:rsidRPr="00525E5B">
        <w:rPr>
          <w:rFonts w:ascii="Museo Sans 300" w:eastAsia="Batang" w:hAnsi="Museo Sans 300"/>
          <w:color w:val="000000"/>
          <w:sz w:val="24"/>
          <w:szCs w:val="24"/>
          <w:lang w:val="es-ES_tradnl"/>
        </w:rPr>
        <w:t xml:space="preserve">con </w:t>
      </w:r>
      <w:r w:rsidRPr="00525E5B">
        <w:rPr>
          <w:rFonts w:ascii="Museo Sans 300" w:eastAsia="Batang" w:hAnsi="Museo Sans 300"/>
          <w:b/>
          <w:color w:val="000000"/>
          <w:sz w:val="24"/>
          <w:szCs w:val="24"/>
          <w:lang w:val="es-ES_tradnl"/>
        </w:rPr>
        <w:t>Código de Infraestructura 66031</w:t>
      </w:r>
      <w:r w:rsidRPr="00525E5B">
        <w:rPr>
          <w:rFonts w:ascii="Museo Sans 300" w:eastAsia="Batang" w:hAnsi="Museo Sans 300"/>
          <w:color w:val="000000"/>
          <w:sz w:val="24"/>
          <w:szCs w:val="24"/>
          <w:lang w:val="es-ES_tradnl"/>
        </w:rPr>
        <w:t xml:space="preserve">, ello en atención al Convenio de Cooperación Interinstitucional con el Ministerio de Educación, Ciencia y Tecnología y al </w:t>
      </w:r>
      <w:r w:rsidRPr="00525E5B">
        <w:rPr>
          <w:rFonts w:ascii="Museo Sans 300" w:eastAsia="Batang" w:hAnsi="Museo Sans 300"/>
          <w:sz w:val="24"/>
          <w:szCs w:val="24"/>
        </w:rPr>
        <w:t xml:space="preserve">Decreto Legislativo 960 que contiene la </w:t>
      </w:r>
      <w:r w:rsidRPr="00525E5B">
        <w:rPr>
          <w:rFonts w:ascii="Museo Sans 300" w:eastAsia="Batang" w:hAnsi="Museo Sans 300"/>
          <w:b/>
          <w:sz w:val="24"/>
          <w:szCs w:val="24"/>
        </w:rPr>
        <w:t xml:space="preserve">“Ley Especial Transitoria para la Legalización del Dominio de Inmuebles a favor del Estado en el Ramo de Educación”, </w:t>
      </w:r>
      <w:r w:rsidRPr="00525E5B">
        <w:rPr>
          <w:rFonts w:ascii="Museo Sans 300" w:eastAsia="Batang" w:hAnsi="Museo Sans 300"/>
          <w:sz w:val="24"/>
          <w:szCs w:val="24"/>
        </w:rPr>
        <w:t>prorrogado según Decreto Legislativo 636.</w:t>
      </w:r>
    </w:p>
    <w:p w:rsidR="00350CC5" w:rsidRPr="00350CC5" w:rsidRDefault="00350CC5" w:rsidP="00350CC5">
      <w:pPr>
        <w:spacing w:after="0" w:line="240" w:lineRule="auto"/>
        <w:contextualSpacing/>
        <w:rPr>
          <w:rFonts w:ascii="Museo Sans 300" w:hAnsi="Museo Sans 300"/>
          <w:color w:val="000000"/>
          <w:sz w:val="24"/>
          <w:szCs w:val="24"/>
          <w:lang w:val="es-ES_tradnl"/>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lang w:val="es-ES_tradnl"/>
        </w:rPr>
        <w:t xml:space="preserve">Mediante nota recibida en este Instituto bajo la referencia GLI-07-01347-24, de fecha 12 de julio de 2024, suscrita por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la escuela denominada como </w:t>
      </w:r>
      <w:r w:rsidRPr="00350CC5">
        <w:rPr>
          <w:rFonts w:ascii="Museo Sans 300" w:eastAsia="Batang" w:hAnsi="Museo Sans 300"/>
          <w:b/>
          <w:bCs/>
          <w:color w:val="000000"/>
          <w:sz w:val="24"/>
          <w:szCs w:val="24"/>
          <w:lang w:val="es-ES_tradnl"/>
        </w:rPr>
        <w:t>“</w:t>
      </w:r>
      <w:r w:rsidRPr="00350CC5">
        <w:rPr>
          <w:rFonts w:ascii="Museo Sans 300" w:eastAsia="Batang" w:hAnsi="Museo Sans 300"/>
          <w:b/>
          <w:color w:val="000000"/>
          <w:sz w:val="24"/>
          <w:szCs w:val="24"/>
          <w:lang w:val="es-ES_tradnl"/>
        </w:rPr>
        <w:t xml:space="preserve">CENTRO ESCOLAR CASERÍO EL MANGO“, </w:t>
      </w:r>
      <w:r w:rsidRPr="00350CC5">
        <w:rPr>
          <w:rFonts w:ascii="Museo Sans 300" w:eastAsia="Batang" w:hAnsi="Museo Sans 300"/>
          <w:color w:val="000000"/>
          <w:sz w:val="24"/>
          <w:szCs w:val="24"/>
          <w:lang w:val="es-ES_tradnl"/>
        </w:rPr>
        <w:t xml:space="preserve">con Código de Infraestructura 66031, se encuentra en un inmueble propiedad de este Instituto, y en ese sentido remiten </w:t>
      </w:r>
      <w:r w:rsidRPr="00350CC5">
        <w:rPr>
          <w:rFonts w:ascii="Museo Sans 300" w:eastAsia="Batang" w:hAnsi="Museo Sans 300"/>
          <w:color w:val="000000"/>
          <w:sz w:val="24"/>
          <w:szCs w:val="24"/>
        </w:rPr>
        <w:t>el plano aprobado por la Unidad de Ingeniería y Catastro del ILP, los informes legales y los archivos digitales en DWG, con el propósito que el ISTA confirme si el inmueble que se ha vinculado corresponde al que se controla en los archivos de ISTA y se apruebe el levantamiento y el plano realizado, para poder continuar con la presentación de la carpeta de segregación en la célula catastral ubicada en el ILP.</w:t>
      </w:r>
    </w:p>
    <w:p w:rsidR="00350CC5" w:rsidRPr="00350CC5" w:rsidRDefault="00350CC5" w:rsidP="00350CC5">
      <w:pPr>
        <w:spacing w:after="0" w:line="240" w:lineRule="auto"/>
        <w:ind w:left="643"/>
        <w:jc w:val="both"/>
        <w:rPr>
          <w:rFonts w:ascii="Museo Sans 300" w:eastAsia="Batang" w:hAnsi="Museo Sans 300"/>
          <w:color w:val="0000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rPr>
        <w:lastRenderedPageBreak/>
        <w:t xml:space="preserve">Mediante informe con referencia ADI-00-0577-2024, de fecha 31 de julio de 2024, la Unidad de Adjudicación de Inmuebles, establece que se revisaron los registros de Donaciones verificándose que el inmueble identificado con el nombre de </w:t>
      </w:r>
      <w:r w:rsidRPr="00350CC5">
        <w:rPr>
          <w:rFonts w:ascii="Museo Sans 300" w:eastAsia="Batang" w:hAnsi="Museo Sans 300"/>
          <w:b/>
          <w:color w:val="000000"/>
          <w:sz w:val="24"/>
          <w:szCs w:val="24"/>
          <w:lang w:val="es-ES_tradnl"/>
        </w:rPr>
        <w:t xml:space="preserve">CENTRO ESCOLAR CASERIO EL MANGO, </w:t>
      </w:r>
      <w:r w:rsidRPr="00350CC5">
        <w:rPr>
          <w:rFonts w:ascii="Museo Sans 300" w:eastAsia="Batang" w:hAnsi="Museo Sans 300"/>
          <w:color w:val="000000"/>
          <w:sz w:val="24"/>
          <w:szCs w:val="24"/>
          <w:lang w:val="es-ES_tradnl"/>
        </w:rPr>
        <w:t xml:space="preserve">ubicado en la </w:t>
      </w:r>
      <w:r w:rsidRPr="00350CC5">
        <w:rPr>
          <w:rFonts w:ascii="Museo Sans 300" w:eastAsia="Batang" w:hAnsi="Museo Sans 300"/>
          <w:b/>
          <w:color w:val="000000"/>
          <w:sz w:val="24"/>
          <w:szCs w:val="24"/>
          <w:lang w:val="es-ES_tradnl"/>
        </w:rPr>
        <w:t>HACIENDA SANTA BARBARA Y AMAYO</w:t>
      </w:r>
      <w:r w:rsidRPr="00350CC5">
        <w:rPr>
          <w:rFonts w:ascii="Museo Sans 300" w:eastAsia="Batang" w:hAnsi="Museo Sans 300"/>
          <w:color w:val="000000"/>
          <w:sz w:val="24"/>
          <w:szCs w:val="24"/>
          <w:lang w:val="es-ES_tradnl"/>
        </w:rPr>
        <w:t>, situada en el distrito de El Paraíso, municipio de Chalatenango Centro, departamento de Chalatenango, se encuentra sin adjudicar.</w:t>
      </w:r>
    </w:p>
    <w:p w:rsidR="00350CC5" w:rsidRPr="00350CC5" w:rsidRDefault="00350CC5" w:rsidP="00350CC5">
      <w:pPr>
        <w:spacing w:after="0" w:line="240" w:lineRule="auto"/>
        <w:ind w:left="643"/>
        <w:jc w:val="both"/>
        <w:rPr>
          <w:rFonts w:ascii="Museo Sans 300" w:eastAsia="Batang" w:hAnsi="Museo Sans 300"/>
          <w:color w:val="FF00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lang w:val="es-ES_tradnl"/>
        </w:rPr>
        <w:t>En informe con referencia GDR-03-00670-24, de fecha 16 de agosto de 2024, el Departamento de Proyectos de Parcelación de la Gerencia de Desarrollo Rural, manifestó que se procedió a la investigación y ubicación de información técnica en los expedientes del departamento, notificando al respecto que la información proporcionada es correcta, asimismo recomendó continuar con el proceso de desmembración del inmueble ESCUELA en el antecedente 40000700-00000.</w:t>
      </w:r>
    </w:p>
    <w:p w:rsidR="00350CC5" w:rsidRPr="00350CC5" w:rsidRDefault="00350CC5" w:rsidP="00350CC5">
      <w:pPr>
        <w:spacing w:after="0" w:line="240" w:lineRule="auto"/>
        <w:ind w:left="720"/>
        <w:contextualSpacing/>
        <w:rPr>
          <w:rFonts w:ascii="Museo Sans 300" w:hAnsi="Museo Sans 300"/>
          <w:color w:val="000000"/>
          <w:sz w:val="24"/>
          <w:szCs w:val="24"/>
        </w:rPr>
      </w:pPr>
    </w:p>
    <w:p w:rsidR="00350CC5" w:rsidRPr="00525E5B" w:rsidRDefault="00350CC5" w:rsidP="00350CC5">
      <w:pPr>
        <w:numPr>
          <w:ilvl w:val="0"/>
          <w:numId w:val="32"/>
        </w:numPr>
        <w:spacing w:after="0" w:line="240" w:lineRule="auto"/>
        <w:ind w:left="1134" w:hanging="786"/>
        <w:contextualSpacing/>
        <w:jc w:val="both"/>
        <w:rPr>
          <w:rFonts w:ascii="Century Gothic" w:eastAsia="Batang" w:hAnsi="Century Gothic"/>
          <w:color w:val="000000"/>
          <w:sz w:val="24"/>
          <w:szCs w:val="24"/>
        </w:rPr>
      </w:pPr>
      <w:r w:rsidRPr="00525E5B">
        <w:rPr>
          <w:rFonts w:ascii="Museo Sans 300" w:eastAsia="Batang" w:hAnsi="Museo Sans 300"/>
          <w:bCs/>
          <w:color w:val="000000"/>
          <w:sz w:val="24"/>
          <w:szCs w:val="24"/>
        </w:rPr>
        <w:t>Mediante oficio con referencia GDR-03-0760-2024, de fecha 18 de septiembre de 2024, el Departamento de Proyectos de Parcelación de la Gerencia de Desarrollo Rural, remitió informe de avalúo de una porción del inmueble general de la</w:t>
      </w:r>
      <w:r w:rsidRPr="00525E5B">
        <w:rPr>
          <w:rFonts w:ascii="Museo Sans 300" w:eastAsia="Batang" w:hAnsi="Museo Sans 300"/>
          <w:color w:val="000000"/>
          <w:sz w:val="24"/>
          <w:szCs w:val="24"/>
        </w:rPr>
        <w:t xml:space="preserve"> Hacienda Santa Bárbara y </w:t>
      </w:r>
      <w:proofErr w:type="spellStart"/>
      <w:r w:rsidRPr="00525E5B">
        <w:rPr>
          <w:rFonts w:ascii="Museo Sans 300" w:eastAsia="Batang" w:hAnsi="Museo Sans 300"/>
          <w:color w:val="000000"/>
          <w:sz w:val="24"/>
          <w:szCs w:val="24"/>
        </w:rPr>
        <w:t>Amayo</w:t>
      </w:r>
      <w:proofErr w:type="spellEnd"/>
      <w:r w:rsidRPr="00525E5B">
        <w:rPr>
          <w:rFonts w:ascii="Museo Sans 300" w:eastAsia="Batang" w:hAnsi="Museo Sans 300"/>
          <w:color w:val="000000"/>
          <w:sz w:val="24"/>
          <w:szCs w:val="24"/>
        </w:rPr>
        <w:t xml:space="preserve">,  específicamente de un área de </w:t>
      </w:r>
      <w:r w:rsidRPr="00525E5B">
        <w:rPr>
          <w:rFonts w:ascii="Museo Sans 300" w:eastAsia="Batang" w:hAnsi="Museo Sans 300"/>
          <w:color w:val="000000"/>
          <w:sz w:val="24"/>
          <w:szCs w:val="24"/>
          <w:lang w:val="es-ES_tradnl"/>
        </w:rPr>
        <w:t>1,039.64</w:t>
      </w:r>
      <w:r w:rsidRPr="00525E5B">
        <w:rPr>
          <w:rFonts w:ascii="Museo Sans 300" w:eastAsia="Batang" w:hAnsi="Museo Sans 300"/>
          <w:color w:val="000000"/>
          <w:sz w:val="24"/>
          <w:szCs w:val="24"/>
        </w:rPr>
        <w:t xml:space="preserve"> </w:t>
      </w:r>
      <w:r w:rsidRPr="00525E5B">
        <w:rPr>
          <w:rFonts w:ascii="Museo Sans 300" w:eastAsia="Batang" w:hAnsi="Museo Sans 300"/>
          <w:color w:val="000000"/>
          <w:sz w:val="24"/>
          <w:szCs w:val="24"/>
          <w:lang w:val="es-ES_tradnl"/>
        </w:rPr>
        <w:t>Mts.</w:t>
      </w:r>
      <w:r w:rsidRPr="00525E5B">
        <w:rPr>
          <w:rFonts w:ascii="Museo Sans 300" w:eastAsia="Batang" w:hAnsi="Museo Sans 300"/>
          <w:color w:val="000000"/>
          <w:sz w:val="24"/>
          <w:szCs w:val="24"/>
          <w:vertAlign w:val="superscript"/>
          <w:lang w:val="es-ES_tradnl"/>
        </w:rPr>
        <w:t>2</w:t>
      </w:r>
      <w:r w:rsidRPr="00525E5B">
        <w:rPr>
          <w:rFonts w:ascii="Museo Sans 300" w:eastAsia="Batang" w:hAnsi="Museo Sans 300"/>
          <w:color w:val="000000"/>
          <w:sz w:val="24"/>
          <w:szCs w:val="24"/>
        </w:rPr>
        <w:t xml:space="preserve"> la cual no cuenta con matricula individual y es en la que se encuentra ubicado en Centro Educativo “Caserío El Mango”, estableciendo un valor total para dicha área de </w:t>
      </w:r>
      <w:r w:rsidRPr="00525E5B">
        <w:rPr>
          <w:rFonts w:ascii="Museo Sans 300" w:eastAsia="Batang" w:hAnsi="Museo Sans 300"/>
          <w:b/>
          <w:color w:val="000000"/>
          <w:sz w:val="24"/>
          <w:szCs w:val="24"/>
        </w:rPr>
        <w:t>$19,877.92</w:t>
      </w:r>
      <w:r w:rsidRPr="00525E5B">
        <w:rPr>
          <w:rFonts w:ascii="Museo Sans 300" w:eastAsia="Batang" w:hAnsi="Museo Sans 300"/>
          <w:color w:val="000000"/>
          <w:sz w:val="24"/>
          <w:szCs w:val="24"/>
          <w:lang w:eastAsia="es-SV"/>
        </w:rPr>
        <w:t xml:space="preserve"> dólares de los Estados Unidos de América. Lo anterior, </w:t>
      </w:r>
      <w:r w:rsidRPr="00525E5B">
        <w:rPr>
          <w:rFonts w:ascii="Museo Sans 300" w:eastAsia="Batang" w:hAnsi="Museo Sans 300"/>
          <w:color w:val="000000"/>
          <w:sz w:val="24"/>
          <w:szCs w:val="24"/>
          <w:lang w:val="es-ES_tradnl"/>
        </w:rPr>
        <w:t>de conformidad procedimiento establecido en el Instructivo “Criterios de Avalúos para la Transferencia de Inmuebles Propiedad de ISTA”, aprobado en el Punto</w:t>
      </w:r>
      <w:r w:rsidRPr="00525E5B">
        <w:rPr>
          <w:rFonts w:ascii="Museo Sans 300" w:eastAsia="Batang" w:hAnsi="Museo Sans 300"/>
          <w:color w:val="000000"/>
          <w:sz w:val="24"/>
          <w:szCs w:val="24"/>
        </w:rPr>
        <w:t xml:space="preserve"> XV del acta de Sesión Ordinaria 03-2015, de fecha 21 de enero de 2015.</w:t>
      </w:r>
    </w:p>
    <w:p w:rsidR="00350CC5" w:rsidRPr="00350CC5" w:rsidRDefault="00350CC5" w:rsidP="00350CC5">
      <w:pPr>
        <w:spacing w:after="0" w:line="240" w:lineRule="auto"/>
        <w:jc w:val="both"/>
        <w:rPr>
          <w:rFonts w:ascii="Museo Sans 300" w:eastAsia="Batang" w:hAnsi="Museo Sans 300"/>
          <w:color w:val="0000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rPr>
        <w:t xml:space="preserve">En informe con referencia MIGOBDT-DGPC-DRR-CM-1037-2024, de fecha 31 de octubre de 2022 (siendo lo correcto 2024), el Lic. Fermín Alberto Pérez, Sub Director General de Protección Civil, manifestó que no existe riesgo de inundación en las 2 porciones de terrenos que ocupan los Centros Escolares (La Angostura y Los Mangos), por efecto de la elevación de la cota de operación de la presa Cerrón Grande. </w:t>
      </w:r>
    </w:p>
    <w:p w:rsidR="00350CC5" w:rsidRPr="00350CC5" w:rsidRDefault="00350CC5" w:rsidP="00350CC5">
      <w:pPr>
        <w:spacing w:after="0" w:line="240" w:lineRule="auto"/>
        <w:contextualSpacing/>
        <w:jc w:val="both"/>
        <w:rPr>
          <w:rFonts w:ascii="Museo Sans 300" w:hAnsi="Museo Sans 300"/>
          <w:color w:val="000000"/>
          <w:sz w:val="24"/>
          <w:szCs w:val="24"/>
        </w:rPr>
      </w:pPr>
    </w:p>
    <w:p w:rsidR="00350CC5" w:rsidRPr="00350CC5" w:rsidRDefault="00350CC5" w:rsidP="00350CC5">
      <w:pPr>
        <w:numPr>
          <w:ilvl w:val="0"/>
          <w:numId w:val="32"/>
        </w:numPr>
        <w:spacing w:after="0" w:line="240" w:lineRule="auto"/>
        <w:ind w:left="1134" w:hanging="708"/>
        <w:jc w:val="both"/>
        <w:rPr>
          <w:rFonts w:ascii="Museo Sans 300" w:eastAsia="Batang" w:hAnsi="Museo Sans 300"/>
          <w:color w:val="000000"/>
          <w:sz w:val="24"/>
          <w:szCs w:val="24"/>
        </w:rPr>
      </w:pPr>
      <w:r w:rsidRPr="00350CC5">
        <w:rPr>
          <w:rFonts w:ascii="Museo Sans 300" w:eastAsia="Batang" w:hAnsi="Museo Sans 300"/>
          <w:color w:val="000000"/>
          <w:sz w:val="24"/>
          <w:szCs w:val="24"/>
          <w:lang w:val="es-ES_tradnl"/>
        </w:rPr>
        <w:t xml:space="preserve">A través de informe con referencia ADI-00-0773-24, de fecha 9 de diciembre de 2024, emitido por el Área de Transferencia de Tierras Central de la Unidad de Adjudicación de Inmuebles, el Técnico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xml:space="preserve">, manifestó haber realizado inspección de campo en el inmueble donde se encuentra situado el </w:t>
      </w:r>
      <w:r w:rsidRPr="00350CC5">
        <w:rPr>
          <w:rFonts w:ascii="Museo Sans 300" w:eastAsia="Batang" w:hAnsi="Museo Sans 300"/>
          <w:color w:val="000000"/>
          <w:sz w:val="24"/>
          <w:szCs w:val="24"/>
          <w:shd w:val="clear" w:color="auto" w:fill="FFFFFF"/>
        </w:rPr>
        <w:t xml:space="preserve">Centro Escolar Caserío El Mango, Código 66031, ubicado en Hacienda Santa Bárbara y </w:t>
      </w:r>
      <w:proofErr w:type="spellStart"/>
      <w:r w:rsidRPr="00350CC5">
        <w:rPr>
          <w:rFonts w:ascii="Museo Sans 300" w:eastAsia="Batang" w:hAnsi="Museo Sans 300"/>
          <w:color w:val="000000"/>
          <w:sz w:val="24"/>
          <w:szCs w:val="24"/>
          <w:shd w:val="clear" w:color="auto" w:fill="FFFFFF"/>
        </w:rPr>
        <w:t>Amayo</w:t>
      </w:r>
      <w:proofErr w:type="spellEnd"/>
      <w:r w:rsidRPr="00350CC5">
        <w:rPr>
          <w:rFonts w:ascii="Museo Sans 300" w:eastAsia="Batang" w:hAnsi="Museo Sans 300"/>
          <w:color w:val="000000"/>
          <w:sz w:val="24"/>
          <w:szCs w:val="24"/>
          <w:shd w:val="clear" w:color="auto" w:fill="FFFFFF"/>
        </w:rPr>
        <w:t xml:space="preserve">, situada en el distrito de El Paraíso, </w:t>
      </w:r>
      <w:r w:rsidRPr="00350CC5">
        <w:rPr>
          <w:rFonts w:ascii="Museo Sans 300" w:eastAsia="Batang" w:hAnsi="Museo Sans 300"/>
          <w:color w:val="000000"/>
          <w:sz w:val="24"/>
          <w:szCs w:val="24"/>
          <w:shd w:val="clear" w:color="auto" w:fill="FFFFFF"/>
        </w:rPr>
        <w:lastRenderedPageBreak/>
        <w:t xml:space="preserve">municipio de Chalatenango Centro, departamento de Chalatenango, verificando que el mismo funciona desde hace 40 años, que se imparten clases desde </w:t>
      </w:r>
      <w:proofErr w:type="spellStart"/>
      <w:r w:rsidRPr="00350CC5">
        <w:rPr>
          <w:rFonts w:ascii="Museo Sans 300" w:eastAsia="Batang" w:hAnsi="Museo Sans 300"/>
          <w:color w:val="000000"/>
          <w:sz w:val="24"/>
          <w:szCs w:val="24"/>
          <w:shd w:val="clear" w:color="auto" w:fill="FFFFFF"/>
        </w:rPr>
        <w:t>parvularia</w:t>
      </w:r>
      <w:proofErr w:type="spellEnd"/>
      <w:r w:rsidRPr="00350CC5">
        <w:rPr>
          <w:rFonts w:ascii="Museo Sans 300" w:eastAsia="Batang" w:hAnsi="Museo Sans 300"/>
          <w:color w:val="000000"/>
          <w:sz w:val="24"/>
          <w:szCs w:val="24"/>
          <w:shd w:val="clear" w:color="auto" w:fill="FFFFFF"/>
        </w:rPr>
        <w:t xml:space="preserve"> hasta sexto grado, con asistencia de 25 alumnos, en lo que</w:t>
      </w:r>
      <w:r w:rsidRPr="00350CC5">
        <w:rPr>
          <w:rFonts w:ascii="Museo Sans 300" w:eastAsia="Batang" w:hAnsi="Museo Sans 300"/>
          <w:color w:val="000000"/>
          <w:sz w:val="24"/>
          <w:szCs w:val="24"/>
        </w:rPr>
        <w:t xml:space="preserve"> respecta a su infraestructura el referido centro escolar está conformado por 4 aulas, 1 Dirección, Cocina y 1 Sanitarios, cuenta con servicios básicos de energía eléctrica y agua potable, así mismo el área perimetral está delimitada con cerca de postes de cemento y malla ciclón</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w:t>
      </w:r>
    </w:p>
    <w:p w:rsidR="00350CC5" w:rsidRPr="00350CC5" w:rsidRDefault="00350CC5" w:rsidP="00350CC5">
      <w:pPr>
        <w:spacing w:after="0" w:line="240" w:lineRule="auto"/>
        <w:ind w:left="567"/>
        <w:contextualSpacing/>
        <w:jc w:val="both"/>
        <w:rPr>
          <w:rFonts w:ascii="Museo Sans 300" w:hAnsi="Museo Sans 300"/>
          <w:color w:val="000000"/>
          <w:sz w:val="24"/>
          <w:szCs w:val="24"/>
          <w:lang w:val="es-ES_tradnl"/>
        </w:rPr>
      </w:pPr>
    </w:p>
    <w:p w:rsidR="00350CC5" w:rsidRPr="00350CC5" w:rsidRDefault="00350CC5" w:rsidP="00350CC5">
      <w:pPr>
        <w:numPr>
          <w:ilvl w:val="0"/>
          <w:numId w:val="32"/>
        </w:numPr>
        <w:spacing w:after="0" w:line="240" w:lineRule="auto"/>
        <w:ind w:left="1134" w:hanging="708"/>
        <w:contextualSpacing/>
        <w:jc w:val="both"/>
        <w:rPr>
          <w:rFonts w:ascii="Museo Sans 300" w:hAnsi="Museo Sans 300"/>
          <w:color w:val="000000"/>
          <w:sz w:val="24"/>
          <w:szCs w:val="24"/>
          <w:lang w:val="es-ES_tradnl"/>
        </w:rPr>
      </w:pPr>
      <w:r w:rsidRPr="00350CC5">
        <w:rPr>
          <w:rFonts w:ascii="Museo Sans 300" w:hAnsi="Museo Sans 300"/>
          <w:color w:val="0000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350CC5" w:rsidRPr="00350CC5" w:rsidRDefault="00350CC5" w:rsidP="00350CC5">
      <w:pPr>
        <w:spacing w:after="0" w:line="240" w:lineRule="auto"/>
        <w:ind w:left="567"/>
        <w:contextualSpacing/>
        <w:jc w:val="both"/>
        <w:rPr>
          <w:rFonts w:ascii="Museo Sans 300" w:hAnsi="Museo Sans 300"/>
          <w:color w:val="000000"/>
          <w:sz w:val="24"/>
          <w:szCs w:val="24"/>
          <w:lang w:val="es-ES_tradnl"/>
        </w:rPr>
      </w:pPr>
    </w:p>
    <w:p w:rsidR="00350CC5" w:rsidRPr="00350CC5" w:rsidRDefault="00350CC5" w:rsidP="00350CC5">
      <w:pPr>
        <w:numPr>
          <w:ilvl w:val="0"/>
          <w:numId w:val="32"/>
        </w:numPr>
        <w:spacing w:after="0" w:line="240" w:lineRule="auto"/>
        <w:ind w:left="1134" w:hanging="708"/>
        <w:contextualSpacing/>
        <w:jc w:val="both"/>
        <w:rPr>
          <w:rFonts w:ascii="Museo Sans 300" w:hAnsi="Museo Sans 300"/>
          <w:color w:val="000000"/>
          <w:sz w:val="24"/>
          <w:szCs w:val="24"/>
          <w:lang w:val="es-ES_tradnl"/>
        </w:rPr>
      </w:pPr>
      <w:r w:rsidRPr="00350CC5">
        <w:rPr>
          <w:rFonts w:ascii="Museo Sans 300" w:hAnsi="Museo Sans 300"/>
          <w:color w:val="000000"/>
          <w:sz w:val="24"/>
          <w:szCs w:val="24"/>
          <w:lang w:val="es-ES_tradnl"/>
        </w:rPr>
        <w:t xml:space="preserve">Que de conformidad al Decreto </w:t>
      </w:r>
      <w:r w:rsidRPr="00350CC5">
        <w:rPr>
          <w:rFonts w:ascii="Museo Sans 300" w:hAnsi="Museo Sans 300"/>
          <w:color w:val="000000"/>
          <w:sz w:val="24"/>
          <w:szCs w:val="24"/>
        </w:rPr>
        <w:t>Legislativo 960 que contiene la Ley Especial Transitoria para la Legalización del Dominio de Inmuebles a favor del Estado y Gobierno de El Salvador en el Ramo de Educación, Ciencia y Tecnología, prorrogado según Decreto Legislativo número 636, el Instituto de Legalización de la Propiedad se encuentra facultado para legalizar el dominio de los inmuebles donde exista infraestructura y funcionen los centros educativos oficiales,</w:t>
      </w:r>
      <w:r w:rsidRPr="00350CC5">
        <w:rPr>
          <w:rFonts w:ascii="Museo Sans 300" w:hAnsi="Museo Sans 300"/>
          <w:color w:val="000000"/>
          <w:sz w:val="24"/>
          <w:szCs w:val="24"/>
          <w:lang w:val="es-ES_tradnl"/>
        </w:rPr>
        <w:t xml:space="preserve"> así mismo el artículo 18 letras “k” y “p”, inciso 1° de la Ley de Creación del Instituto Salvadoreño de Transformación Agraria, el ISTA a través de la Junta Directiva tiene la atribución para determinar el inmueble que no está destinado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350CC5">
        <w:rPr>
          <w:rFonts w:ascii="Museo Sans 300" w:hAnsi="Museo Sans 300"/>
          <w:b/>
          <w:color w:val="000000"/>
          <w:sz w:val="24"/>
          <w:szCs w:val="24"/>
          <w:lang w:val="es-ES_tradnl"/>
        </w:rPr>
        <w:t>CENTRO ESCOLAR CASERIO EL MANGO,</w:t>
      </w:r>
      <w:r w:rsidRPr="00350CC5">
        <w:rPr>
          <w:rFonts w:ascii="Museo Sans 300" w:hAnsi="Museo Sans 300"/>
          <w:color w:val="000000"/>
          <w:sz w:val="24"/>
          <w:szCs w:val="24"/>
          <w:lang w:val="es-ES_tradnl"/>
        </w:rPr>
        <w:t xml:space="preserve"> es utilizado como Escuela, se considera procedente que sea excluido de dicho proceso y transferirlo bajo la figura jurídica de </w:t>
      </w:r>
      <w:r w:rsidRPr="00350CC5">
        <w:rPr>
          <w:rFonts w:ascii="Museo Sans 300" w:hAnsi="Museo Sans 300"/>
          <w:b/>
          <w:color w:val="000000"/>
          <w:sz w:val="24"/>
          <w:szCs w:val="24"/>
          <w:lang w:val="es-ES_tradnl"/>
        </w:rPr>
        <w:t>SEGREGACIÓN POR DONACIÓN</w:t>
      </w:r>
      <w:r w:rsidRPr="00350CC5">
        <w:rPr>
          <w:rFonts w:ascii="Museo Sans 300" w:hAnsi="Museo Sans 300"/>
          <w:color w:val="000000"/>
          <w:sz w:val="24"/>
          <w:szCs w:val="24"/>
          <w:lang w:val="es-ES_tradnl"/>
        </w:rPr>
        <w:t>, a favor del Estado y Gobierno de El Salvador en el Ramo de Educación, Ciencia y Tecnología.</w:t>
      </w:r>
    </w:p>
    <w:p w:rsidR="00350CC5" w:rsidRPr="00350CC5" w:rsidRDefault="00350CC5" w:rsidP="00350CC5">
      <w:pPr>
        <w:spacing w:after="0" w:line="240" w:lineRule="auto"/>
        <w:ind w:left="720"/>
        <w:contextualSpacing/>
        <w:rPr>
          <w:rFonts w:ascii="Museo Sans 300" w:hAnsi="Museo Sans 300"/>
          <w:color w:val="000000"/>
          <w:sz w:val="24"/>
          <w:szCs w:val="24"/>
          <w:lang w:val="es-ES_tradnl"/>
        </w:rPr>
      </w:pP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r w:rsidRPr="00350CC5">
        <w:rPr>
          <w:rFonts w:ascii="Museo Sans 300" w:eastAsia="Batang" w:hAnsi="Museo Sans 300"/>
          <w:color w:val="000000"/>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350CC5">
        <w:rPr>
          <w:rFonts w:ascii="Museo Sans 300" w:eastAsia="Batang" w:hAnsi="Museo Sans 300"/>
          <w:color w:val="000000"/>
          <w:sz w:val="24"/>
          <w:szCs w:val="24"/>
          <w:lang w:val="es-ES_tradnl"/>
        </w:rPr>
        <w:t>Adescos</w:t>
      </w:r>
      <w:proofErr w:type="spellEnd"/>
      <w:r w:rsidRPr="00350CC5">
        <w:rPr>
          <w:rFonts w:ascii="Museo Sans 300" w:eastAsia="Batang" w:hAnsi="Museo Sans 300"/>
          <w:color w:val="000000"/>
          <w:sz w:val="24"/>
          <w:szCs w:val="24"/>
          <w:lang w:val="es-ES_tradnl"/>
        </w:rPr>
        <w:t xml:space="preserve">, y habiendo tenido a la vista: Escrito de Solicitud de Donación a favor del Estado y Gobierno de El Salvador en el Ramo de Educación, </w:t>
      </w:r>
      <w:r w:rsidRPr="00350CC5">
        <w:rPr>
          <w:rFonts w:ascii="Museo Sans 300" w:eastAsia="Batang" w:hAnsi="Museo Sans 300"/>
          <w:color w:val="000000"/>
          <w:sz w:val="24"/>
          <w:szCs w:val="24"/>
          <w:lang w:val="es-ES_tradnl"/>
        </w:rPr>
        <w:lastRenderedPageBreak/>
        <w:t xml:space="preserve">Ciencia y Tecnología suscrito por el Licenciado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 xml:space="preserve">, escrito suscrito por el Ingeniero </w:t>
      </w:r>
      <w:r w:rsidR="00525E5B">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lang w:val="es-ES_tradnl"/>
        </w:rPr>
        <w:t>,</w:t>
      </w:r>
      <w:r w:rsidRPr="00350CC5">
        <w:rPr>
          <w:rFonts w:ascii="Museo Sans 300" w:eastAsia="Batang" w:hAnsi="Museo Sans 300"/>
          <w:color w:val="000000"/>
          <w:sz w:val="24"/>
          <w:szCs w:val="24"/>
        </w:rPr>
        <w:t xml:space="preserve"> Director Ejecutivo del</w:t>
      </w:r>
      <w:r w:rsidRPr="00350CC5">
        <w:rPr>
          <w:rFonts w:ascii="Museo Sans 300" w:eastAsia="Batang" w:hAnsi="Museo Sans 300"/>
          <w:color w:val="000000"/>
          <w:sz w:val="24"/>
          <w:szCs w:val="24"/>
          <w:lang w:val="es-ES_tradnl"/>
        </w:rPr>
        <w:t xml:space="preserve"> Instituto de Legalización de la Propiedad, </w:t>
      </w:r>
      <w:r w:rsidRPr="00350CC5">
        <w:rPr>
          <w:rFonts w:ascii="Museo Sans 300" w:eastAsia="Batang" w:hAnsi="Museo Sans 300"/>
          <w:color w:val="000000"/>
          <w:sz w:val="24"/>
          <w:szCs w:val="24"/>
        </w:rPr>
        <w:t xml:space="preserve">Decreto Legislativo N° 960 que contiene la </w:t>
      </w:r>
      <w:r w:rsidRPr="00350CC5">
        <w:rPr>
          <w:rFonts w:ascii="Museo Sans 300" w:eastAsia="Batang" w:hAnsi="Museo Sans 300"/>
          <w:bCs/>
          <w:color w:val="000000"/>
          <w:sz w:val="24"/>
          <w:szCs w:val="24"/>
        </w:rPr>
        <w:t>“Ley Especial Transitoria para la Legalización del Dominio de Inmuebles a favor del Estado en el Ramo de Educación”,</w:t>
      </w:r>
      <w:r w:rsidRPr="00350CC5">
        <w:rPr>
          <w:rFonts w:ascii="Museo Sans 300" w:eastAsia="Batang" w:hAnsi="Museo Sans 300"/>
          <w:color w:val="000000"/>
          <w:sz w:val="24"/>
          <w:szCs w:val="24"/>
          <w:lang w:val="es-ES_tradnl"/>
        </w:rPr>
        <w:t xml:space="preserve"> Acuerdos de Junta Directiva, informes emitidos por el departamento de Proyectos de Parcelación y Unidad de Adjudicación de Inmuebles, Área de Transferencia de Tierras, consulta Virtual del Centro Nacional de Registros de la matrícula General del inmueble de la Hacienda Santa Bárbara y </w:t>
      </w:r>
      <w:proofErr w:type="spellStart"/>
      <w:r w:rsidRPr="00350CC5">
        <w:rPr>
          <w:rFonts w:ascii="Museo Sans 300" w:eastAsia="Batang" w:hAnsi="Museo Sans 300"/>
          <w:color w:val="000000"/>
          <w:sz w:val="24"/>
          <w:szCs w:val="24"/>
          <w:lang w:val="es-ES_tradnl"/>
        </w:rPr>
        <w:t>Amayo</w:t>
      </w:r>
      <w:proofErr w:type="spellEnd"/>
      <w:r w:rsidRPr="00350CC5">
        <w:rPr>
          <w:rFonts w:ascii="Museo Sans 300" w:eastAsia="Batang" w:hAnsi="Museo Sans 300"/>
          <w:color w:val="000000"/>
          <w:sz w:val="24"/>
          <w:szCs w:val="24"/>
          <w:lang w:val="es-ES_tradnl"/>
        </w:rPr>
        <w:t xml:space="preserve"> de la ubicación antes relacionada, Calca del Inmueble, fotografías, Reporte de Valúo, se somete a consideración de la Junta Directiva la solicitud de Donación:</w:t>
      </w:r>
    </w:p>
    <w:p w:rsidR="00350CC5" w:rsidRPr="00350CC5" w:rsidRDefault="00350CC5" w:rsidP="00350CC5">
      <w:pPr>
        <w:spacing w:after="0" w:line="240" w:lineRule="auto"/>
        <w:jc w:val="both"/>
        <w:rPr>
          <w:rFonts w:ascii="Museo Sans 300" w:eastAsia="Batang" w:hAnsi="Museo Sans 300"/>
          <w:color w:val="000000"/>
          <w:sz w:val="24"/>
          <w:szCs w:val="24"/>
          <w:lang w:val="es-ES_tradnl"/>
        </w:rPr>
      </w:pPr>
    </w:p>
    <w:p w:rsidR="00350CC5" w:rsidRPr="00350CC5" w:rsidRDefault="00350CC5" w:rsidP="00350CC5">
      <w:pPr>
        <w:spacing w:after="0" w:line="240" w:lineRule="auto"/>
        <w:jc w:val="both"/>
        <w:rPr>
          <w:rFonts w:ascii="Museo Sans 300" w:eastAsia="Batang" w:hAnsi="Museo Sans 300" w:cs="Times New Roman"/>
          <w:color w:val="000000"/>
          <w:sz w:val="24"/>
          <w:szCs w:val="24"/>
          <w:lang w:val="es-ES_tradnl" w:eastAsia="es-ES"/>
        </w:rPr>
      </w:pPr>
      <w:r w:rsidRPr="00350CC5">
        <w:rPr>
          <w:rFonts w:ascii="Museo Sans 300" w:eastAsia="Batang" w:hAnsi="Museo Sans 300" w:cs="Times New Roman"/>
          <w:color w:val="000000"/>
          <w:sz w:val="24"/>
          <w:szCs w:val="24"/>
          <w:lang w:val="es-ES_tradnl" w:eastAsia="es-ES"/>
        </w:rPr>
        <w:t xml:space="preserve">Por lo antes expuesto,  en atención al recomendable del Departamento de Asistencia Jurídica a través de la Gerencia Legal, la Junta Directiva en uso de sus facultades y conforme a los artículos 104 Inciso 2, parte final de la  Constitución de la República de El Salvador, 18 letras “g” “h” “k” y “p”; 48 inciso 2° de la Ley de Creación del Instituto Salvadoreño de Transformación Agraria, y 1,350 y 1360 del Código Civil, </w:t>
      </w:r>
      <w:r w:rsidRPr="00350CC5">
        <w:rPr>
          <w:rFonts w:ascii="Museo Sans 300" w:eastAsia="Batang" w:hAnsi="Museo Sans 300" w:cs="Times New Roman"/>
          <w:b/>
          <w:color w:val="000000"/>
          <w:sz w:val="24"/>
          <w:szCs w:val="24"/>
          <w:u w:val="single"/>
          <w:lang w:val="es-ES_tradnl" w:eastAsia="es-ES"/>
        </w:rPr>
        <w:t>ACUERDA: PRIMERO: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Tener por conocido el escrito recibido por parte Ministerio</w:t>
      </w:r>
      <w:r w:rsidRPr="00350CC5">
        <w:rPr>
          <w:rFonts w:ascii="Museo Sans 300" w:eastAsia="Batang" w:hAnsi="Museo Sans 300" w:cs="Times New Roman"/>
          <w:color w:val="000000"/>
          <w:sz w:val="24"/>
          <w:szCs w:val="24"/>
          <w:lang w:val="es-ES" w:eastAsia="es-ES"/>
        </w:rPr>
        <w:t xml:space="preserve"> de Educación, Ciencia y Tecnología. </w:t>
      </w:r>
      <w:r w:rsidRPr="00350CC5">
        <w:rPr>
          <w:rFonts w:ascii="Museo Sans 300" w:eastAsia="Batang" w:hAnsi="Museo Sans 300" w:cs="Times New Roman"/>
          <w:b/>
          <w:color w:val="000000"/>
          <w:sz w:val="24"/>
          <w:szCs w:val="24"/>
          <w:u w:val="single"/>
          <w:lang w:val="es-ES_tradnl" w:eastAsia="es-ES"/>
        </w:rPr>
        <w:t>SEGUNDO: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Tener por conocida la solicitud suscrita por el ingeniero </w:t>
      </w:r>
      <w:r w:rsidR="00525E5B">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_tradnl" w:eastAsia="es-ES"/>
        </w:rPr>
        <w:t>,</w:t>
      </w:r>
      <w:r w:rsidRPr="00350CC5">
        <w:rPr>
          <w:rFonts w:ascii="Museo Sans 300" w:eastAsia="Batang" w:hAnsi="Museo Sans 300" w:cs="Times New Roman"/>
          <w:color w:val="000000"/>
          <w:sz w:val="24"/>
          <w:szCs w:val="24"/>
          <w:lang w:val="es-ES" w:eastAsia="es-ES"/>
        </w:rPr>
        <w:t xml:space="preserve"> Director Ejecutivo del</w:t>
      </w:r>
      <w:r w:rsidRPr="00350CC5">
        <w:rPr>
          <w:rFonts w:ascii="Museo Sans 300" w:eastAsia="Batang" w:hAnsi="Museo Sans 300" w:cs="Times New Roman"/>
          <w:color w:val="000000"/>
          <w:sz w:val="24"/>
          <w:szCs w:val="24"/>
          <w:lang w:val="es-ES_tradnl" w:eastAsia="es-ES"/>
        </w:rPr>
        <w:t xml:space="preserve"> Instituto de Legalización de la Propiedad, por medio de la cual manifiesta que de conformidad al Convenio de Cooperación Interinstitucional con el Ministerio de Educación, Ciencia y Tecnología (MINEDUCTY), remite el</w:t>
      </w:r>
      <w:r w:rsidRPr="00350CC5">
        <w:rPr>
          <w:rFonts w:ascii="Museo Sans 300" w:eastAsia="Batang" w:hAnsi="Museo Sans 300" w:cs="Times New Roman"/>
          <w:color w:val="000000"/>
          <w:sz w:val="24"/>
          <w:szCs w:val="24"/>
          <w:lang w:val="es-ES" w:eastAsia="es-ES"/>
        </w:rPr>
        <w:t xml:space="preserve"> plano aprobado por la Unidad de Ingeniería y Catastro del ILP, el informe legal y los archivos digitales en DWG, con el propósito que el ISTA confirme si el inmueble que se ha vinculado corresponde al que se controla en los archivos de este Instituto. </w:t>
      </w:r>
      <w:r w:rsidRPr="00350CC5">
        <w:rPr>
          <w:rFonts w:ascii="Museo Sans 300" w:eastAsia="Batang" w:hAnsi="Museo Sans 300" w:cs="Times New Roman"/>
          <w:b/>
          <w:color w:val="000000"/>
          <w:sz w:val="24"/>
          <w:szCs w:val="24"/>
          <w:u w:val="single"/>
          <w:lang w:val="es-ES_tradnl" w:eastAsia="es-ES"/>
        </w:rPr>
        <w:t>TERCERO: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Excluir del Proceso de Transformación Agraria, el inmueble identificado según plano preliminar como: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b/>
          <w:bCs/>
          <w:color w:val="000000"/>
          <w:sz w:val="24"/>
          <w:szCs w:val="24"/>
          <w:lang w:eastAsia="es-SV"/>
        </w:rPr>
        <w:t>CENTRO ESCOLAR “CASERÍO EL MANGO”</w:t>
      </w:r>
      <w:r w:rsidRPr="00350CC5">
        <w:rPr>
          <w:rFonts w:ascii="Museo Sans 300" w:eastAsia="Batang" w:hAnsi="Museo Sans 300" w:cs="Times New Roman"/>
          <w:color w:val="000000"/>
          <w:sz w:val="24"/>
          <w:szCs w:val="24"/>
          <w:lang w:eastAsia="es-SV"/>
        </w:rPr>
        <w:t xml:space="preserve">, </w:t>
      </w:r>
      <w:r w:rsidRPr="00350CC5">
        <w:rPr>
          <w:rFonts w:ascii="Museo Sans 300" w:eastAsia="Batang" w:hAnsi="Museo Sans 300" w:cs="Times New Roman"/>
          <w:color w:val="000000"/>
          <w:sz w:val="24"/>
          <w:szCs w:val="24"/>
          <w:lang w:val="es-ES_tradnl" w:eastAsia="es-ES"/>
        </w:rPr>
        <w:t xml:space="preserve">perteneciente a la </w:t>
      </w:r>
      <w:r w:rsidRPr="00350CC5">
        <w:rPr>
          <w:rFonts w:ascii="Museo Sans 300" w:eastAsia="Batang" w:hAnsi="Museo Sans 300" w:cs="Times New Roman"/>
          <w:b/>
          <w:color w:val="000000"/>
          <w:sz w:val="24"/>
          <w:szCs w:val="24"/>
          <w:lang w:val="es-ES_tradnl" w:eastAsia="es-ES"/>
        </w:rPr>
        <w:t>HACIENDA SANTA BARBARA Y AMAYO,</w:t>
      </w:r>
      <w:r w:rsidRPr="00350CC5">
        <w:rPr>
          <w:rFonts w:ascii="Museo Sans 300" w:eastAsia="Batang" w:hAnsi="Museo Sans 300" w:cs="Times New Roman"/>
          <w:b/>
          <w:bCs/>
          <w:color w:val="000000"/>
          <w:sz w:val="24"/>
          <w:szCs w:val="24"/>
        </w:rPr>
        <w:t xml:space="preserve"> </w:t>
      </w:r>
      <w:r w:rsidRPr="00350CC5">
        <w:rPr>
          <w:rFonts w:ascii="Museo Sans 300" w:eastAsia="Batang" w:hAnsi="Museo Sans 300" w:cs="Times New Roman"/>
          <w:color w:val="000000"/>
          <w:sz w:val="24"/>
          <w:szCs w:val="24"/>
          <w:lang w:val="es-ES_tradnl" w:eastAsia="es-ES"/>
        </w:rPr>
        <w:t xml:space="preserve">situada en el distrito de El Paraíso, municipio de Chalatenango Centro, departamento de Chalatenango, por no estar destinado a los fines mismos del referido proceso, ya que está siendo utilizado como Escuela. </w:t>
      </w:r>
      <w:r w:rsidRPr="00350CC5">
        <w:rPr>
          <w:rFonts w:ascii="Museo Sans 300" w:eastAsia="Batang" w:hAnsi="Museo Sans 300" w:cs="Times New Roman"/>
          <w:b/>
          <w:bCs/>
          <w:color w:val="000000"/>
          <w:sz w:val="24"/>
          <w:szCs w:val="24"/>
          <w:u w:val="single"/>
          <w:lang w:val="es-ES_tradnl" w:eastAsia="es-ES"/>
        </w:rPr>
        <w:t>CUARTO: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Aprobar la transferencia de </w:t>
      </w:r>
      <w:r w:rsidRPr="00350CC5">
        <w:rPr>
          <w:rFonts w:ascii="Museo Sans 300" w:eastAsia="Batang" w:hAnsi="Museo Sans 300" w:cs="Times New Roman"/>
          <w:b/>
          <w:bCs/>
          <w:color w:val="000000"/>
          <w:sz w:val="24"/>
          <w:szCs w:val="24"/>
          <w:lang w:val="es-ES_tradnl" w:eastAsia="es-ES"/>
        </w:rPr>
        <w:t>SEGREGACIÓN POR DONACIÓN</w:t>
      </w:r>
      <w:r w:rsidRPr="00350CC5">
        <w:rPr>
          <w:rFonts w:ascii="Museo Sans 300" w:eastAsia="Batang" w:hAnsi="Museo Sans 300" w:cs="Times New Roman"/>
          <w:color w:val="000000"/>
          <w:sz w:val="24"/>
          <w:szCs w:val="24"/>
          <w:lang w:val="es-ES_tradnl" w:eastAsia="es-ES"/>
        </w:rPr>
        <w:t xml:space="preserve"> a favor del Estado y Gobierno de El Salvador en el Ramo de Educación, Ciencia y Tecnología, del inmueble identificado según plano preliminar como: </w:t>
      </w:r>
      <w:r w:rsidRPr="00350CC5">
        <w:rPr>
          <w:rFonts w:ascii="Museo Sans 300" w:eastAsia="Batang" w:hAnsi="Museo Sans 300" w:cs="Times New Roman"/>
          <w:b/>
          <w:bCs/>
          <w:color w:val="000000"/>
          <w:sz w:val="24"/>
          <w:szCs w:val="24"/>
          <w:lang w:eastAsia="es-SV"/>
        </w:rPr>
        <w:t>CENTRO EDUCATIVO “CASERÍO EL MANGO”</w:t>
      </w:r>
      <w:r w:rsidRPr="00350CC5">
        <w:rPr>
          <w:rFonts w:ascii="Museo Sans 300" w:eastAsia="Batang" w:hAnsi="Museo Sans 300" w:cs="Times New Roman"/>
          <w:color w:val="000000"/>
          <w:sz w:val="24"/>
          <w:szCs w:val="24"/>
          <w:lang w:val="es-ES_tradnl" w:eastAsia="es-ES"/>
        </w:rPr>
        <w:t>, de un área de 1,039.64 Mts.</w:t>
      </w:r>
      <w:r w:rsidRPr="00350CC5">
        <w:rPr>
          <w:rFonts w:ascii="Museo Sans 300" w:eastAsia="Batang" w:hAnsi="Museo Sans 300" w:cs="Times New Roman"/>
          <w:color w:val="000000"/>
          <w:sz w:val="24"/>
          <w:szCs w:val="24"/>
          <w:vertAlign w:val="superscript"/>
          <w:lang w:val="es-ES_tradnl" w:eastAsia="es-ES"/>
        </w:rPr>
        <w:t>2</w:t>
      </w:r>
      <w:r w:rsidRPr="00350CC5">
        <w:rPr>
          <w:rFonts w:ascii="Museo Sans 300" w:eastAsia="Batang" w:hAnsi="Museo Sans 300" w:cs="Times New Roman"/>
          <w:color w:val="000000"/>
          <w:sz w:val="24"/>
          <w:szCs w:val="24"/>
          <w:lang w:val="es-ES_tradnl" w:eastAsia="es-ES"/>
        </w:rPr>
        <w:t>, la cual será desmembrada del inmueble general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identificado como </w:t>
      </w:r>
      <w:r w:rsidRPr="00350CC5">
        <w:rPr>
          <w:rFonts w:ascii="Museo Sans 300" w:eastAsia="Batang" w:hAnsi="Museo Sans 300" w:cs="Times New Roman"/>
          <w:b/>
          <w:color w:val="000000"/>
          <w:sz w:val="24"/>
          <w:szCs w:val="24"/>
          <w:lang w:val="es-ES_tradnl" w:eastAsia="es-ES"/>
        </w:rPr>
        <w:t xml:space="preserve">HACIENDA SANTA BARBARA Y AMAYO, </w:t>
      </w:r>
      <w:r w:rsidRPr="00350CC5">
        <w:rPr>
          <w:rFonts w:ascii="Museo Sans 300" w:eastAsia="Batang" w:hAnsi="Museo Sans 300" w:cs="Times New Roman"/>
          <w:color w:val="000000"/>
          <w:sz w:val="24"/>
          <w:szCs w:val="24"/>
          <w:lang w:val="es-ES_tradnl" w:eastAsia="es-ES"/>
        </w:rPr>
        <w:t xml:space="preserve">situada en el distrito de El Paraíso, municipio de Chalatenango Centro, departamento de Chalatenango, inscrito a favor del ISTA bajo la Matrícula 40122778-00000, con un área registral de </w:t>
      </w:r>
      <w:r w:rsidRPr="00350CC5">
        <w:rPr>
          <w:rFonts w:ascii="Museo Sans 300" w:eastAsia="Batang" w:hAnsi="Museo Sans 300" w:cs="Times New Roman"/>
          <w:b/>
          <w:color w:val="000000"/>
          <w:sz w:val="24"/>
          <w:szCs w:val="24"/>
          <w:lang w:val="es-ES_tradnl" w:eastAsia="es-ES"/>
        </w:rPr>
        <w:t>49,004.34</w:t>
      </w:r>
      <w:r w:rsidRPr="00350CC5">
        <w:rPr>
          <w:rFonts w:ascii="Museo Sans 300" w:eastAsia="Batang" w:hAnsi="Museo Sans 300" w:cs="Times New Roman"/>
          <w:color w:val="000000"/>
          <w:sz w:val="24"/>
          <w:szCs w:val="24"/>
          <w:lang w:val="es-ES_tradnl" w:eastAsia="es-ES"/>
        </w:rPr>
        <w:t xml:space="preserve"> </w:t>
      </w:r>
      <w:r w:rsidRPr="00350CC5">
        <w:rPr>
          <w:rFonts w:ascii="Museo Sans 300" w:eastAsia="Batang" w:hAnsi="Museo Sans 300" w:cs="Times New Roman"/>
          <w:b/>
          <w:color w:val="000000"/>
          <w:sz w:val="24"/>
          <w:szCs w:val="24"/>
          <w:lang w:val="es-ES_tradnl" w:eastAsia="es-ES"/>
        </w:rPr>
        <w:t xml:space="preserve">Mts.², </w:t>
      </w:r>
      <w:r w:rsidRPr="00350CC5">
        <w:rPr>
          <w:rFonts w:ascii="Museo Sans 300" w:eastAsia="Batang" w:hAnsi="Museo Sans 300" w:cs="Times New Roman"/>
          <w:color w:val="000000"/>
          <w:sz w:val="24"/>
          <w:szCs w:val="24"/>
          <w:lang w:eastAsia="es-SV"/>
        </w:rPr>
        <w:t>de</w:t>
      </w:r>
      <w:r w:rsidRPr="00350CC5">
        <w:rPr>
          <w:rFonts w:ascii="Museo Sans 300" w:eastAsia="Batang" w:hAnsi="Museo Sans 300" w:cs="Times New Roman"/>
          <w:color w:val="000000"/>
          <w:sz w:val="24"/>
          <w:szCs w:val="24"/>
          <w:lang w:val="es-ES_tradnl" w:eastAsia="es-ES"/>
        </w:rPr>
        <w:t>l Registro de la Propiedad Raíz e Hipotecas de la Quinta Sección del Centro, departamento de Chalatenango</w:t>
      </w:r>
      <w:r w:rsidRPr="00350CC5">
        <w:rPr>
          <w:rFonts w:ascii="Museo Sans 300" w:eastAsia="Batang" w:hAnsi="Museo Sans 300" w:cs="Times New Roman"/>
          <w:color w:val="000000"/>
          <w:sz w:val="24"/>
          <w:szCs w:val="24"/>
          <w:lang w:val="es-ES" w:eastAsia="es-ES"/>
        </w:rPr>
        <w:t xml:space="preserve">. </w:t>
      </w:r>
      <w:r w:rsidRPr="00350CC5">
        <w:rPr>
          <w:rFonts w:ascii="Museo Sans 300" w:eastAsia="Batang" w:hAnsi="Museo Sans 300" w:cs="Times New Roman"/>
          <w:b/>
          <w:bCs/>
          <w:color w:val="000000"/>
          <w:sz w:val="24"/>
          <w:szCs w:val="24"/>
          <w:u w:val="single"/>
          <w:lang w:val="es-ES" w:eastAsia="es-ES"/>
        </w:rPr>
        <w:t>QUINTO:</w:t>
      </w:r>
      <w:r w:rsidRPr="00350CC5">
        <w:rPr>
          <w:rFonts w:ascii="Museo Sans 300" w:eastAsia="Batang" w:hAnsi="Museo Sans 300" w:cs="Times New Roman"/>
          <w:b/>
          <w:bCs/>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 xml:space="preserve">Aprobar la validación técnica y legal del plano proporcionado por el Instituto de Legalización de la Propiedad (ILP), asegurando que el mismo cumple con los requisitos técnicos, además de ser congruente con la realidad física, de conformidad a informe elaborado por el </w:t>
      </w:r>
      <w:r w:rsidRPr="00350CC5">
        <w:rPr>
          <w:rFonts w:ascii="Museo Sans 300" w:eastAsia="Batang" w:hAnsi="Museo Sans 300" w:cs="Times New Roman"/>
          <w:color w:val="000000"/>
          <w:sz w:val="24"/>
          <w:szCs w:val="24"/>
          <w:lang w:val="es-ES_tradnl" w:eastAsia="es-ES"/>
        </w:rPr>
        <w:lastRenderedPageBreak/>
        <w:t xml:space="preserve">Departamento de Proyectos de Parcelación emitido en fecha 16 de agosto de 2024, bajo referencia GDR-03-00670-24. </w:t>
      </w:r>
      <w:r w:rsidRPr="00350CC5">
        <w:rPr>
          <w:rFonts w:ascii="Museo Sans 300" w:eastAsia="Batang" w:hAnsi="Museo Sans 300" w:cs="Times New Roman"/>
          <w:b/>
          <w:bCs/>
          <w:color w:val="000000"/>
          <w:sz w:val="24"/>
          <w:szCs w:val="24"/>
          <w:u w:val="single"/>
          <w:lang w:val="es-ES_tradnl" w:eastAsia="es-ES"/>
        </w:rPr>
        <w:t>SEXTO:</w:t>
      </w:r>
      <w:r w:rsidRPr="00350CC5">
        <w:rPr>
          <w:rFonts w:ascii="Museo Sans 300" w:eastAsia="Batang" w:hAnsi="Museo Sans 300" w:cs="Times New Roman"/>
          <w:b/>
          <w:bCs/>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Autorizar para que el</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Instituto de Legalización de la Propiedad (ILP), dé continuidad al Proceso Técnico-Jurídico de Segregación por Donación a favor del Ministerio de Educación, Ciencia y Tecnología, de conformidad al Decreto </w:t>
      </w:r>
      <w:r w:rsidRPr="00350CC5">
        <w:rPr>
          <w:rFonts w:ascii="Museo Sans 300" w:eastAsia="Batang" w:hAnsi="Museo Sans 300" w:cs="Times New Roman"/>
          <w:color w:val="000000"/>
          <w:sz w:val="24"/>
          <w:szCs w:val="24"/>
          <w:lang w:val="es-ES" w:eastAsia="es-ES"/>
        </w:rPr>
        <w:t>Legislativo 960, prorrogado según Decreto Legislativo 636,</w:t>
      </w:r>
      <w:r w:rsidRPr="00350CC5">
        <w:rPr>
          <w:rFonts w:ascii="Museo Sans 300" w:eastAsia="Batang" w:hAnsi="Museo Sans 300" w:cs="Times New Roman"/>
          <w:color w:val="000000"/>
          <w:sz w:val="24"/>
          <w:szCs w:val="24"/>
          <w:lang w:val="es-ES_tradnl" w:eastAsia="es-ES"/>
        </w:rPr>
        <w:t xml:space="preserve"> debiendo notificar a la Gerencia Legal de este Instituto una vez se encuentre inscrito el Instrumento Público en el Centro Nacional de Registros (CNR). </w:t>
      </w:r>
      <w:r w:rsidRPr="00350CC5">
        <w:rPr>
          <w:rFonts w:ascii="Museo Sans 300" w:eastAsia="Batang" w:hAnsi="Museo Sans 300" w:cs="Times New Roman"/>
          <w:b/>
          <w:color w:val="000000"/>
          <w:sz w:val="24"/>
          <w:szCs w:val="24"/>
          <w:u w:val="single"/>
          <w:lang w:val="es-ES" w:eastAsia="es-ES"/>
        </w:rPr>
        <w:t>SÉPTIMO:</w:t>
      </w:r>
      <w:r w:rsidRPr="00350CC5">
        <w:rPr>
          <w:rFonts w:ascii="Museo Sans 300" w:eastAsia="Batang" w:hAnsi="Museo Sans 300" w:cs="Times New Roman"/>
          <w:b/>
          <w:color w:val="000000"/>
          <w:sz w:val="24"/>
          <w:szCs w:val="24"/>
          <w:lang w:val="es-ES" w:eastAsia="es-ES"/>
        </w:rPr>
        <w:t xml:space="preserve"> </w:t>
      </w:r>
      <w:r w:rsidRPr="00350CC5">
        <w:rPr>
          <w:rFonts w:ascii="Museo Sans 300" w:eastAsia="Batang" w:hAnsi="Museo Sans 300" w:cs="Times New Roman"/>
          <w:color w:val="000000"/>
          <w:sz w:val="24"/>
          <w:szCs w:val="24"/>
          <w:lang w:val="es-ES_tradnl" w:eastAsia="es-ES"/>
        </w:rPr>
        <w:t>Comunicar a la Unidad Financiera Institucional que el valor nominal del inmueble a donar es de DIECINUEVE MIL OCHOCIENTOS SETENTA Y SIETE 92/100 DOLARES DE LOS ESTADOS UNIDOS DE AMÉRICA (</w:t>
      </w:r>
      <w:r w:rsidRPr="00350CC5">
        <w:rPr>
          <w:rFonts w:ascii="Museo Sans 300" w:eastAsia="Batang" w:hAnsi="Museo Sans 300" w:cs="Times New Roman"/>
          <w:color w:val="000000"/>
          <w:sz w:val="24"/>
          <w:szCs w:val="24"/>
          <w:lang w:val="es-ES" w:eastAsia="es-ES"/>
        </w:rPr>
        <w:t xml:space="preserve">$19,877.92) para el </w:t>
      </w:r>
      <w:r w:rsidRPr="00350CC5">
        <w:rPr>
          <w:rFonts w:ascii="Museo Sans 300" w:eastAsia="Batang" w:hAnsi="Museo Sans 300" w:cs="Times New Roman"/>
          <w:color w:val="000000"/>
          <w:sz w:val="24"/>
          <w:szCs w:val="24"/>
          <w:lang w:eastAsia="es-SV"/>
        </w:rPr>
        <w:t xml:space="preserve">CENTRO ESCOLAR “CASERÍO EL MANGO, </w:t>
      </w:r>
      <w:r w:rsidRPr="00350CC5">
        <w:rPr>
          <w:rFonts w:ascii="Museo Sans 300" w:eastAsia="Batang" w:hAnsi="Museo Sans 300" w:cs="Times New Roman"/>
          <w:color w:val="000000"/>
          <w:sz w:val="24"/>
          <w:szCs w:val="24"/>
          <w:lang w:val="es-ES_tradnl" w:eastAsia="es-ES"/>
        </w:rPr>
        <w:t>cantidad que tendrá que incluirse conforme al descargo contable que debe aplicarse.</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OCTAVO:</w:t>
      </w:r>
      <w:r w:rsidRPr="00350CC5">
        <w:rPr>
          <w:rFonts w:ascii="Museo Sans 300" w:eastAsia="Batang" w:hAnsi="Museo Sans 300" w:cs="Times New Roman"/>
          <w:color w:val="000000"/>
          <w:sz w:val="24"/>
          <w:szCs w:val="24"/>
          <w:lang w:val="es-ES_tradnl" w:eastAsia="es-ES"/>
        </w:rPr>
        <w:t xml:space="preserve"> Prevenir al Ministerio de Educación, Ciencia y Tecnología,</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 constar en el instrumento público correspondiente</w:t>
      </w:r>
      <w:r w:rsidRPr="00350CC5">
        <w:rPr>
          <w:rFonts w:ascii="Museo Sans 300" w:eastAsia="Batang" w:hAnsi="Museo Sans 300" w:cs="Times New Roman"/>
          <w:bCs/>
          <w:color w:val="000000"/>
          <w:sz w:val="24"/>
          <w:szCs w:val="24"/>
          <w:lang w:val="es-ES_tradnl" w:eastAsia="es-ES"/>
        </w:rPr>
        <w:t xml:space="preserve">. </w:t>
      </w:r>
      <w:r w:rsidRPr="00350CC5">
        <w:rPr>
          <w:rFonts w:ascii="Museo Sans 300" w:eastAsia="Batang" w:hAnsi="Museo Sans 300" w:cs="Times New Roman"/>
          <w:b/>
          <w:color w:val="000000"/>
          <w:sz w:val="24"/>
          <w:szCs w:val="24"/>
          <w:u w:val="single"/>
          <w:lang w:val="es-ES_tradnl" w:eastAsia="es-ES"/>
        </w:rPr>
        <w:t>NOVENO:</w:t>
      </w:r>
      <w:r w:rsidRPr="00350CC5">
        <w:rPr>
          <w:rFonts w:ascii="Museo Sans 300" w:eastAsia="Batang" w:hAnsi="Museo Sans 300" w:cs="Times New Roman"/>
          <w:b/>
          <w:color w:val="000000"/>
          <w:sz w:val="24"/>
          <w:szCs w:val="24"/>
          <w:lang w:val="es-ES_tradnl" w:eastAsia="es-ES"/>
        </w:rPr>
        <w:t xml:space="preserve"> </w:t>
      </w:r>
      <w:r w:rsidRPr="00350CC5">
        <w:rPr>
          <w:rFonts w:ascii="Museo Sans 300" w:eastAsia="Batang" w:hAnsi="Museo Sans 300" w:cs="Times New Roman"/>
          <w:color w:val="000000"/>
          <w:sz w:val="24"/>
          <w:szCs w:val="24"/>
          <w:lang w:val="es-ES_tradnl" w:eastAsia="es-ES"/>
        </w:rPr>
        <w:t xml:space="preserve">Instruir a la Gerencia Legal para que supervise el otorgamiento del Instrumento Público de Segregación por Donación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350CC5">
        <w:rPr>
          <w:rFonts w:ascii="Museo Sans 300" w:eastAsia="Batang" w:hAnsi="Museo Sans 300" w:cs="Times New Roman"/>
          <w:b/>
          <w:bCs/>
          <w:color w:val="000000"/>
          <w:sz w:val="24"/>
          <w:szCs w:val="24"/>
          <w:u w:val="single"/>
          <w:lang w:val="es-ES_tradnl" w:eastAsia="es-ES"/>
        </w:rPr>
        <w:t>DECIMO:</w:t>
      </w:r>
      <w:r w:rsidRPr="00350CC5">
        <w:rPr>
          <w:rFonts w:ascii="Museo Sans 300" w:eastAsia="Batang"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Ese Acuerdo, queda aprobado y ratificado</w:t>
      </w:r>
      <w:r w:rsidRPr="00350CC5">
        <w:rPr>
          <w:rFonts w:ascii="Museo Sans 300" w:eastAsia="Batang" w:hAnsi="Museo Sans 300" w:cs="Times New Roman"/>
          <w:color w:val="000000"/>
          <w:sz w:val="24"/>
          <w:szCs w:val="24"/>
          <w:lang w:val="es-ES" w:eastAsia="es-ES"/>
        </w:rPr>
        <w:t>.</w:t>
      </w:r>
      <w:r w:rsidRPr="00350CC5">
        <w:rPr>
          <w:rFonts w:ascii="Museo Sans 300" w:eastAsia="Batang" w:hAnsi="Museo Sans 300" w:cs="Times New Roman"/>
          <w:color w:val="000000"/>
          <w:sz w:val="24"/>
          <w:szCs w:val="24"/>
          <w:lang w:val="es-ES_tradnl" w:eastAsia="es-ES"/>
        </w:rPr>
        <w:t xml:space="preserve"> NOTIFIQUESE. “”””””””””””</w:t>
      </w: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525E5B"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 </w:t>
      </w:r>
      <w:r w:rsidR="00350CC5" w:rsidRPr="00350CC5">
        <w:rPr>
          <w:rFonts w:ascii="Museo Sans 300" w:eastAsia="Batang" w:hAnsi="Museo Sans 300"/>
          <w:sz w:val="24"/>
          <w:szCs w:val="24"/>
        </w:rPr>
        <w:t xml:space="preserve">“”””“”””XIII) El señor Presidente somete a consideración de Junta Directiva, nota con referencia GOL-0382-24 y seguimiento GOL-00-336-24, de fecha 18 de diciembre de 2024, mediante la cual el ingeniero </w:t>
      </w:r>
      <w:r>
        <w:rPr>
          <w:rFonts w:ascii="Museo Sans 300" w:eastAsia="Batang" w:hAnsi="Museo Sans 300"/>
          <w:sz w:val="24"/>
          <w:szCs w:val="24"/>
        </w:rPr>
        <w:t>---</w:t>
      </w:r>
      <w:r w:rsidR="00350CC5" w:rsidRPr="00350CC5">
        <w:rPr>
          <w:rFonts w:ascii="Museo Sans 300" w:eastAsia="Batang" w:hAnsi="Museo Sans 300"/>
          <w:sz w:val="24"/>
          <w:szCs w:val="24"/>
        </w:rPr>
        <w:t>, Gerente de Operaciones y Logística y Delegado de Presidencia, en coordinación con el Comité de Subasta se refieren al procedimiento de identificación, control y descargo de bienes de consumo, muebles o activos obsoletos e inservibles, que literalmente dice.”””””””””””””</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lang w:val="es-CL"/>
        </w:rPr>
      </w:pPr>
      <w:r w:rsidRPr="00350CC5">
        <w:rPr>
          <w:rFonts w:ascii="Museo Sans 300" w:eastAsia="Batang" w:hAnsi="Museo Sans 300"/>
          <w:sz w:val="24"/>
          <w:szCs w:val="24"/>
        </w:rPr>
        <w:t>“””””””</w:t>
      </w:r>
      <w:r w:rsidRPr="00350CC5">
        <w:rPr>
          <w:rFonts w:ascii="Museo Sans 300" w:eastAsia="Batang" w:hAnsi="Museo Sans 300"/>
          <w:sz w:val="24"/>
          <w:szCs w:val="24"/>
          <w:lang w:val="es-CL"/>
        </w:rPr>
        <w:t xml:space="preserve">En referencia al Procedimiento </w:t>
      </w:r>
      <w:r w:rsidRPr="00350CC5">
        <w:rPr>
          <w:rFonts w:ascii="Museo Sans 300" w:eastAsia="Batang" w:hAnsi="Museo Sans 300"/>
          <w:sz w:val="24"/>
          <w:szCs w:val="24"/>
        </w:rPr>
        <w:t xml:space="preserve">denominado: </w:t>
      </w:r>
      <w:r w:rsidRPr="00350CC5">
        <w:rPr>
          <w:rFonts w:ascii="Museo Sans 300" w:eastAsia="Batang" w:hAnsi="Museo Sans 300"/>
          <w:i/>
          <w:sz w:val="24"/>
          <w:szCs w:val="24"/>
        </w:rPr>
        <w:t>“Identificación, registro, control y descargo de bienes de consumo, muebles o activos obsoletos e inservibles”</w:t>
      </w:r>
      <w:r w:rsidRPr="00350CC5">
        <w:rPr>
          <w:rFonts w:ascii="Museo Sans 300" w:eastAsia="Batang" w:hAnsi="Museo Sans 300"/>
          <w:sz w:val="24"/>
          <w:szCs w:val="24"/>
        </w:rPr>
        <w:t xml:space="preserve">, específicamente el </w:t>
      </w:r>
      <w:r w:rsidRPr="00350CC5">
        <w:rPr>
          <w:rFonts w:ascii="Museo Sans 300" w:eastAsia="Batang" w:hAnsi="Museo Sans 300"/>
          <w:i/>
          <w:sz w:val="24"/>
          <w:szCs w:val="24"/>
        </w:rPr>
        <w:t>“10.2 DESCARGO DE BIENES MUEBLES DE LA SECCIÓN DE ACTIVO FIJO PROCESO DE SUBASTA”,</w:t>
      </w:r>
      <w:r w:rsidRPr="00350CC5">
        <w:rPr>
          <w:rFonts w:ascii="Museo Sans 300" w:eastAsia="Batang" w:hAnsi="Museo Sans 300"/>
          <w:sz w:val="24"/>
          <w:szCs w:val="24"/>
        </w:rPr>
        <w:t xml:space="preserve"> le manifestamos:</w:t>
      </w:r>
    </w:p>
    <w:p w:rsidR="00350CC5" w:rsidRPr="00350CC5" w:rsidRDefault="00350CC5" w:rsidP="00350CC5">
      <w:pPr>
        <w:spacing w:after="0" w:line="276" w:lineRule="auto"/>
        <w:jc w:val="both"/>
        <w:rPr>
          <w:rFonts w:ascii="Museo Sans 300" w:eastAsia="Batang" w:hAnsi="Museo Sans 300"/>
          <w:lang w:val="es-CL"/>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i/>
          <w:sz w:val="24"/>
          <w:szCs w:val="24"/>
        </w:rPr>
      </w:pPr>
      <w:r w:rsidRPr="00350CC5">
        <w:rPr>
          <w:rFonts w:ascii="Museo Sans 300" w:hAnsi="Museo Sans 300"/>
          <w:sz w:val="24"/>
          <w:szCs w:val="24"/>
        </w:rPr>
        <w:t>Que las reglas para la trasferencia de bienes propiedad del Estado que no sean necesarios para el desarrollo de las actividades propias, se encuentran estipuladas en el artículo 148 de las Disposiciones Generales del Presupuesto, estableciendo en el numeral 6 que</w:t>
      </w:r>
      <w:r w:rsidRPr="00350CC5">
        <w:rPr>
          <w:rFonts w:ascii="Museo Sans 300" w:hAnsi="Museo Sans 300"/>
          <w:i/>
          <w:sz w:val="24"/>
          <w:szCs w:val="24"/>
        </w:rPr>
        <w:t xml:space="preserve"> “las ventas de bienes </w:t>
      </w:r>
      <w:r w:rsidRPr="00350CC5">
        <w:rPr>
          <w:rFonts w:ascii="Museo Sans 300" w:hAnsi="Museo Sans 300"/>
          <w:i/>
          <w:sz w:val="24"/>
          <w:szCs w:val="24"/>
        </w:rPr>
        <w:lastRenderedPageBreak/>
        <w:t xml:space="preserve">muebles se harán en subasta pública (…) y estarán a cargo de comisiones de venta…”  </w:t>
      </w:r>
    </w:p>
    <w:p w:rsidR="00350CC5" w:rsidRPr="00350CC5" w:rsidRDefault="00350CC5" w:rsidP="00350CC5">
      <w:pPr>
        <w:spacing w:after="0" w:line="240" w:lineRule="auto"/>
        <w:ind w:left="1134" w:hanging="708"/>
        <w:contextualSpacing/>
        <w:jc w:val="both"/>
        <w:rPr>
          <w:rFonts w:ascii="Museo Sans 300" w:hAnsi="Museo Sans 300"/>
          <w:i/>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b/>
          <w:sz w:val="24"/>
          <w:szCs w:val="24"/>
        </w:rPr>
      </w:pPr>
      <w:r w:rsidRPr="00350CC5">
        <w:rPr>
          <w:rFonts w:ascii="Museo Sans 300" w:hAnsi="Museo Sans 300"/>
          <w:sz w:val="24"/>
          <w:szCs w:val="24"/>
        </w:rPr>
        <w:t xml:space="preserve">Que a través de memorándum con referencia GOL-00-00336-24 y seguimiento GOL-00-00789-22 de fecha 15 de noviembre de 2024, el ing. </w:t>
      </w:r>
      <w:r w:rsidR="00525E5B">
        <w:rPr>
          <w:rFonts w:ascii="Museo Sans 300" w:hAnsi="Museo Sans 300"/>
          <w:sz w:val="24"/>
          <w:szCs w:val="24"/>
        </w:rPr>
        <w:t>---</w:t>
      </w:r>
      <w:r w:rsidRPr="00350CC5">
        <w:rPr>
          <w:rFonts w:ascii="Museo Sans 300" w:hAnsi="Museo Sans 300"/>
          <w:sz w:val="24"/>
          <w:szCs w:val="24"/>
        </w:rPr>
        <w:t xml:space="preserve">, Gerente de Operaciones y Logística, rindió ante la Junta Directiva, un informe de descargo de vehículos obsoletos para la venta, que se realizará bajo la figura jurídica de subasta pública. </w:t>
      </w:r>
    </w:p>
    <w:p w:rsidR="00350CC5" w:rsidRPr="00350CC5" w:rsidRDefault="00350CC5" w:rsidP="00350CC5">
      <w:pPr>
        <w:spacing w:after="0" w:line="240" w:lineRule="auto"/>
        <w:ind w:left="1134" w:hanging="708"/>
        <w:contextualSpacing/>
        <w:jc w:val="both"/>
        <w:rPr>
          <w:rFonts w:ascii="Museo Sans 300" w:hAnsi="Museo Sans 300"/>
          <w:b/>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b/>
          <w:i/>
          <w:sz w:val="24"/>
          <w:szCs w:val="24"/>
        </w:rPr>
      </w:pPr>
      <w:r w:rsidRPr="00350CC5">
        <w:rPr>
          <w:rFonts w:ascii="Museo Sans 300" w:hAnsi="Museo Sans 300"/>
          <w:sz w:val="24"/>
          <w:szCs w:val="24"/>
        </w:rPr>
        <w:t>En virtud del informe antes relacionado, mediante el Punto VI) del Acta de Sesión Ordinaria N° 30-2024 de fecha 18 de noviembre de 2024, la Junta Directiva acordó entre otros:</w:t>
      </w:r>
      <w:r w:rsidRPr="00350CC5">
        <w:rPr>
          <w:rFonts w:ascii="Museo Sans 300" w:hAnsi="Museo Sans 300"/>
          <w:i/>
          <w:sz w:val="24"/>
          <w:szCs w:val="24"/>
        </w:rPr>
        <w:t xml:space="preserve"> “Autorizar la continuación del proceso de descargo de bienes muebles de vehículos por proceso de subasta pública”</w:t>
      </w:r>
      <w:r w:rsidRPr="00350CC5">
        <w:rPr>
          <w:rFonts w:ascii="Museo Sans 300" w:hAnsi="Museo Sans 300"/>
          <w:sz w:val="24"/>
          <w:szCs w:val="24"/>
        </w:rPr>
        <w:t xml:space="preserve"> y </w:t>
      </w:r>
      <w:r w:rsidRPr="00350CC5">
        <w:rPr>
          <w:rFonts w:ascii="Museo Sans 300" w:hAnsi="Museo Sans 300"/>
          <w:i/>
          <w:sz w:val="24"/>
          <w:szCs w:val="24"/>
        </w:rPr>
        <w:t xml:space="preserve">“Delegar al señor Presidente Institucional el nombramiento del comité de subasta y lo faculte para el desarrollo de dicho proceso.” </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i/>
          <w:sz w:val="24"/>
          <w:szCs w:val="24"/>
        </w:rPr>
      </w:pPr>
      <w:r w:rsidRPr="00350CC5">
        <w:rPr>
          <w:rFonts w:ascii="Museo Sans 300" w:hAnsi="Museo Sans 300"/>
          <w:sz w:val="24"/>
          <w:szCs w:val="24"/>
        </w:rPr>
        <w:t xml:space="preserve">Que en la Acción N° 120 del Procedimiento denominado: </w:t>
      </w:r>
      <w:r w:rsidRPr="00350CC5">
        <w:rPr>
          <w:rFonts w:ascii="Museo Sans 300" w:hAnsi="Museo Sans 300"/>
          <w:i/>
          <w:sz w:val="24"/>
          <w:szCs w:val="24"/>
        </w:rPr>
        <w:t>“Identificación, registro, control y descargo de bienes de consumo, muebles o activos obsoletos en inservibles”</w:t>
      </w:r>
      <w:r w:rsidRPr="00350CC5">
        <w:rPr>
          <w:rFonts w:ascii="Museo Sans 300" w:hAnsi="Museo Sans 300"/>
          <w:sz w:val="24"/>
          <w:szCs w:val="24"/>
        </w:rPr>
        <w:t xml:space="preserve"> se relaciona que el Presidente institucional mediante Acuerdo, deberá nombrar a los designados que conformarán el Comité de Subasta. </w:t>
      </w:r>
    </w:p>
    <w:p w:rsidR="00350CC5" w:rsidRPr="00350CC5" w:rsidRDefault="00350CC5" w:rsidP="00350CC5">
      <w:pPr>
        <w:spacing w:after="0" w:line="240" w:lineRule="auto"/>
        <w:ind w:left="1134" w:hanging="708"/>
        <w:contextualSpacing/>
        <w:rPr>
          <w:rFonts w:ascii="Museo Sans 300" w:hAnsi="Museo Sans 300"/>
          <w:i/>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i/>
          <w:sz w:val="24"/>
          <w:szCs w:val="24"/>
        </w:rPr>
      </w:pPr>
      <w:r w:rsidRPr="00350CC5">
        <w:rPr>
          <w:rFonts w:ascii="Museo Sans 300" w:hAnsi="Museo Sans 300"/>
          <w:sz w:val="24"/>
          <w:szCs w:val="24"/>
        </w:rPr>
        <w:t xml:space="preserve">Que en el procedimiento antes relacionado se establece que el Comité de Subasta deberá integrarse por los siguientes miembros: 1) Designado de la presidencia institucional, 2) Jefe/a UFI o delegado/a, 3) Gerente legal o delegado/a, 4) Gerente de Operaciones y Logística o delegado/a, 5) Jefe del Departamento de Servicios Generales y 6) Un experto en la materia, quien dará su valoración. </w:t>
      </w:r>
    </w:p>
    <w:p w:rsidR="00350CC5" w:rsidRPr="00350CC5" w:rsidRDefault="00350CC5" w:rsidP="00350CC5">
      <w:pPr>
        <w:spacing w:after="0" w:line="240" w:lineRule="auto"/>
        <w:ind w:left="1134" w:hanging="708"/>
        <w:rPr>
          <w:rFonts w:ascii="Museo Sans 300" w:eastAsia="Batang" w:hAnsi="Museo Sans 300"/>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i/>
          <w:sz w:val="24"/>
          <w:szCs w:val="24"/>
        </w:rPr>
      </w:pPr>
      <w:r w:rsidRPr="00350CC5">
        <w:rPr>
          <w:rFonts w:ascii="Museo Sans 300" w:hAnsi="Museo Sans 300"/>
          <w:sz w:val="24"/>
          <w:szCs w:val="24"/>
        </w:rPr>
        <w:t>Que el Comité de Subasta es el encargado de la ejecución del procedimiento de subasta, de aquellos bienes previamente calificados y autorizados por la Junta Directiva.</w:t>
      </w:r>
    </w:p>
    <w:p w:rsidR="00350CC5" w:rsidRPr="00350CC5" w:rsidRDefault="00350CC5" w:rsidP="00350CC5">
      <w:pPr>
        <w:spacing w:after="0" w:line="240" w:lineRule="auto"/>
        <w:ind w:left="1134" w:hanging="708"/>
        <w:contextualSpacing/>
        <w:rPr>
          <w:rFonts w:ascii="Museo Sans 300" w:hAnsi="Museo Sans 300"/>
          <w:i/>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i/>
          <w:sz w:val="24"/>
          <w:szCs w:val="24"/>
        </w:rPr>
      </w:pPr>
      <w:r w:rsidRPr="00350CC5">
        <w:rPr>
          <w:rFonts w:ascii="Museo Sans 300" w:hAnsi="Museo Sans 300"/>
          <w:sz w:val="24"/>
          <w:szCs w:val="24"/>
        </w:rPr>
        <w:t>Que el artículo 19 de la Ley de Creación del ISTA, establece en su literalidad: “</w:t>
      </w:r>
      <w:r w:rsidRPr="00350CC5">
        <w:rPr>
          <w:rFonts w:ascii="Museo Sans 300" w:hAnsi="Museo Sans 300"/>
          <w:i/>
          <w:sz w:val="24"/>
          <w:szCs w:val="24"/>
        </w:rPr>
        <w:t>El Presidente tendrá a su cargo la dirección y administración general del ISTA y será su representante legal. Como representante legal intervendrá en los actos y contratos que el ISTA celebre y en las actuaciones judiciales y administrativas en que ésta tenga interés.”</w:t>
      </w:r>
    </w:p>
    <w:p w:rsidR="00350CC5" w:rsidRPr="00350CC5" w:rsidRDefault="00350CC5" w:rsidP="00350CC5">
      <w:pPr>
        <w:spacing w:after="0" w:line="240" w:lineRule="auto"/>
        <w:ind w:left="1134" w:hanging="708"/>
        <w:contextualSpacing/>
        <w:jc w:val="both"/>
        <w:rPr>
          <w:rFonts w:ascii="Museo Sans 300" w:hAnsi="Museo Sans 300"/>
          <w:i/>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En tal sentido mediante A</w:t>
      </w:r>
      <w:r w:rsidRPr="00350CC5">
        <w:rPr>
          <w:rFonts w:ascii="Museo Sans 300" w:hAnsi="Museo Sans 300" w:cs="Arial"/>
          <w:iCs/>
          <w:color w:val="222222"/>
          <w:sz w:val="24"/>
          <w:szCs w:val="24"/>
          <w:shd w:val="clear" w:color="auto" w:fill="FFFFFF"/>
        </w:rPr>
        <w:t>cuerdo de Presidencia N° 9-2024 de fecha 2 de diciembre de 2024, se nombró al comité de subasta conformado por: </w:t>
      </w:r>
      <w:r w:rsidRPr="00350CC5">
        <w:rPr>
          <w:rFonts w:ascii="Museo Sans 300" w:hAnsi="Museo Sans 300" w:cs="Arial"/>
          <w:color w:val="222222"/>
          <w:sz w:val="24"/>
          <w:szCs w:val="24"/>
          <w:shd w:val="clear" w:color="auto" w:fill="FFFFFF"/>
        </w:rPr>
        <w:t xml:space="preserve">Ing. Dennis Eduardo Zamora Cuéllar, quien actuará en las calidades de: </w:t>
      </w:r>
      <w:r w:rsidRPr="00350CC5">
        <w:rPr>
          <w:rFonts w:ascii="Museo Sans 300" w:hAnsi="Museo Sans 300" w:cs="Arial"/>
          <w:color w:val="222222"/>
          <w:sz w:val="24"/>
          <w:szCs w:val="24"/>
          <w:shd w:val="clear" w:color="auto" w:fill="FFFFFF"/>
        </w:rPr>
        <w:lastRenderedPageBreak/>
        <w:t xml:space="preserve">designado por el suscrito y como Gerente de Operaciones y Logística; al </w:t>
      </w:r>
      <w:proofErr w:type="spellStart"/>
      <w:r w:rsidRPr="00350CC5">
        <w:rPr>
          <w:rFonts w:ascii="Museo Sans 300" w:hAnsi="Museo Sans 300" w:cs="Arial"/>
          <w:color w:val="222222"/>
          <w:sz w:val="24"/>
          <w:szCs w:val="24"/>
          <w:shd w:val="clear" w:color="auto" w:fill="FFFFFF"/>
        </w:rPr>
        <w:t>lic.</w:t>
      </w:r>
      <w:proofErr w:type="spellEnd"/>
      <w:r w:rsidRPr="00350CC5">
        <w:rPr>
          <w:rFonts w:ascii="Museo Sans 300" w:hAnsi="Museo Sans 300" w:cs="Arial"/>
          <w:color w:val="222222"/>
          <w:sz w:val="24"/>
          <w:szCs w:val="24"/>
          <w:shd w:val="clear" w:color="auto" w:fill="FFFFFF"/>
        </w:rPr>
        <w:t xml:space="preserve"> </w:t>
      </w:r>
      <w:r w:rsidR="00525E5B">
        <w:rPr>
          <w:rFonts w:ascii="Museo Sans 300" w:hAnsi="Museo Sans 300" w:cs="Arial"/>
          <w:color w:val="222222"/>
          <w:sz w:val="24"/>
          <w:szCs w:val="24"/>
          <w:shd w:val="clear" w:color="auto" w:fill="FFFFFF"/>
        </w:rPr>
        <w:t>---</w:t>
      </w:r>
      <w:r w:rsidRPr="00350CC5">
        <w:rPr>
          <w:rFonts w:ascii="Museo Sans 300" w:hAnsi="Museo Sans 300" w:cs="Arial"/>
          <w:color w:val="222222"/>
          <w:sz w:val="24"/>
          <w:szCs w:val="24"/>
          <w:shd w:val="clear" w:color="auto" w:fill="FFFFFF"/>
        </w:rPr>
        <w:t xml:space="preserve">, Jefe del Departamento de Contabilidad Interino, en calidad de delegado de la Jefatura de la Unidad Financiera Institucional; a la Lcda. </w:t>
      </w:r>
      <w:r w:rsidR="00525E5B">
        <w:rPr>
          <w:rFonts w:ascii="Museo Sans 300" w:hAnsi="Museo Sans 300" w:cs="Arial"/>
          <w:color w:val="222222"/>
          <w:sz w:val="24"/>
          <w:szCs w:val="24"/>
          <w:shd w:val="clear" w:color="auto" w:fill="FFFFFF"/>
        </w:rPr>
        <w:t>---</w:t>
      </w:r>
      <w:r w:rsidRPr="00350CC5">
        <w:rPr>
          <w:rFonts w:ascii="Museo Sans 300" w:hAnsi="Museo Sans 300" w:cs="Arial"/>
          <w:color w:val="222222"/>
          <w:sz w:val="24"/>
          <w:szCs w:val="24"/>
          <w:shd w:val="clear" w:color="auto" w:fill="FFFFFF"/>
        </w:rPr>
        <w:t xml:space="preserve">, Jefa del Departamento de Asistencia Jurídica interina, en calidad de delegada de la Gerencia Legal; al </w:t>
      </w:r>
      <w:proofErr w:type="spellStart"/>
      <w:r w:rsidRPr="00350CC5">
        <w:rPr>
          <w:rFonts w:ascii="Museo Sans 300" w:hAnsi="Museo Sans 300" w:cs="Arial"/>
          <w:color w:val="222222"/>
          <w:sz w:val="24"/>
          <w:szCs w:val="24"/>
          <w:shd w:val="clear" w:color="auto" w:fill="FFFFFF"/>
        </w:rPr>
        <w:t>lic.</w:t>
      </w:r>
      <w:proofErr w:type="spellEnd"/>
      <w:r w:rsidRPr="00350CC5">
        <w:rPr>
          <w:rFonts w:ascii="Museo Sans 300" w:hAnsi="Museo Sans 300" w:cs="Arial"/>
          <w:color w:val="222222"/>
          <w:sz w:val="24"/>
          <w:szCs w:val="24"/>
          <w:shd w:val="clear" w:color="auto" w:fill="FFFFFF"/>
        </w:rPr>
        <w:t xml:space="preserve"> </w:t>
      </w:r>
      <w:r w:rsidR="00525E5B">
        <w:rPr>
          <w:rFonts w:ascii="Museo Sans 300" w:hAnsi="Museo Sans 300" w:cs="Arial"/>
          <w:color w:val="222222"/>
          <w:sz w:val="24"/>
          <w:szCs w:val="24"/>
          <w:shd w:val="clear" w:color="auto" w:fill="FFFFFF"/>
        </w:rPr>
        <w:t>---</w:t>
      </w:r>
      <w:r w:rsidRPr="00350CC5">
        <w:rPr>
          <w:rFonts w:ascii="Museo Sans 300" w:hAnsi="Museo Sans 300" w:cs="Arial"/>
          <w:color w:val="222222"/>
          <w:sz w:val="24"/>
          <w:szCs w:val="24"/>
          <w:shd w:val="clear" w:color="auto" w:fill="FFFFFF"/>
        </w:rPr>
        <w:t xml:space="preserve">, como Jefe del Departamento de Servicios Generales, y </w:t>
      </w:r>
      <w:r w:rsidR="00525E5B">
        <w:rPr>
          <w:rFonts w:ascii="Museo Sans 300" w:hAnsi="Museo Sans 300" w:cs="Arial"/>
          <w:color w:val="222222"/>
          <w:sz w:val="24"/>
          <w:szCs w:val="24"/>
          <w:shd w:val="clear" w:color="auto" w:fill="FFFFFF"/>
        </w:rPr>
        <w:t>---</w:t>
      </w:r>
      <w:r w:rsidRPr="00350CC5">
        <w:rPr>
          <w:rFonts w:ascii="Museo Sans 300" w:hAnsi="Museo Sans 300" w:cs="Arial"/>
          <w:color w:val="222222"/>
          <w:sz w:val="24"/>
          <w:szCs w:val="24"/>
          <w:shd w:val="clear" w:color="auto" w:fill="FFFFFF"/>
        </w:rPr>
        <w:t>, Jefe de la Sección de Transporte y Taller, como experto en la materia.</w:t>
      </w:r>
    </w:p>
    <w:p w:rsidR="00350CC5" w:rsidRPr="00350CC5" w:rsidRDefault="00350CC5" w:rsidP="00350CC5">
      <w:pPr>
        <w:spacing w:after="0" w:line="240" w:lineRule="auto"/>
        <w:ind w:left="1134" w:hanging="708"/>
        <w:contextualSpacing/>
        <w:rPr>
          <w:rFonts w:ascii="Museo Sans 300" w:hAnsi="Museo Sans 300"/>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color w:val="000000" w:themeColor="text1"/>
          <w:sz w:val="24"/>
          <w:szCs w:val="24"/>
        </w:rPr>
      </w:pPr>
      <w:r w:rsidRPr="00350CC5">
        <w:rPr>
          <w:rFonts w:ascii="Museo Sans 300" w:hAnsi="Museo Sans 300"/>
          <w:sz w:val="24"/>
          <w:szCs w:val="24"/>
        </w:rPr>
        <w:t xml:space="preserve">Por lo que </w:t>
      </w:r>
      <w:r w:rsidRPr="00350CC5">
        <w:rPr>
          <w:rFonts w:ascii="Museo Sans 300" w:hAnsi="Museo Sans 300"/>
          <w:color w:val="000000" w:themeColor="text1"/>
          <w:sz w:val="24"/>
          <w:szCs w:val="24"/>
        </w:rPr>
        <w:t xml:space="preserve">a fin de dar continuidad al proceso de subasta de 19 vehículos, haciendo uso de las tecnologías de la información reguladas en el artículo </w:t>
      </w:r>
      <w:r w:rsidRPr="00350CC5">
        <w:rPr>
          <w:rFonts w:ascii="Museo Sans 300" w:hAnsi="Museo Sans 300"/>
          <w:color w:val="000000" w:themeColor="text1"/>
          <w:sz w:val="24"/>
          <w:szCs w:val="24"/>
          <w:shd w:val="clear" w:color="auto" w:fill="FFFFFF"/>
        </w:rPr>
        <w:t xml:space="preserve">18 de la Ley de Procedimientos Administrativos, se solicitó al Jefe de Contabilidad y miembro del Comité de Subasta, licenciado </w:t>
      </w:r>
      <w:r w:rsidR="00525E5B">
        <w:rPr>
          <w:rFonts w:ascii="Museo Sans 300" w:hAnsi="Museo Sans 300"/>
          <w:color w:val="000000" w:themeColor="text1"/>
          <w:sz w:val="24"/>
          <w:szCs w:val="24"/>
          <w:shd w:val="clear" w:color="auto" w:fill="FFFFFF"/>
        </w:rPr>
        <w:t>---</w:t>
      </w:r>
      <w:r w:rsidRPr="00350CC5">
        <w:rPr>
          <w:rFonts w:ascii="Museo Sans 300" w:hAnsi="Museo Sans 300"/>
          <w:color w:val="000000" w:themeColor="text1"/>
          <w:sz w:val="24"/>
          <w:szCs w:val="24"/>
          <w:shd w:val="clear" w:color="auto" w:fill="FFFFFF"/>
        </w:rPr>
        <w:t xml:space="preserve">, el informe del valor en libros de los vehículos objeto de subasta; y en tal sentido el licenciado </w:t>
      </w:r>
      <w:r w:rsidR="00525E5B">
        <w:rPr>
          <w:rFonts w:ascii="Museo Sans 300" w:hAnsi="Museo Sans 300"/>
          <w:color w:val="000000" w:themeColor="text1"/>
          <w:sz w:val="24"/>
          <w:szCs w:val="24"/>
          <w:shd w:val="clear" w:color="auto" w:fill="FFFFFF"/>
        </w:rPr>
        <w:t>---</w:t>
      </w:r>
      <w:r w:rsidRPr="00350CC5">
        <w:rPr>
          <w:rFonts w:ascii="Museo Sans 300" w:hAnsi="Museo Sans 300"/>
          <w:color w:val="000000" w:themeColor="text1"/>
          <w:sz w:val="24"/>
          <w:szCs w:val="24"/>
          <w:shd w:val="clear" w:color="auto" w:fill="FFFFFF"/>
        </w:rPr>
        <w:t xml:space="preserve"> haciendo uso de las tecnologías antes relacionadas remitió por correo electrónico el detalle solicitado.</w:t>
      </w:r>
    </w:p>
    <w:p w:rsidR="00350CC5" w:rsidRPr="00350CC5" w:rsidRDefault="00350CC5" w:rsidP="00525E5B">
      <w:pPr>
        <w:spacing w:after="0" w:line="240" w:lineRule="auto"/>
        <w:contextualSpacing/>
        <w:rPr>
          <w:rFonts w:ascii="Museo Sans 300" w:hAnsi="Museo Sans 300"/>
          <w:color w:val="000000" w:themeColor="text1"/>
          <w:sz w:val="24"/>
          <w:szCs w:val="24"/>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Que la Comisión después de analizado el informe del valor en libros consideró que el precio base de cada uno de los vehículos será el establecido en los mismos, según detalle:</w:t>
      </w:r>
    </w:p>
    <w:p w:rsidR="00350CC5" w:rsidRPr="00350CC5" w:rsidRDefault="00350CC5" w:rsidP="00350CC5">
      <w:pPr>
        <w:ind w:left="720"/>
        <w:contextualSpacing/>
        <w:rPr>
          <w:rFonts w:ascii="Museo Sans 300" w:hAnsi="Museo Sans 300"/>
          <w:sz w:val="20"/>
          <w:szCs w:val="20"/>
        </w:rPr>
      </w:pPr>
    </w:p>
    <w:tbl>
      <w:tblPr>
        <w:tblW w:w="9890" w:type="dxa"/>
        <w:tblInd w:w="-5" w:type="dxa"/>
        <w:tblCellMar>
          <w:left w:w="70" w:type="dxa"/>
          <w:right w:w="70" w:type="dxa"/>
        </w:tblCellMar>
        <w:tblLook w:val="04A0" w:firstRow="1" w:lastRow="0" w:firstColumn="1" w:lastColumn="0" w:noHBand="0" w:noVBand="1"/>
      </w:tblPr>
      <w:tblGrid>
        <w:gridCol w:w="315"/>
        <w:gridCol w:w="1205"/>
        <w:gridCol w:w="953"/>
        <w:gridCol w:w="805"/>
        <w:gridCol w:w="1010"/>
        <w:gridCol w:w="1735"/>
        <w:gridCol w:w="1490"/>
        <w:gridCol w:w="1134"/>
        <w:gridCol w:w="1243"/>
      </w:tblGrid>
      <w:tr w:rsidR="00350CC5" w:rsidRPr="00350CC5" w:rsidTr="00350CC5">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DESCRIPCION DE BIEN</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FECHA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PLACA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MARCA</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INVENTARIO</w:t>
            </w:r>
          </w:p>
        </w:tc>
        <w:tc>
          <w:tcPr>
            <w:tcW w:w="1490" w:type="dxa"/>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COSTO DE ADQUISICIÓN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VALOR RESIDUAL </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VALOR EN LIBROS </w:t>
            </w:r>
          </w:p>
        </w:tc>
      </w:tr>
      <w:tr w:rsidR="00350CC5" w:rsidRPr="00350CC5" w:rsidTr="00350CC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JEEP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07-12-90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N-10021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TOYOTA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4201.611.05.02.008</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11,124.57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1,112.46 </w:t>
            </w:r>
          </w:p>
        </w:tc>
        <w:tc>
          <w:tcPr>
            <w:tcW w:w="12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1,112.46 </w:t>
            </w:r>
          </w:p>
        </w:tc>
      </w:tr>
      <w:tr w:rsidR="00350CC5" w:rsidRPr="00350CC5" w:rsidTr="00350CC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2</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JEEP</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30-04-93</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N-10041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SUZUKI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4201.611.05.02.029</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12,021.16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1,202.12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1,202.12 </w:t>
            </w:r>
          </w:p>
        </w:tc>
      </w:tr>
      <w:tr w:rsidR="00350CC5" w:rsidRPr="00350CC5" w:rsidTr="00350CC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3</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JEEP</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31-08-93</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N-8227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SUZUKI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4201.611.05.02.040</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12,663.64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1,266.36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1,266.36 </w:t>
            </w:r>
          </w:p>
        </w:tc>
      </w:tr>
      <w:tr w:rsidR="00350CC5" w:rsidRPr="00350CC5" w:rsidTr="00350CC5">
        <w:trPr>
          <w:trHeight w:val="62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w:t>
            </w:r>
          </w:p>
        </w:tc>
        <w:tc>
          <w:tcPr>
            <w:tcW w:w="0" w:type="auto"/>
            <w:tcBorders>
              <w:top w:val="nil"/>
              <w:left w:val="nil"/>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VEHICULO SUZUKI SAMURAI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16/02/94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N-2715</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SUZUKI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4201.611.05.02.046</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14,021.94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1,402.19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1,402.19 </w:t>
            </w:r>
          </w:p>
        </w:tc>
      </w:tr>
      <w:tr w:rsidR="00350CC5" w:rsidRPr="00350CC5" w:rsidTr="00350CC5">
        <w:trPr>
          <w:trHeight w:val="56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5</w:t>
            </w:r>
          </w:p>
        </w:tc>
        <w:tc>
          <w:tcPr>
            <w:tcW w:w="0" w:type="auto"/>
            <w:tcBorders>
              <w:top w:val="nil"/>
              <w:left w:val="nil"/>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VEHICULO LAND CRUISSER</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18-04-94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N-2890</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4201.611.05.02.015</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19,462.86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1,946.29 </w:t>
            </w:r>
          </w:p>
        </w:tc>
        <w:tc>
          <w:tcPr>
            <w:tcW w:w="1243"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1,946.29 </w:t>
            </w:r>
          </w:p>
        </w:tc>
      </w:tr>
      <w:tr w:rsidR="00350CC5" w:rsidRPr="00350CC5" w:rsidTr="00350CC5">
        <w:trPr>
          <w:trHeight w:val="70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6</w:t>
            </w:r>
          </w:p>
        </w:tc>
        <w:tc>
          <w:tcPr>
            <w:tcW w:w="0" w:type="auto"/>
            <w:tcBorders>
              <w:top w:val="nil"/>
              <w:left w:val="nil"/>
              <w:bottom w:val="single" w:sz="4" w:space="0" w:color="auto"/>
              <w:right w:val="single" w:sz="4" w:space="0" w:color="auto"/>
            </w:tcBorders>
            <w:shd w:val="clear" w:color="auto" w:fill="auto"/>
            <w:vAlign w:val="center"/>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PIC-KUP MITSUBISHI 4X4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03/05/94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N-2997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MITSUBISHI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4201.611.05.04.007</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15,913.49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1,591.35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1,591.35 </w:t>
            </w:r>
          </w:p>
        </w:tc>
      </w:tr>
      <w:tr w:rsidR="00350CC5" w:rsidRPr="00350CC5" w:rsidTr="00350CC5">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7</w:t>
            </w:r>
          </w:p>
        </w:tc>
        <w:tc>
          <w:tcPr>
            <w:tcW w:w="0" w:type="auto"/>
            <w:tcBorders>
              <w:top w:val="nil"/>
              <w:left w:val="nil"/>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RUSTICO  TOYOTA  LAND C.</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11-10-07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N-13925</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4201.611.05.02.073</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2,400.00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240.00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240.00 </w:t>
            </w:r>
          </w:p>
        </w:tc>
      </w:tr>
      <w:tr w:rsidR="00350CC5" w:rsidRPr="00350CC5" w:rsidTr="00350CC5">
        <w:trPr>
          <w:trHeight w:val="62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8</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DOBLE CABINA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18/3/2011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N- 6864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MAZDA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4201.611.05.04.030</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2,100.50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 </w:t>
            </w:r>
          </w:p>
        </w:tc>
      </w:tr>
      <w:tr w:rsidR="00350CC5" w:rsidRPr="00350CC5" w:rsidTr="00350CC5">
        <w:trPr>
          <w:trHeight w:val="56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9</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DOBLE CABINA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18/3/2011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N- 6530</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MAZDA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4201.611.05.04.034</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2,100.50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 </w:t>
            </w:r>
          </w:p>
        </w:tc>
      </w:tr>
      <w:tr w:rsidR="00350CC5" w:rsidRPr="00350CC5" w:rsidTr="00350CC5">
        <w:trPr>
          <w:trHeight w:val="6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DOBLE CABINA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18/3/2011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N- 6755</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MAZDA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4201.611.05.04.036</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2,100.50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 </w:t>
            </w:r>
          </w:p>
        </w:tc>
      </w:tr>
      <w:tr w:rsidR="00350CC5" w:rsidRPr="00350CC5" w:rsidTr="00350CC5">
        <w:trPr>
          <w:trHeight w:val="56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DOBLE CABINA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18/3/2011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N- 6386</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MAZDA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4201.611.05.04.040</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2,100.50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 </w:t>
            </w:r>
          </w:p>
        </w:tc>
      </w:tr>
      <w:tr w:rsidR="00350CC5" w:rsidRPr="00350CC5" w:rsidTr="00350CC5">
        <w:trPr>
          <w:trHeight w:val="56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lastRenderedPageBreak/>
              <w:t>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DOBLE CABINA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18/3/2011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N- 6300</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MAZDA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4201.611.05.04.044</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2,100.50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 </w:t>
            </w:r>
          </w:p>
        </w:tc>
      </w:tr>
      <w:tr w:rsidR="00350CC5" w:rsidRPr="00350CC5" w:rsidTr="00350CC5">
        <w:trPr>
          <w:trHeight w:val="45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DOBLE CABINA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18/3/2011</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N-8052</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MAZDA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4201.611.05.04.052</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2,100.50 </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2,100.50 </w:t>
            </w:r>
          </w:p>
        </w:tc>
      </w:tr>
      <w:tr w:rsidR="00350CC5" w:rsidRPr="00350CC5" w:rsidTr="00350CC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PIC-KUP 4X4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3/11/2014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N-8249</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MITSUBISHI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4201-611-05-04-066</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3,000.00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w:t>
            </w:r>
          </w:p>
        </w:tc>
        <w:tc>
          <w:tcPr>
            <w:tcW w:w="1243" w:type="dxa"/>
            <w:tcBorders>
              <w:top w:val="nil"/>
              <w:left w:val="nil"/>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3,000.00 </w:t>
            </w:r>
          </w:p>
        </w:tc>
      </w:tr>
      <w:tr w:rsidR="00350CC5" w:rsidRPr="00350CC5" w:rsidTr="00350CC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15</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PIC-KUP 4X4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16/6/2017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N-16315</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NISSAN</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4201-611-05-04-069</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1,590.00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w:t>
            </w:r>
          </w:p>
        </w:tc>
        <w:tc>
          <w:tcPr>
            <w:tcW w:w="1243" w:type="dxa"/>
            <w:tcBorders>
              <w:top w:val="nil"/>
              <w:left w:val="nil"/>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1,590.00 </w:t>
            </w:r>
          </w:p>
        </w:tc>
      </w:tr>
      <w:tr w:rsidR="00350CC5" w:rsidRPr="00350CC5" w:rsidTr="00350CC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16</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PIC-KUP 4X4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16/6/2017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N-5628</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NISSAN</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4201-611-05-04-070</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620.18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w:t>
            </w:r>
          </w:p>
        </w:tc>
        <w:tc>
          <w:tcPr>
            <w:tcW w:w="1243" w:type="dxa"/>
            <w:tcBorders>
              <w:top w:val="nil"/>
              <w:left w:val="nil"/>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620.18 </w:t>
            </w:r>
          </w:p>
        </w:tc>
      </w:tr>
      <w:tr w:rsidR="00350CC5" w:rsidRPr="00350CC5" w:rsidTr="00350CC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PIC-KUP</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14/7/2017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N-10490</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4201-611-05-04-071</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802.40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w:t>
            </w:r>
          </w:p>
        </w:tc>
        <w:tc>
          <w:tcPr>
            <w:tcW w:w="1243" w:type="dxa"/>
            <w:tcBorders>
              <w:top w:val="nil"/>
              <w:left w:val="nil"/>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802.40 </w:t>
            </w:r>
          </w:p>
        </w:tc>
      </w:tr>
      <w:tr w:rsidR="00350CC5" w:rsidRPr="00350CC5" w:rsidTr="00350CC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18</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AUTOMOVIL </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31/10/2017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N-3590</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4201-611-05-01-021</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1,237.71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w:t>
            </w:r>
          </w:p>
        </w:tc>
        <w:tc>
          <w:tcPr>
            <w:tcW w:w="1243" w:type="dxa"/>
            <w:tcBorders>
              <w:top w:val="nil"/>
              <w:left w:val="nil"/>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1,237.71 </w:t>
            </w:r>
          </w:p>
        </w:tc>
      </w:tr>
      <w:tr w:rsidR="00350CC5" w:rsidRPr="00350CC5" w:rsidTr="00350CC5">
        <w:trPr>
          <w:trHeight w:val="39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right"/>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19</w:t>
            </w:r>
          </w:p>
        </w:tc>
        <w:tc>
          <w:tcPr>
            <w:tcW w:w="0" w:type="auto"/>
            <w:tcBorders>
              <w:top w:val="nil"/>
              <w:left w:val="nil"/>
              <w:bottom w:val="single" w:sz="4" w:space="0" w:color="auto"/>
              <w:right w:val="single" w:sz="4" w:space="0" w:color="auto"/>
            </w:tcBorders>
            <w:shd w:val="clear" w:color="auto" w:fill="auto"/>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VEHICULO JEEP SUZUKI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31/10/2017</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N-13394</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SUZUKI</w:t>
            </w:r>
          </w:p>
        </w:tc>
        <w:tc>
          <w:tcPr>
            <w:tcW w:w="0" w:type="auto"/>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jc w:val="center"/>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4201-611-05-02-077</w:t>
            </w:r>
          </w:p>
        </w:tc>
        <w:tc>
          <w:tcPr>
            <w:tcW w:w="1490"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1,166.00 </w:t>
            </w:r>
          </w:p>
        </w:tc>
        <w:tc>
          <w:tcPr>
            <w:tcW w:w="1134" w:type="dxa"/>
            <w:tcBorders>
              <w:top w:val="nil"/>
              <w:left w:val="nil"/>
              <w:bottom w:val="single" w:sz="4" w:space="0" w:color="auto"/>
              <w:right w:val="single" w:sz="4"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w:t>
            </w:r>
          </w:p>
        </w:tc>
        <w:tc>
          <w:tcPr>
            <w:tcW w:w="1243" w:type="dxa"/>
            <w:tcBorders>
              <w:top w:val="nil"/>
              <w:left w:val="nil"/>
              <w:bottom w:val="single" w:sz="4" w:space="0" w:color="auto"/>
              <w:right w:val="single" w:sz="8" w:space="0" w:color="auto"/>
            </w:tcBorders>
            <w:shd w:val="clear" w:color="auto" w:fill="auto"/>
            <w:noWrap/>
            <w:vAlign w:val="bottom"/>
            <w:hideMark/>
          </w:tcPr>
          <w:p w:rsidR="00350CC5" w:rsidRPr="00350CC5" w:rsidRDefault="00350CC5" w:rsidP="00350CC5">
            <w:pPr>
              <w:spacing w:after="0" w:line="240" w:lineRule="auto"/>
              <w:rPr>
                <w:rFonts w:ascii="Museo Sans 300" w:eastAsia="Times New Roman" w:hAnsi="Museo Sans 300" w:cs="Arial"/>
                <w:sz w:val="16"/>
                <w:szCs w:val="16"/>
                <w:lang w:eastAsia="es-SV"/>
              </w:rPr>
            </w:pPr>
            <w:r w:rsidRPr="00350CC5">
              <w:rPr>
                <w:rFonts w:ascii="Museo Sans 300" w:eastAsia="Times New Roman" w:hAnsi="Museo Sans 300" w:cs="Arial"/>
                <w:sz w:val="16"/>
                <w:szCs w:val="16"/>
                <w:lang w:eastAsia="es-SV"/>
              </w:rPr>
              <w:t xml:space="preserve"> $       1,166.00 </w:t>
            </w:r>
          </w:p>
        </w:tc>
      </w:tr>
    </w:tbl>
    <w:p w:rsidR="00350CC5" w:rsidRPr="00350CC5" w:rsidRDefault="00350CC5" w:rsidP="00350CC5">
      <w:pPr>
        <w:spacing w:after="200" w:line="276" w:lineRule="auto"/>
        <w:ind w:left="567"/>
        <w:contextualSpacing/>
        <w:jc w:val="both"/>
        <w:rPr>
          <w:rFonts w:ascii="Museo Sans 300" w:hAnsi="Museo Sans 300"/>
          <w:sz w:val="20"/>
          <w:szCs w:val="20"/>
        </w:rPr>
      </w:pPr>
    </w:p>
    <w:p w:rsidR="00350CC5" w:rsidRPr="00350CC5" w:rsidRDefault="00350CC5" w:rsidP="00525E5B">
      <w:pPr>
        <w:spacing w:after="200" w:line="276" w:lineRule="auto"/>
        <w:contextualSpacing/>
        <w:jc w:val="both"/>
        <w:rPr>
          <w:rFonts w:ascii="Museo Sans 300" w:hAnsi="Museo Sans 300"/>
          <w:sz w:val="20"/>
          <w:szCs w:val="20"/>
        </w:rPr>
      </w:pPr>
    </w:p>
    <w:p w:rsidR="00350CC5" w:rsidRPr="00350CC5" w:rsidRDefault="00350CC5" w:rsidP="00350CC5">
      <w:pPr>
        <w:numPr>
          <w:ilvl w:val="0"/>
          <w:numId w:val="28"/>
        </w:numPr>
        <w:spacing w:after="0" w:line="240" w:lineRule="auto"/>
        <w:ind w:left="1134" w:hanging="708"/>
        <w:contextualSpacing/>
        <w:jc w:val="both"/>
        <w:rPr>
          <w:rFonts w:ascii="Museo Sans 300" w:hAnsi="Museo Sans 300"/>
          <w:sz w:val="24"/>
          <w:szCs w:val="24"/>
        </w:rPr>
      </w:pPr>
      <w:r w:rsidRPr="00350CC5">
        <w:rPr>
          <w:rFonts w:ascii="Museo Sans 300" w:hAnsi="Museo Sans 300"/>
          <w:sz w:val="24"/>
          <w:szCs w:val="24"/>
        </w:rPr>
        <w:t xml:space="preserve">Así mismo, se informa que después de la verificación en campo del estado de los vehículos, estos se encuentran en calidad de </w:t>
      </w:r>
      <w:r w:rsidRPr="00350CC5">
        <w:rPr>
          <w:rFonts w:ascii="Museo Sans 300" w:hAnsi="Museo Sans 300"/>
          <w:b/>
          <w:sz w:val="24"/>
          <w:szCs w:val="24"/>
        </w:rPr>
        <w:t xml:space="preserve">INSERVIBLES, </w:t>
      </w:r>
      <w:r w:rsidRPr="00350CC5">
        <w:rPr>
          <w:rFonts w:ascii="Museo Sans 300" w:hAnsi="Museo Sans 300"/>
          <w:sz w:val="24"/>
          <w:szCs w:val="24"/>
        </w:rPr>
        <w:t>tal como se estableció en informe con referencia DSG-06-00035-24 de fecha 20 de agosto de 2024.</w:t>
      </w:r>
    </w:p>
    <w:p w:rsidR="00350CC5" w:rsidRPr="00350CC5" w:rsidRDefault="00350CC5" w:rsidP="00350CC5">
      <w:pPr>
        <w:spacing w:after="0" w:line="240" w:lineRule="auto"/>
        <w:ind w:left="1134" w:hanging="774"/>
        <w:contextualSpacing/>
        <w:jc w:val="both"/>
        <w:rPr>
          <w:rFonts w:ascii="Museo Sans 300" w:hAnsi="Museo Sans 300"/>
          <w:sz w:val="24"/>
          <w:szCs w:val="24"/>
        </w:rPr>
      </w:pPr>
    </w:p>
    <w:p w:rsidR="00350CC5" w:rsidRPr="00350CC5" w:rsidRDefault="00350CC5" w:rsidP="00350CC5">
      <w:pPr>
        <w:numPr>
          <w:ilvl w:val="0"/>
          <w:numId w:val="28"/>
        </w:numPr>
        <w:spacing w:after="0" w:line="240" w:lineRule="auto"/>
        <w:ind w:left="1134" w:hanging="774"/>
        <w:contextualSpacing/>
        <w:jc w:val="both"/>
        <w:rPr>
          <w:rFonts w:ascii="Museo Sans 300" w:hAnsi="Museo Sans 300"/>
          <w:i/>
          <w:sz w:val="24"/>
          <w:szCs w:val="24"/>
        </w:rPr>
      </w:pPr>
      <w:r w:rsidRPr="00350CC5">
        <w:rPr>
          <w:rFonts w:ascii="Museo Sans 300" w:hAnsi="Museo Sans 300"/>
          <w:sz w:val="24"/>
          <w:szCs w:val="24"/>
        </w:rPr>
        <w:t xml:space="preserve">Que el artículo 148 de las Disposiciones Generales del Presupuesto, establece en el numeral 6 inciso segundo que: </w:t>
      </w:r>
      <w:r w:rsidRPr="00350CC5">
        <w:rPr>
          <w:rFonts w:ascii="Museo Sans 300" w:hAnsi="Museo Sans 300"/>
          <w:i/>
          <w:sz w:val="24"/>
          <w:szCs w:val="24"/>
        </w:rPr>
        <w:t>“EL AVALUO PARA LA VENTA, PERMUTA O DACIÓN EN PAGO DE LOS BIENES MUEBLES DEL ESTADO E INSTITUCIONES OFICIALES AUTONOMAS, DEBERÁ SER ESTABLECIDO POR LA DEPENDENCIA O INSTITUCION INTERESADA Y POSTERIORMENTE RATIFICADO POR LA DIRECCION GENERAL DEL PRESUPUESTO”</w:t>
      </w:r>
    </w:p>
    <w:p w:rsidR="00350CC5" w:rsidRPr="00350CC5" w:rsidRDefault="00350CC5" w:rsidP="00350CC5">
      <w:pPr>
        <w:spacing w:after="0" w:line="240" w:lineRule="auto"/>
        <w:jc w:val="both"/>
        <w:rPr>
          <w:rFonts w:ascii="Museo Sans 300" w:eastAsia="Batang" w:hAnsi="Museo Sans 300"/>
          <w:i/>
          <w:sz w:val="20"/>
          <w:szCs w:val="20"/>
        </w:rPr>
      </w:pPr>
    </w:p>
    <w:p w:rsidR="00350CC5" w:rsidRPr="00350CC5" w:rsidRDefault="00350CC5" w:rsidP="00350CC5">
      <w:pPr>
        <w:spacing w:after="0" w:line="240" w:lineRule="auto"/>
        <w:jc w:val="both"/>
        <w:rPr>
          <w:rFonts w:ascii="Museo Sans 300" w:eastAsia="Times New Roman" w:hAnsi="Museo Sans 300" w:cs="Times New Roman"/>
          <w:sz w:val="24"/>
          <w:szCs w:val="24"/>
          <w:lang w:val="es-ES" w:eastAsia="es-ES"/>
        </w:rPr>
      </w:pPr>
      <w:r w:rsidRPr="00350CC5">
        <w:rPr>
          <w:rFonts w:ascii="Museo Sans 300" w:eastAsia="Batang" w:hAnsi="Museo Sans 300"/>
          <w:b/>
          <w:sz w:val="24"/>
          <w:szCs w:val="24"/>
        </w:rPr>
        <w:t xml:space="preserve">POR TANTO: </w:t>
      </w:r>
      <w:r w:rsidRPr="00350CC5">
        <w:rPr>
          <w:rFonts w:ascii="Museo Sans 300" w:eastAsia="Batang" w:hAnsi="Museo Sans 300"/>
          <w:sz w:val="24"/>
          <w:szCs w:val="24"/>
        </w:rPr>
        <w:t>Como miembros del Comité de Subasta Pública, nombrados según A</w:t>
      </w:r>
      <w:r w:rsidRPr="00350CC5">
        <w:rPr>
          <w:rFonts w:ascii="Museo Sans 300" w:eastAsia="Batang" w:hAnsi="Museo Sans 300" w:cs="Arial"/>
          <w:iCs/>
          <w:color w:val="222222"/>
          <w:sz w:val="24"/>
          <w:szCs w:val="24"/>
          <w:shd w:val="clear" w:color="auto" w:fill="FFFFFF"/>
        </w:rPr>
        <w:t>cuerdo de Presidencia N° 9-2024 de fecha 2 de diciembre de 2024</w:t>
      </w:r>
      <w:r w:rsidRPr="00350CC5">
        <w:rPr>
          <w:rFonts w:ascii="Museo Sans 300" w:eastAsia="Batang" w:hAnsi="Museo Sans 300"/>
          <w:sz w:val="24"/>
          <w:szCs w:val="24"/>
        </w:rPr>
        <w:t>, y de conformidad al artículo 148 de las Disposiciones Generales del Presupuesto, sometemos a su consideración el siguiente recomendable</w:t>
      </w:r>
      <w:r w:rsidRPr="00350CC5">
        <w:rPr>
          <w:rFonts w:ascii="Museo Sans 300" w:eastAsia="Batang" w:hAnsi="Museo Sans 300"/>
          <w:b/>
          <w:sz w:val="24"/>
          <w:szCs w:val="24"/>
        </w:rPr>
        <w:t>:</w:t>
      </w:r>
      <w:r w:rsidRPr="00350CC5">
        <w:rPr>
          <w:rFonts w:ascii="Museo Sans 300" w:eastAsia="Batang" w:hAnsi="Museo Sans 300"/>
          <w:sz w:val="24"/>
          <w:szCs w:val="24"/>
        </w:rPr>
        <w:t xml:space="preserve"> </w:t>
      </w:r>
      <w:r w:rsidRPr="00350CC5">
        <w:rPr>
          <w:rFonts w:ascii="Museo Sans 300" w:eastAsia="Batang" w:hAnsi="Museo Sans 300"/>
          <w:b/>
          <w:sz w:val="24"/>
          <w:szCs w:val="24"/>
        </w:rPr>
        <w:t xml:space="preserve">PRIMERO: </w:t>
      </w:r>
      <w:r w:rsidRPr="00350CC5">
        <w:rPr>
          <w:rFonts w:ascii="Museo Sans 300" w:eastAsia="Batang" w:hAnsi="Museo Sans 300"/>
          <w:sz w:val="24"/>
          <w:szCs w:val="24"/>
        </w:rPr>
        <w:t>Darse por enterada del Informe de la Comisión de Subasta, con referencia GOL-00-0382-2024 de fecha 18 de diciembre de 2024</w:t>
      </w:r>
      <w:r w:rsidRPr="00350CC5">
        <w:rPr>
          <w:rFonts w:ascii="Museo Sans 300" w:eastAsia="Batang" w:hAnsi="Museo Sans 300"/>
          <w:b/>
          <w:sz w:val="24"/>
          <w:szCs w:val="24"/>
        </w:rPr>
        <w:t xml:space="preserve">; SEGUNDO: </w:t>
      </w:r>
      <w:r w:rsidRPr="00350CC5">
        <w:rPr>
          <w:rFonts w:ascii="Museo Sans 300" w:eastAsia="Batang" w:hAnsi="Museo Sans 300"/>
          <w:sz w:val="24"/>
          <w:szCs w:val="24"/>
        </w:rPr>
        <w:t xml:space="preserve">Aprobar los valores base de acuerdo a su valor en Libros, respecto a la venta en Pública Subasta de 19 vehículos, según detalle del Considerando X; y </w:t>
      </w:r>
      <w:r w:rsidRPr="00350CC5">
        <w:rPr>
          <w:rFonts w:ascii="Museo Sans 300" w:eastAsia="Batang" w:hAnsi="Museo Sans 300"/>
          <w:b/>
          <w:sz w:val="24"/>
          <w:szCs w:val="24"/>
        </w:rPr>
        <w:t>TERCERO:</w:t>
      </w:r>
      <w:r w:rsidRPr="00350CC5">
        <w:rPr>
          <w:rFonts w:ascii="Museo Sans 300" w:eastAsia="Batang" w:hAnsi="Museo Sans 300"/>
          <w:sz w:val="24"/>
          <w:szCs w:val="24"/>
        </w:rPr>
        <w:t xml:space="preserve"> Autorizar a la Comisión de Subasta Pública para solicitar ante la Dirección General del Presupuesto del Ministerio de Hacienda, la ratificación de los valores base de los 19 vehículos objeto de la subasta pública; </w:t>
      </w:r>
      <w:r w:rsidRPr="00350CC5">
        <w:rPr>
          <w:rFonts w:ascii="Museo Sans 300" w:eastAsia="Batang" w:hAnsi="Museo Sans 300"/>
          <w:b/>
          <w:sz w:val="24"/>
          <w:szCs w:val="24"/>
        </w:rPr>
        <w:t xml:space="preserve"> </w:t>
      </w:r>
    </w:p>
    <w:p w:rsidR="00350CC5" w:rsidRPr="00350CC5" w:rsidRDefault="00350CC5" w:rsidP="00350CC5">
      <w:pPr>
        <w:spacing w:after="0" w:line="240" w:lineRule="auto"/>
        <w:contextualSpacing/>
        <w:jc w:val="both"/>
        <w:rPr>
          <w:rFonts w:ascii="Museo Sans 300" w:eastAsia="Times New Roman" w:hAnsi="Museo Sans 300" w:cs="Times New Roman"/>
          <w:sz w:val="24"/>
          <w:szCs w:val="24"/>
          <w:lang w:val="es-ES" w:eastAsia="es-ES"/>
        </w:rPr>
      </w:pPr>
      <w:r w:rsidRPr="00350CC5">
        <w:rPr>
          <w:rFonts w:ascii="Museo Sans 300" w:eastAsia="Times New Roman" w:hAnsi="Museo Sans 300" w:cs="Times New Roman"/>
          <w:sz w:val="24"/>
          <w:szCs w:val="24"/>
          <w:lang w:val="es-ES" w:eastAsia="es-ES"/>
        </w:rPr>
        <w:t>Atentamente,   COMITÉ DE SUBASTA.”””””””””””””</w:t>
      </w: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Al final, aparecen cinco firmas así: del ingeniero </w:t>
      </w:r>
      <w:r w:rsidR="00525E5B">
        <w:rPr>
          <w:rFonts w:ascii="Museo Sans 300" w:eastAsia="Batang" w:hAnsi="Museo Sans 300"/>
          <w:sz w:val="24"/>
          <w:szCs w:val="24"/>
        </w:rPr>
        <w:t>---</w:t>
      </w:r>
      <w:r w:rsidRPr="00350CC5">
        <w:rPr>
          <w:rFonts w:ascii="Museo Sans 300" w:eastAsia="Batang" w:hAnsi="Museo Sans 300"/>
          <w:sz w:val="24"/>
          <w:szCs w:val="24"/>
        </w:rPr>
        <w:t xml:space="preserve">, Gerente de Operaciones y Logística y designado por Presidencia, licenciado </w:t>
      </w:r>
      <w:r w:rsidR="00525E5B">
        <w:rPr>
          <w:rFonts w:ascii="Museo Sans 300" w:eastAsia="Batang" w:hAnsi="Museo Sans 300"/>
          <w:sz w:val="24"/>
          <w:szCs w:val="24"/>
        </w:rPr>
        <w:t>---</w:t>
      </w:r>
      <w:r w:rsidRPr="00350CC5">
        <w:rPr>
          <w:rFonts w:ascii="Museo Sans 300" w:eastAsia="Batang" w:hAnsi="Museo Sans 300"/>
          <w:sz w:val="24"/>
          <w:szCs w:val="24"/>
        </w:rPr>
        <w:t xml:space="preserve">, Jefe Interino del Departamento de Contabilidad y delegado de la jefatura de la Unidad Financiera Institucional, </w:t>
      </w:r>
      <w:r w:rsidRPr="00350CC5">
        <w:rPr>
          <w:rFonts w:ascii="Museo Sans 300" w:eastAsia="Batang" w:hAnsi="Museo Sans 300"/>
          <w:sz w:val="24"/>
          <w:szCs w:val="24"/>
        </w:rPr>
        <w:lastRenderedPageBreak/>
        <w:t xml:space="preserve">licenciada </w:t>
      </w:r>
      <w:r w:rsidR="00525E5B">
        <w:rPr>
          <w:rFonts w:ascii="Museo Sans 300" w:eastAsia="Batang" w:hAnsi="Museo Sans 300"/>
          <w:sz w:val="24"/>
          <w:szCs w:val="24"/>
        </w:rPr>
        <w:t>---</w:t>
      </w:r>
      <w:r w:rsidRPr="00350CC5">
        <w:rPr>
          <w:rFonts w:ascii="Museo Sans 300" w:eastAsia="Batang" w:hAnsi="Museo Sans 300"/>
          <w:sz w:val="24"/>
          <w:szCs w:val="24"/>
        </w:rPr>
        <w:t xml:space="preserve">, Jefa Interina del Departamento de Asistencia Jurídica y delegada de la Gerencia Legal, licenciado </w:t>
      </w:r>
      <w:r w:rsidR="00525E5B">
        <w:rPr>
          <w:rFonts w:ascii="Museo Sans 300" w:eastAsia="Batang" w:hAnsi="Museo Sans 300"/>
          <w:sz w:val="24"/>
          <w:szCs w:val="24"/>
        </w:rPr>
        <w:t>---</w:t>
      </w:r>
      <w:r w:rsidRPr="00350CC5">
        <w:rPr>
          <w:rFonts w:ascii="Museo Sans 300" w:eastAsia="Batang" w:hAnsi="Museo Sans 300"/>
          <w:sz w:val="24"/>
          <w:szCs w:val="24"/>
        </w:rPr>
        <w:t xml:space="preserve">, Jefe del Departamento de Servicios Generales, y el señor </w:t>
      </w:r>
      <w:r w:rsidR="00525E5B">
        <w:rPr>
          <w:rFonts w:ascii="Museo Sans 300" w:eastAsia="Batang" w:hAnsi="Museo Sans 300"/>
          <w:sz w:val="24"/>
          <w:szCs w:val="24"/>
        </w:rPr>
        <w:t>---</w:t>
      </w:r>
      <w:r w:rsidRPr="00350CC5">
        <w:rPr>
          <w:rFonts w:ascii="Museo Sans 300" w:eastAsia="Batang" w:hAnsi="Museo Sans 300"/>
          <w:sz w:val="24"/>
          <w:szCs w:val="24"/>
        </w:rPr>
        <w:t xml:space="preserve">, Jefe de la Sección de Transporte y Taller. Todas las firmas respaldadas con el correspondiente sello. </w:t>
      </w:r>
    </w:p>
    <w:p w:rsidR="00350CC5" w:rsidRPr="00350CC5" w:rsidRDefault="00350CC5" w:rsidP="00350CC5">
      <w:pPr>
        <w:tabs>
          <w:tab w:val="left" w:pos="1440"/>
        </w:tabs>
        <w:spacing w:after="0" w:line="240" w:lineRule="auto"/>
        <w:ind w:left="1440" w:hanging="1440"/>
        <w:jc w:val="center"/>
        <w:rPr>
          <w:rFonts w:ascii="Museo Sans 300" w:eastAsia="Batang" w:hAnsi="Museo Sans 300"/>
          <w:sz w:val="24"/>
          <w:szCs w:val="24"/>
        </w:rPr>
      </w:pPr>
    </w:p>
    <w:p w:rsidR="00350CC5" w:rsidRPr="00350CC5" w:rsidRDefault="00350CC5" w:rsidP="00350CC5">
      <w:pPr>
        <w:tabs>
          <w:tab w:val="left" w:pos="0"/>
        </w:tabs>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Por tanto, y en atención al recomendable del Comité de Subasta Pública, la Junta Directiva en uso de sus facultades y de conformidad al Artículo 148 de las Disposiciones Generales del Presupuesto, </w:t>
      </w:r>
      <w:r w:rsidRPr="00350CC5">
        <w:rPr>
          <w:rFonts w:ascii="Museo Sans 300" w:eastAsia="Batang" w:hAnsi="Museo Sans 300"/>
          <w:b/>
          <w:sz w:val="24"/>
          <w:szCs w:val="24"/>
          <w:u w:val="single"/>
        </w:rPr>
        <w:t>ACUERDA: PRIMERO:</w:t>
      </w:r>
      <w:r w:rsidRPr="00350CC5">
        <w:rPr>
          <w:rFonts w:ascii="Museo Sans 300" w:eastAsia="Batang" w:hAnsi="Museo Sans 300"/>
          <w:sz w:val="24"/>
          <w:szCs w:val="24"/>
        </w:rPr>
        <w:t xml:space="preserve"> Darse por enterada del Informe de la Comisión de Subasta, con referencia </w:t>
      </w:r>
      <w:r w:rsidRPr="00350CC5">
        <w:rPr>
          <w:rFonts w:ascii="Museo Sans 300" w:eastAsia="Batang" w:hAnsi="Museo Sans 300"/>
          <w:sz w:val="24"/>
          <w:szCs w:val="24"/>
          <w:shd w:val="clear" w:color="auto" w:fill="FFFFFF" w:themeFill="background1"/>
        </w:rPr>
        <w:t xml:space="preserve">GOL-00-382-2024, de fecha 18 de diciembre de 2024. </w:t>
      </w:r>
      <w:r w:rsidRPr="00350CC5">
        <w:rPr>
          <w:rFonts w:ascii="Museo Sans 300" w:eastAsia="Batang" w:hAnsi="Museo Sans 300"/>
          <w:b/>
          <w:sz w:val="24"/>
          <w:szCs w:val="24"/>
          <w:u w:val="single"/>
          <w:shd w:val="clear" w:color="auto" w:fill="FFFFFF" w:themeFill="background1"/>
        </w:rPr>
        <w:t>SEGUNDO:</w:t>
      </w:r>
      <w:r w:rsidRPr="00350CC5">
        <w:rPr>
          <w:rFonts w:ascii="Museo Sans 300" w:eastAsia="Batang" w:hAnsi="Museo Sans 300"/>
          <w:sz w:val="24"/>
          <w:szCs w:val="24"/>
          <w:shd w:val="clear" w:color="auto" w:fill="FFFFFF" w:themeFill="background1"/>
        </w:rPr>
        <w:t xml:space="preserve"> Aprobar los precios base de acuerdo a su valor en Libros, respecto a la venta en Pública Subasta de 19 vehículos, seg</w:t>
      </w:r>
      <w:r w:rsidRPr="00350CC5">
        <w:rPr>
          <w:rFonts w:ascii="Museo Sans 300" w:eastAsia="Batang" w:hAnsi="Museo Sans 300"/>
          <w:sz w:val="24"/>
          <w:szCs w:val="24"/>
        </w:rPr>
        <w:t xml:space="preserve">ún detalle en el considerando X de este punto de acta. </w:t>
      </w:r>
      <w:r w:rsidRPr="00350CC5">
        <w:rPr>
          <w:rFonts w:ascii="Museo Sans 300" w:eastAsia="Batang" w:hAnsi="Museo Sans 300"/>
          <w:b/>
          <w:sz w:val="24"/>
          <w:szCs w:val="24"/>
          <w:u w:val="single"/>
        </w:rPr>
        <w:t>TERCERO:</w:t>
      </w:r>
      <w:r w:rsidRPr="00350CC5">
        <w:rPr>
          <w:rFonts w:ascii="Museo Sans 300" w:eastAsia="Batang" w:hAnsi="Museo Sans 300"/>
          <w:sz w:val="24"/>
          <w:szCs w:val="24"/>
        </w:rPr>
        <w:t xml:space="preserve"> Autorizar a la Comisión de Subasta Pública para solicitar ante la Dirección General del Presupuesto del Ministerio de Hacienda, la ratificación de los valores base de los 19 vehículos objeto de la Subasta Pública. Este Acuerdo, queda aprobado y ratificado. NOTIFÍQUESE.”””””””</w:t>
      </w:r>
    </w:p>
    <w:p w:rsidR="00350CC5" w:rsidRPr="00350CC5" w:rsidRDefault="00350CC5" w:rsidP="00350CC5">
      <w:pPr>
        <w:tabs>
          <w:tab w:val="left" w:pos="1440"/>
        </w:tabs>
        <w:spacing w:after="0" w:line="240" w:lineRule="auto"/>
        <w:ind w:left="1440" w:hanging="1440"/>
        <w:jc w:val="center"/>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“”””””””XIV) El señor Presidente somete a consideración de Junta Directiva, dictamen jurídico 05, presentado por la jefa de la Unidad Ambiental, licenciada </w:t>
      </w:r>
      <w:r w:rsidR="00525E5B">
        <w:rPr>
          <w:rFonts w:ascii="Museo Sans 300" w:eastAsia="Batang" w:hAnsi="Museo Sans 300"/>
          <w:sz w:val="24"/>
          <w:szCs w:val="24"/>
        </w:rPr>
        <w:t>---</w:t>
      </w:r>
      <w:r w:rsidRPr="00350CC5">
        <w:rPr>
          <w:rFonts w:ascii="Museo Sans 300" w:eastAsia="Batang" w:hAnsi="Museo Sans 300"/>
          <w:sz w:val="24"/>
          <w:szCs w:val="24"/>
        </w:rPr>
        <w:t xml:space="preserve">, relacionado con la modificación de la POLITICA INSTITUCIONAL DE GESTIÓN AMBIENTAL, aprobada en el Punto XXXI del Acta de Sesión Ordinaria 16-2016 de fecha 18 de mayo de 2016, lo anterior con el objetivo de actualizar y adecuar los lineamiento establecidos por el SISTEMA NACIONAL DE GESTIÓN DEL MEDIO AMBIENTE (SINAMA) dirigido por el Ministerio del Medio Ambiente y Recursos Naturales, quienes ha emitido ejes estratégicos que deben ejecutarse, siendo éstos: Educación Ambiental, </w:t>
      </w:r>
      <w:proofErr w:type="spellStart"/>
      <w:r w:rsidRPr="00350CC5">
        <w:rPr>
          <w:rFonts w:ascii="Museo Sans 300" w:eastAsia="Batang" w:hAnsi="Museo Sans 300"/>
          <w:sz w:val="24"/>
          <w:szCs w:val="24"/>
        </w:rPr>
        <w:t>Ecoeficiencia</w:t>
      </w:r>
      <w:proofErr w:type="spellEnd"/>
      <w:r w:rsidRPr="00350CC5">
        <w:rPr>
          <w:rFonts w:ascii="Museo Sans 300" w:eastAsia="Batang" w:hAnsi="Museo Sans 300"/>
          <w:sz w:val="24"/>
          <w:szCs w:val="24"/>
        </w:rPr>
        <w:t xml:space="preserve"> Institucional y Acción Transversal.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Así también, la implementación de la dimensión ambiental en el país, es un proceso fundamental para la incorporación del desarrollo sostenible que busca mejorar la calidad de vida de la población, debiendo adaptarse por la Institución para ser ejecutados. Dicha gestión es uno de los fundamentos a través del cual el Ministerio del Medio Ambiente y Recursos Naturales (MARN) como ente rector, cumple su mandato, de conformidad al artículo 6 de la Ley del Medio Ambiente (LMA).</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Por lo antes expuesto,  en atención al recomendable de la Unidad Ambiental, la Junta Directiva en uso de sus facultades y de conformidad a los artículos 18 letra a) de la Ley de Creación del Instituto Salvadoreño de Transformación Agraria, y 4, 5, 6, 7, 30 y 48 de la Ley del Medio Ambiente, el Sistema de Indicadores de Desempeño de Gestión Ambiental y el Plan Anual Operativo de la Unidad Ambiental, </w:t>
      </w:r>
      <w:r w:rsidRPr="00350CC5">
        <w:rPr>
          <w:rFonts w:ascii="Museo Sans 300" w:eastAsia="Batang" w:hAnsi="Museo Sans 300"/>
          <w:b/>
          <w:sz w:val="24"/>
          <w:szCs w:val="24"/>
          <w:u w:val="single"/>
        </w:rPr>
        <w:t>ACUERDA:</w:t>
      </w:r>
      <w:r w:rsidRPr="00350CC5">
        <w:rPr>
          <w:rFonts w:ascii="Museo Sans 300" w:eastAsia="Batang" w:hAnsi="Museo Sans 300"/>
          <w:sz w:val="24"/>
          <w:szCs w:val="24"/>
        </w:rPr>
        <w:t xml:space="preserve"> Modificar la POLITICA INSTITUCIONAL DE GESTIÓN AMBIENTAL DEL ISTA, de conformidad a copia anexa, que forma parte del presente punto de acta. Este Acurdo, queda aprobado y ratificado. NOTIFIQUESE.”””””””””””””””</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525E5B"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lastRenderedPageBreak/>
        <w:t xml:space="preserve"> </w:t>
      </w:r>
      <w:r w:rsidR="00350CC5" w:rsidRPr="00350CC5">
        <w:rPr>
          <w:rFonts w:ascii="Museo Sans 300" w:eastAsia="Batang" w:hAnsi="Museo Sans 300"/>
          <w:sz w:val="24"/>
          <w:szCs w:val="24"/>
        </w:rPr>
        <w:t>“”””””””XV) El señor Presidente somete a consideración de Junta Directiva, dictamen 06, presentado por la jefa de l</w:t>
      </w:r>
      <w:r>
        <w:rPr>
          <w:rFonts w:ascii="Museo Sans 300" w:eastAsia="Batang" w:hAnsi="Museo Sans 300"/>
          <w:sz w:val="24"/>
          <w:szCs w:val="24"/>
        </w:rPr>
        <w:t>a Unidad Ambiental, licenciada ---</w:t>
      </w:r>
      <w:r w:rsidR="00350CC5" w:rsidRPr="00350CC5">
        <w:rPr>
          <w:rFonts w:ascii="Museo Sans 300" w:eastAsia="Batang" w:hAnsi="Museo Sans 300"/>
          <w:sz w:val="24"/>
          <w:szCs w:val="24"/>
        </w:rPr>
        <w:t xml:space="preserve">, relacionado con la creación del PLAN INSTITUCIONAL DE GESTIÓN AMBIENTAL, el cual desarrollará la POLITICA INSTITUCIONAL DE GESTIÓN AMBIENTAL, cuyo objetivo es cumplir la directrices establecidas por el SISTEMA NACIONAL DE GESTIÓN DEL MEDIO AMBIENTE (SINAMA) dirigido por el Ministerio del Medio Ambiente y Recursos Naturales, quienes ha emitido ejes estratégicos que deben ejecutarse, siendo éstos: Educación Ambiental, </w:t>
      </w:r>
      <w:proofErr w:type="spellStart"/>
      <w:r w:rsidR="00350CC5" w:rsidRPr="00350CC5">
        <w:rPr>
          <w:rFonts w:ascii="Museo Sans 300" w:eastAsia="Batang" w:hAnsi="Museo Sans 300"/>
          <w:sz w:val="24"/>
          <w:szCs w:val="24"/>
        </w:rPr>
        <w:t>Ecoeficiencia</w:t>
      </w:r>
      <w:proofErr w:type="spellEnd"/>
      <w:r w:rsidR="00350CC5" w:rsidRPr="00350CC5">
        <w:rPr>
          <w:rFonts w:ascii="Museo Sans 300" w:eastAsia="Batang" w:hAnsi="Museo Sans 300"/>
          <w:sz w:val="24"/>
          <w:szCs w:val="24"/>
        </w:rPr>
        <w:t xml:space="preserve"> Institucional y Acción Transversal.</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Por tanto, y en base a recomendable de la Unidad Ambiental Institucional, la Junta Directiva en uso de sus facultades y de conformidad a los artículos 18 letra a) de la Ley de Creación del Instituto Salvadoreño de Transformación Agraria, y 4, 5, 6, 7, 30 y 48 de la Ley del Medio Ambiente, el Sistema de Indicadores de Desempeño de Gestión Ambiental y el Plan Anual Operativo de la Unidad Ambiental, ACUERDA: Aprobar el PLAN INSTITUCIONAL DE GESTIÓN AMBIENTAL DEL ISTA, del cual se anexa copia, y que forma parte  del presente punto de acta. Este Acuerdo, queda aprobado y ratificado. NOTIFÍQUESE.”””””””””””””</w:t>
      </w:r>
    </w:p>
    <w:p w:rsidR="00350CC5" w:rsidRPr="00350CC5" w:rsidRDefault="00350CC5" w:rsidP="00350CC5">
      <w:pPr>
        <w:spacing w:after="0" w:line="240" w:lineRule="auto"/>
        <w:jc w:val="center"/>
        <w:rPr>
          <w:rFonts w:ascii="Museo Sans 300" w:eastAsia="Batang" w:hAnsi="Museo Sans 300"/>
          <w:sz w:val="24"/>
          <w:szCs w:val="24"/>
        </w:rPr>
      </w:pPr>
      <w:bookmarkStart w:id="2" w:name="_GoBack"/>
      <w:bookmarkEnd w:id="2"/>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No habiendo más que hacer constar, se levanta la sesión extraordinaria número cuatro – dos mil veinticuatro, de fecha diecinueve de diciembre de dos mil veinticuatro, a las doce horas con trece minutos, firmando los presentes: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r w:rsidRPr="00350CC5">
        <w:rPr>
          <w:rFonts w:ascii="Museo Sans 300" w:eastAsia="Batang" w:hAnsi="Museo Sans 300"/>
          <w:sz w:val="24"/>
          <w:szCs w:val="24"/>
        </w:rPr>
        <w:t xml:space="preserve">   </w:t>
      </w: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both"/>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ING. JULIO ENRIQUE CAÑAS BARATTA</w:t>
      </w: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PRESIDENTE</w:t>
      </w: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 xml:space="preserve"> LCDA. BLANCA ESTELA PARADA BARRERA</w:t>
      </w: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SECRETARIA INTERINA</w:t>
      </w: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b/>
          <w:sz w:val="24"/>
          <w:szCs w:val="24"/>
        </w:rPr>
      </w:pPr>
      <w:r w:rsidRPr="00350CC5">
        <w:rPr>
          <w:rFonts w:ascii="Museo Sans 300" w:eastAsia="Batang" w:hAnsi="Museo Sans 300"/>
          <w:b/>
          <w:sz w:val="24"/>
          <w:szCs w:val="24"/>
        </w:rPr>
        <w:t>DIRECTORES</w:t>
      </w: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b/>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 xml:space="preserve">      ING. JOYCI GABRIELA VALENTINA ARAGÓN DE MORENO</w:t>
      </w: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 xml:space="preserve">          LIC. NÉSTOR ALEXANDER COLORADO SERVELLÓN</w:t>
      </w: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rPr>
          <w:rFonts w:ascii="Museo Sans 300" w:eastAsia="Batang" w:hAnsi="Museo Sans 300"/>
          <w:sz w:val="24"/>
          <w:szCs w:val="24"/>
        </w:rPr>
      </w:pPr>
    </w:p>
    <w:p w:rsidR="00350CC5" w:rsidRPr="00350CC5" w:rsidRDefault="00350CC5" w:rsidP="00350CC5">
      <w:pPr>
        <w:spacing w:after="0" w:line="240" w:lineRule="auto"/>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p>
    <w:p w:rsidR="00350CC5" w:rsidRPr="00350CC5" w:rsidRDefault="00350CC5" w:rsidP="00350CC5">
      <w:pPr>
        <w:spacing w:after="0" w:line="240" w:lineRule="auto"/>
        <w:jc w:val="center"/>
        <w:rPr>
          <w:rFonts w:ascii="Museo Sans 300" w:eastAsia="Batang" w:hAnsi="Museo Sans 300"/>
          <w:sz w:val="24"/>
          <w:szCs w:val="24"/>
        </w:rPr>
      </w:pPr>
      <w:r w:rsidRPr="00350CC5">
        <w:rPr>
          <w:rFonts w:ascii="Museo Sans 300" w:eastAsia="Batang" w:hAnsi="Museo Sans 300"/>
          <w:sz w:val="24"/>
          <w:szCs w:val="24"/>
        </w:rPr>
        <w:t xml:space="preserve">         LIC. JAIME MAURICIO FIGUEROA TORRES</w:t>
      </w:r>
    </w:p>
    <w:p w:rsidR="00350CC5" w:rsidRPr="00350CC5" w:rsidRDefault="00350CC5" w:rsidP="00350CC5">
      <w:pPr>
        <w:spacing w:after="0" w:line="240" w:lineRule="auto"/>
        <w:rPr>
          <w:rFonts w:eastAsia="Batang"/>
        </w:rPr>
      </w:pPr>
    </w:p>
    <w:p w:rsidR="009F5D97" w:rsidRDefault="009F5D97"/>
    <w:sectPr w:rsidR="009F5D97" w:rsidSect="00350CC5">
      <w:headerReference w:type="default" r:id="rId7"/>
      <w:pgSz w:w="12240" w:h="15840" w:code="1"/>
      <w:pgMar w:top="1418" w:right="132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53" w:rsidRDefault="00D50353" w:rsidP="00350CC5">
      <w:pPr>
        <w:spacing w:after="0" w:line="240" w:lineRule="auto"/>
      </w:pPr>
      <w:r>
        <w:separator/>
      </w:r>
    </w:p>
  </w:endnote>
  <w:endnote w:type="continuationSeparator" w:id="0">
    <w:p w:rsidR="00D50353" w:rsidRDefault="00D50353" w:rsidP="0035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53" w:rsidRDefault="00D50353" w:rsidP="00350CC5">
      <w:pPr>
        <w:spacing w:after="0" w:line="240" w:lineRule="auto"/>
      </w:pPr>
      <w:r>
        <w:separator/>
      </w:r>
    </w:p>
  </w:footnote>
  <w:footnote w:type="continuationSeparator" w:id="0">
    <w:p w:rsidR="00D50353" w:rsidRDefault="00D50353" w:rsidP="00350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CC5" w:rsidRPr="00350CC5" w:rsidRDefault="00350CC5" w:rsidP="00350CC5">
    <w:pPr>
      <w:tabs>
        <w:tab w:val="center" w:pos="4419"/>
        <w:tab w:val="right" w:pos="8838"/>
      </w:tabs>
      <w:spacing w:after="0" w:line="240" w:lineRule="auto"/>
      <w:jc w:val="both"/>
      <w:rPr>
        <w:rFonts w:eastAsiaTheme="minorEastAsia" w:cs="Times New Roman"/>
        <w:sz w:val="18"/>
        <w:szCs w:val="18"/>
        <w:lang w:val="es-ES"/>
      </w:rPr>
    </w:pPr>
    <w:r w:rsidRPr="00350CC5">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350CC5" w:rsidRPr="00350CC5" w:rsidRDefault="00350CC5" w:rsidP="00350CC5">
    <w:pPr>
      <w:tabs>
        <w:tab w:val="center" w:pos="4419"/>
        <w:tab w:val="right" w:pos="8838"/>
      </w:tabs>
      <w:spacing w:after="0" w:line="240" w:lineRule="auto"/>
      <w:rPr>
        <w:rFonts w:eastAsiaTheme="minorEastAsia" w:cs="Times New Roman"/>
        <w:lang w:val="es-ES"/>
      </w:rPr>
    </w:pPr>
  </w:p>
  <w:p w:rsidR="00350CC5" w:rsidRDefault="00350C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06E1"/>
    <w:multiLevelType w:val="hybridMultilevel"/>
    <w:tmpl w:val="0F7EA782"/>
    <w:lvl w:ilvl="0" w:tplc="94A63FE6">
      <w:start w:val="1"/>
      <w:numFmt w:val="upperRoman"/>
      <w:lvlText w:val="%1."/>
      <w:lvlJc w:val="right"/>
      <w:pPr>
        <w:ind w:left="786"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0516A3"/>
    <w:multiLevelType w:val="hybridMultilevel"/>
    <w:tmpl w:val="D25E133E"/>
    <w:lvl w:ilvl="0" w:tplc="70E22A46">
      <w:start w:val="1"/>
      <w:numFmt w:val="decimal"/>
      <w:lvlText w:val="%1)"/>
      <w:lvlJc w:val="left"/>
      <w:pPr>
        <w:ind w:left="433" w:hanging="360"/>
      </w:pPr>
      <w:rPr>
        <w:rFonts w:hint="default"/>
        <w:b/>
      </w:rPr>
    </w:lvl>
    <w:lvl w:ilvl="1" w:tplc="440A0019" w:tentative="1">
      <w:start w:val="1"/>
      <w:numFmt w:val="lowerLetter"/>
      <w:lvlText w:val="%2."/>
      <w:lvlJc w:val="left"/>
      <w:pPr>
        <w:ind w:left="1153" w:hanging="360"/>
      </w:pPr>
    </w:lvl>
    <w:lvl w:ilvl="2" w:tplc="440A001B" w:tentative="1">
      <w:start w:val="1"/>
      <w:numFmt w:val="lowerRoman"/>
      <w:lvlText w:val="%3."/>
      <w:lvlJc w:val="right"/>
      <w:pPr>
        <w:ind w:left="1873" w:hanging="180"/>
      </w:pPr>
    </w:lvl>
    <w:lvl w:ilvl="3" w:tplc="440A000F" w:tentative="1">
      <w:start w:val="1"/>
      <w:numFmt w:val="decimal"/>
      <w:lvlText w:val="%4."/>
      <w:lvlJc w:val="left"/>
      <w:pPr>
        <w:ind w:left="2593" w:hanging="360"/>
      </w:pPr>
    </w:lvl>
    <w:lvl w:ilvl="4" w:tplc="440A0019" w:tentative="1">
      <w:start w:val="1"/>
      <w:numFmt w:val="lowerLetter"/>
      <w:lvlText w:val="%5."/>
      <w:lvlJc w:val="left"/>
      <w:pPr>
        <w:ind w:left="3313" w:hanging="360"/>
      </w:pPr>
    </w:lvl>
    <w:lvl w:ilvl="5" w:tplc="440A001B" w:tentative="1">
      <w:start w:val="1"/>
      <w:numFmt w:val="lowerRoman"/>
      <w:lvlText w:val="%6."/>
      <w:lvlJc w:val="right"/>
      <w:pPr>
        <w:ind w:left="4033" w:hanging="180"/>
      </w:pPr>
    </w:lvl>
    <w:lvl w:ilvl="6" w:tplc="440A000F" w:tentative="1">
      <w:start w:val="1"/>
      <w:numFmt w:val="decimal"/>
      <w:lvlText w:val="%7."/>
      <w:lvlJc w:val="left"/>
      <w:pPr>
        <w:ind w:left="4753" w:hanging="360"/>
      </w:pPr>
    </w:lvl>
    <w:lvl w:ilvl="7" w:tplc="440A0019" w:tentative="1">
      <w:start w:val="1"/>
      <w:numFmt w:val="lowerLetter"/>
      <w:lvlText w:val="%8."/>
      <w:lvlJc w:val="left"/>
      <w:pPr>
        <w:ind w:left="5473" w:hanging="360"/>
      </w:pPr>
    </w:lvl>
    <w:lvl w:ilvl="8" w:tplc="440A001B" w:tentative="1">
      <w:start w:val="1"/>
      <w:numFmt w:val="lowerRoman"/>
      <w:lvlText w:val="%9."/>
      <w:lvlJc w:val="right"/>
      <w:pPr>
        <w:ind w:left="6193" w:hanging="180"/>
      </w:pPr>
    </w:lvl>
  </w:abstractNum>
  <w:abstractNum w:abstractNumId="3" w15:restartNumberingAfterBreak="0">
    <w:nsid w:val="0B7D5CA8"/>
    <w:multiLevelType w:val="hybridMultilevel"/>
    <w:tmpl w:val="02887ADA"/>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77507C"/>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6B31760"/>
    <w:multiLevelType w:val="hybridMultilevel"/>
    <w:tmpl w:val="0F7EA782"/>
    <w:lvl w:ilvl="0" w:tplc="94A63FE6">
      <w:start w:val="1"/>
      <w:numFmt w:val="upperRoman"/>
      <w:lvlText w:val="%1."/>
      <w:lvlJc w:val="right"/>
      <w:pPr>
        <w:ind w:left="786"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805AF8"/>
    <w:multiLevelType w:val="hybridMultilevel"/>
    <w:tmpl w:val="63A0474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1CE81837"/>
    <w:multiLevelType w:val="hybridMultilevel"/>
    <w:tmpl w:val="89868024"/>
    <w:lvl w:ilvl="0" w:tplc="D14AABA6">
      <w:start w:val="1"/>
      <w:numFmt w:val="decimal"/>
      <w:lvlText w:val="%1)"/>
      <w:lvlJc w:val="left"/>
      <w:pPr>
        <w:ind w:left="433" w:hanging="360"/>
      </w:pPr>
      <w:rPr>
        <w:rFonts w:hint="default"/>
      </w:rPr>
    </w:lvl>
    <w:lvl w:ilvl="1" w:tplc="440A0019" w:tentative="1">
      <w:start w:val="1"/>
      <w:numFmt w:val="lowerLetter"/>
      <w:lvlText w:val="%2."/>
      <w:lvlJc w:val="left"/>
      <w:pPr>
        <w:ind w:left="1153" w:hanging="360"/>
      </w:pPr>
    </w:lvl>
    <w:lvl w:ilvl="2" w:tplc="440A001B" w:tentative="1">
      <w:start w:val="1"/>
      <w:numFmt w:val="lowerRoman"/>
      <w:lvlText w:val="%3."/>
      <w:lvlJc w:val="right"/>
      <w:pPr>
        <w:ind w:left="1873" w:hanging="180"/>
      </w:pPr>
    </w:lvl>
    <w:lvl w:ilvl="3" w:tplc="440A000F" w:tentative="1">
      <w:start w:val="1"/>
      <w:numFmt w:val="decimal"/>
      <w:lvlText w:val="%4."/>
      <w:lvlJc w:val="left"/>
      <w:pPr>
        <w:ind w:left="2593" w:hanging="360"/>
      </w:pPr>
    </w:lvl>
    <w:lvl w:ilvl="4" w:tplc="440A0019" w:tentative="1">
      <w:start w:val="1"/>
      <w:numFmt w:val="lowerLetter"/>
      <w:lvlText w:val="%5."/>
      <w:lvlJc w:val="left"/>
      <w:pPr>
        <w:ind w:left="3313" w:hanging="360"/>
      </w:pPr>
    </w:lvl>
    <w:lvl w:ilvl="5" w:tplc="440A001B" w:tentative="1">
      <w:start w:val="1"/>
      <w:numFmt w:val="lowerRoman"/>
      <w:lvlText w:val="%6."/>
      <w:lvlJc w:val="right"/>
      <w:pPr>
        <w:ind w:left="4033" w:hanging="180"/>
      </w:pPr>
    </w:lvl>
    <w:lvl w:ilvl="6" w:tplc="440A000F" w:tentative="1">
      <w:start w:val="1"/>
      <w:numFmt w:val="decimal"/>
      <w:lvlText w:val="%7."/>
      <w:lvlJc w:val="left"/>
      <w:pPr>
        <w:ind w:left="4753" w:hanging="360"/>
      </w:pPr>
    </w:lvl>
    <w:lvl w:ilvl="7" w:tplc="440A0019" w:tentative="1">
      <w:start w:val="1"/>
      <w:numFmt w:val="lowerLetter"/>
      <w:lvlText w:val="%8."/>
      <w:lvlJc w:val="left"/>
      <w:pPr>
        <w:ind w:left="5473" w:hanging="360"/>
      </w:pPr>
    </w:lvl>
    <w:lvl w:ilvl="8" w:tplc="440A001B" w:tentative="1">
      <w:start w:val="1"/>
      <w:numFmt w:val="lowerRoman"/>
      <w:lvlText w:val="%9."/>
      <w:lvlJc w:val="right"/>
      <w:pPr>
        <w:ind w:left="6193" w:hanging="180"/>
      </w:pPr>
    </w:lvl>
  </w:abstractNum>
  <w:abstractNum w:abstractNumId="8" w15:restartNumberingAfterBreak="0">
    <w:nsid w:val="1E142318"/>
    <w:multiLevelType w:val="hybridMultilevel"/>
    <w:tmpl w:val="02887ADA"/>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D825ED"/>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A3E3A2B"/>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0C3527"/>
    <w:multiLevelType w:val="multilevel"/>
    <w:tmpl w:val="6080A80E"/>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51A5537"/>
    <w:multiLevelType w:val="hybridMultilevel"/>
    <w:tmpl w:val="FAE263D8"/>
    <w:lvl w:ilvl="0" w:tplc="EEE200EE">
      <w:start w:val="1"/>
      <w:numFmt w:val="upperRoman"/>
      <w:lvlText w:val="%1."/>
      <w:lvlJc w:val="right"/>
      <w:pPr>
        <w:ind w:left="720" w:hanging="360"/>
      </w:pPr>
      <w:rPr>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5217A4D"/>
    <w:multiLevelType w:val="hybridMultilevel"/>
    <w:tmpl w:val="93CA150A"/>
    <w:lvl w:ilvl="0" w:tplc="9AD67676">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6B48CD"/>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CB30D6"/>
    <w:multiLevelType w:val="hybridMultilevel"/>
    <w:tmpl w:val="A03A637A"/>
    <w:lvl w:ilvl="0" w:tplc="B414081E">
      <w:start w:val="1"/>
      <w:numFmt w:val="upperRoman"/>
      <w:lvlText w:val="%1."/>
      <w:lvlJc w:val="left"/>
      <w:pPr>
        <w:ind w:left="785" w:hanging="360"/>
      </w:pPr>
      <w:rPr>
        <w:rFonts w:hint="default"/>
        <w:b w:val="0"/>
        <w:color w:val="auto"/>
        <w:lang w:val="es-ES"/>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6" w15:restartNumberingAfterBreak="0">
    <w:nsid w:val="3A465F79"/>
    <w:multiLevelType w:val="hybridMultilevel"/>
    <w:tmpl w:val="E4064D64"/>
    <w:lvl w:ilvl="0" w:tplc="6372944C">
      <w:start w:val="1"/>
      <w:numFmt w:val="upperRoman"/>
      <w:lvlText w:val="%1."/>
      <w:lvlJc w:val="right"/>
      <w:pPr>
        <w:ind w:left="1146" w:hanging="360"/>
      </w:pPr>
      <w:rPr>
        <w:rFonts w:hint="default"/>
        <w:b w:val="0"/>
        <w:bCs w:val="0"/>
        <w:i w:val="0"/>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7" w15:restartNumberingAfterBreak="0">
    <w:nsid w:val="3B9D2302"/>
    <w:multiLevelType w:val="hybridMultilevel"/>
    <w:tmpl w:val="97B8E49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3D0E70C9"/>
    <w:multiLevelType w:val="hybridMultilevel"/>
    <w:tmpl w:val="3C26DD08"/>
    <w:lvl w:ilvl="0" w:tplc="040C8C2E">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 w15:restartNumberingAfterBreak="0">
    <w:nsid w:val="3D2318EC"/>
    <w:multiLevelType w:val="hybridMultilevel"/>
    <w:tmpl w:val="0F7EA782"/>
    <w:lvl w:ilvl="0" w:tplc="94A63FE6">
      <w:start w:val="1"/>
      <w:numFmt w:val="upperRoman"/>
      <w:lvlText w:val="%1."/>
      <w:lvlJc w:val="right"/>
      <w:pPr>
        <w:ind w:left="786"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5DE1839"/>
    <w:multiLevelType w:val="hybridMultilevel"/>
    <w:tmpl w:val="9B0C96FA"/>
    <w:lvl w:ilvl="0" w:tplc="6F78DE0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631948"/>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7A3A4D"/>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F1B7980"/>
    <w:multiLevelType w:val="hybridMultilevel"/>
    <w:tmpl w:val="0B0ABFCA"/>
    <w:lvl w:ilvl="0" w:tplc="C48601FC">
      <w:start w:val="2"/>
      <w:numFmt w:val="lowerLetter"/>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3204010"/>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53F2A6C"/>
    <w:multiLevelType w:val="hybridMultilevel"/>
    <w:tmpl w:val="0F7EA782"/>
    <w:lvl w:ilvl="0" w:tplc="94A63FE6">
      <w:start w:val="1"/>
      <w:numFmt w:val="upperRoman"/>
      <w:lvlText w:val="%1."/>
      <w:lvlJc w:val="right"/>
      <w:pPr>
        <w:ind w:left="786"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8D106B1"/>
    <w:multiLevelType w:val="hybridMultilevel"/>
    <w:tmpl w:val="4AA4E364"/>
    <w:lvl w:ilvl="0" w:tplc="026AF252">
      <w:start w:val="1"/>
      <w:numFmt w:val="upperRoman"/>
      <w:lvlText w:val="%1."/>
      <w:lvlJc w:val="right"/>
      <w:pPr>
        <w:ind w:left="720" w:hanging="360"/>
      </w:pPr>
      <w:rPr>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9DE74FF"/>
    <w:multiLevelType w:val="hybridMultilevel"/>
    <w:tmpl w:val="6264006A"/>
    <w:lvl w:ilvl="0" w:tplc="440A0001">
      <w:start w:val="1"/>
      <w:numFmt w:val="bullet"/>
      <w:lvlText w:val=""/>
      <w:lvlJc w:val="left"/>
      <w:pPr>
        <w:ind w:left="73" w:hanging="360"/>
      </w:pPr>
      <w:rPr>
        <w:rFonts w:ascii="Symbol" w:hAnsi="Symbol" w:hint="default"/>
      </w:rPr>
    </w:lvl>
    <w:lvl w:ilvl="1" w:tplc="440A0003" w:tentative="1">
      <w:start w:val="1"/>
      <w:numFmt w:val="bullet"/>
      <w:lvlText w:val="o"/>
      <w:lvlJc w:val="left"/>
      <w:pPr>
        <w:ind w:left="793" w:hanging="360"/>
      </w:pPr>
      <w:rPr>
        <w:rFonts w:ascii="Courier New" w:hAnsi="Courier New" w:cs="Courier New" w:hint="default"/>
      </w:rPr>
    </w:lvl>
    <w:lvl w:ilvl="2" w:tplc="440A0005" w:tentative="1">
      <w:start w:val="1"/>
      <w:numFmt w:val="bullet"/>
      <w:lvlText w:val=""/>
      <w:lvlJc w:val="left"/>
      <w:pPr>
        <w:ind w:left="1513" w:hanging="360"/>
      </w:pPr>
      <w:rPr>
        <w:rFonts w:ascii="Wingdings" w:hAnsi="Wingdings" w:hint="default"/>
      </w:rPr>
    </w:lvl>
    <w:lvl w:ilvl="3" w:tplc="440A0001" w:tentative="1">
      <w:start w:val="1"/>
      <w:numFmt w:val="bullet"/>
      <w:lvlText w:val=""/>
      <w:lvlJc w:val="left"/>
      <w:pPr>
        <w:ind w:left="2233" w:hanging="360"/>
      </w:pPr>
      <w:rPr>
        <w:rFonts w:ascii="Symbol" w:hAnsi="Symbol" w:hint="default"/>
      </w:rPr>
    </w:lvl>
    <w:lvl w:ilvl="4" w:tplc="440A0003" w:tentative="1">
      <w:start w:val="1"/>
      <w:numFmt w:val="bullet"/>
      <w:lvlText w:val="o"/>
      <w:lvlJc w:val="left"/>
      <w:pPr>
        <w:ind w:left="2953" w:hanging="360"/>
      </w:pPr>
      <w:rPr>
        <w:rFonts w:ascii="Courier New" w:hAnsi="Courier New" w:cs="Courier New" w:hint="default"/>
      </w:rPr>
    </w:lvl>
    <w:lvl w:ilvl="5" w:tplc="440A0005" w:tentative="1">
      <w:start w:val="1"/>
      <w:numFmt w:val="bullet"/>
      <w:lvlText w:val=""/>
      <w:lvlJc w:val="left"/>
      <w:pPr>
        <w:ind w:left="3673" w:hanging="360"/>
      </w:pPr>
      <w:rPr>
        <w:rFonts w:ascii="Wingdings" w:hAnsi="Wingdings" w:hint="default"/>
      </w:rPr>
    </w:lvl>
    <w:lvl w:ilvl="6" w:tplc="440A0001" w:tentative="1">
      <w:start w:val="1"/>
      <w:numFmt w:val="bullet"/>
      <w:lvlText w:val=""/>
      <w:lvlJc w:val="left"/>
      <w:pPr>
        <w:ind w:left="4393" w:hanging="360"/>
      </w:pPr>
      <w:rPr>
        <w:rFonts w:ascii="Symbol" w:hAnsi="Symbol" w:hint="default"/>
      </w:rPr>
    </w:lvl>
    <w:lvl w:ilvl="7" w:tplc="440A0003" w:tentative="1">
      <w:start w:val="1"/>
      <w:numFmt w:val="bullet"/>
      <w:lvlText w:val="o"/>
      <w:lvlJc w:val="left"/>
      <w:pPr>
        <w:ind w:left="5113" w:hanging="360"/>
      </w:pPr>
      <w:rPr>
        <w:rFonts w:ascii="Courier New" w:hAnsi="Courier New" w:cs="Courier New" w:hint="default"/>
      </w:rPr>
    </w:lvl>
    <w:lvl w:ilvl="8" w:tplc="440A0005" w:tentative="1">
      <w:start w:val="1"/>
      <w:numFmt w:val="bullet"/>
      <w:lvlText w:val=""/>
      <w:lvlJc w:val="left"/>
      <w:pPr>
        <w:ind w:left="5833" w:hanging="360"/>
      </w:pPr>
      <w:rPr>
        <w:rFonts w:ascii="Wingdings" w:hAnsi="Wingdings" w:hint="default"/>
      </w:rPr>
    </w:lvl>
  </w:abstractNum>
  <w:abstractNum w:abstractNumId="28" w15:restartNumberingAfterBreak="0">
    <w:nsid w:val="64C07188"/>
    <w:multiLevelType w:val="hybridMultilevel"/>
    <w:tmpl w:val="811A66B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9" w15:restartNumberingAfterBreak="0">
    <w:nsid w:val="6C070E13"/>
    <w:multiLevelType w:val="hybridMultilevel"/>
    <w:tmpl w:val="9B0C96FA"/>
    <w:lvl w:ilvl="0" w:tplc="6F78DE0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CC47C1E"/>
    <w:multiLevelType w:val="hybridMultilevel"/>
    <w:tmpl w:val="9B0C96FA"/>
    <w:lvl w:ilvl="0" w:tplc="6F78DE0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DD8499A"/>
    <w:multiLevelType w:val="hybridMultilevel"/>
    <w:tmpl w:val="AF2224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9783C7A"/>
    <w:multiLevelType w:val="hybridMultilevel"/>
    <w:tmpl w:val="02887ADA"/>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31"/>
  </w:num>
  <w:num w:numId="3">
    <w:abstractNumId w:val="23"/>
  </w:num>
  <w:num w:numId="4">
    <w:abstractNumId w:val="26"/>
  </w:num>
  <w:num w:numId="5">
    <w:abstractNumId w:val="18"/>
  </w:num>
  <w:num w:numId="6">
    <w:abstractNumId w:val="10"/>
  </w:num>
  <w:num w:numId="7">
    <w:abstractNumId w:val="14"/>
  </w:num>
  <w:num w:numId="8">
    <w:abstractNumId w:val="21"/>
  </w:num>
  <w:num w:numId="9">
    <w:abstractNumId w:val="1"/>
  </w:num>
  <w:num w:numId="10">
    <w:abstractNumId w:val="29"/>
  </w:num>
  <w:num w:numId="11">
    <w:abstractNumId w:val="27"/>
  </w:num>
  <w:num w:numId="12">
    <w:abstractNumId w:val="17"/>
  </w:num>
  <w:num w:numId="13">
    <w:abstractNumId w:val="4"/>
  </w:num>
  <w:num w:numId="14">
    <w:abstractNumId w:val="9"/>
  </w:num>
  <w:num w:numId="15">
    <w:abstractNumId w:val="2"/>
  </w:num>
  <w:num w:numId="16">
    <w:abstractNumId w:val="7"/>
  </w:num>
  <w:num w:numId="17">
    <w:abstractNumId w:val="20"/>
  </w:num>
  <w:num w:numId="18">
    <w:abstractNumId w:val="11"/>
  </w:num>
  <w:num w:numId="19">
    <w:abstractNumId w:val="30"/>
  </w:num>
  <w:num w:numId="20">
    <w:abstractNumId w:val="32"/>
  </w:num>
  <w:num w:numId="21">
    <w:abstractNumId w:val="16"/>
  </w:num>
  <w:num w:numId="22">
    <w:abstractNumId w:val="6"/>
  </w:num>
  <w:num w:numId="23">
    <w:abstractNumId w:val="3"/>
  </w:num>
  <w:num w:numId="24">
    <w:abstractNumId w:val="8"/>
  </w:num>
  <w:num w:numId="25">
    <w:abstractNumId w:val="13"/>
  </w:num>
  <w:num w:numId="26">
    <w:abstractNumId w:val="22"/>
  </w:num>
  <w:num w:numId="27">
    <w:abstractNumId w:val="24"/>
  </w:num>
  <w:num w:numId="28">
    <w:abstractNumId w:val="12"/>
  </w:num>
  <w:num w:numId="29">
    <w:abstractNumId w:val="25"/>
  </w:num>
  <w:num w:numId="30">
    <w:abstractNumId w:val="5"/>
  </w:num>
  <w:num w:numId="31">
    <w:abstractNumId w:val="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C5"/>
    <w:rsid w:val="00025CA5"/>
    <w:rsid w:val="00350CC5"/>
    <w:rsid w:val="00525E5B"/>
    <w:rsid w:val="009F5D97"/>
    <w:rsid w:val="00D503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2EE2-9F35-4297-8B2D-AFD5C347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50C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nhideWhenUsed/>
    <w:qFormat/>
    <w:rsid w:val="00350C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rsid w:val="00350CC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semiHidden/>
    <w:unhideWhenUsed/>
    <w:qFormat/>
    <w:rsid w:val="00350CC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semiHidden/>
    <w:unhideWhenUsed/>
    <w:qFormat/>
    <w:rsid w:val="00350CC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semiHidden/>
    <w:unhideWhenUsed/>
    <w:qFormat/>
    <w:rsid w:val="00350C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350C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350C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350C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0CC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rsid w:val="00350CC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semiHidden/>
    <w:rsid w:val="00350CC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semiHidden/>
    <w:rsid w:val="00350CC5"/>
    <w:rPr>
      <w:rFonts w:eastAsiaTheme="majorEastAsia" w:cstheme="majorBidi"/>
      <w:i/>
      <w:iCs/>
      <w:color w:val="2E74B5" w:themeColor="accent1" w:themeShade="BF"/>
    </w:rPr>
  </w:style>
  <w:style w:type="character" w:customStyle="1" w:styleId="Ttulo5Car">
    <w:name w:val="Título 5 Car"/>
    <w:basedOn w:val="Fuentedeprrafopredeter"/>
    <w:link w:val="Ttulo5"/>
    <w:semiHidden/>
    <w:rsid w:val="00350CC5"/>
    <w:rPr>
      <w:rFonts w:eastAsiaTheme="majorEastAsia" w:cstheme="majorBidi"/>
      <w:color w:val="2E74B5" w:themeColor="accent1" w:themeShade="BF"/>
    </w:rPr>
  </w:style>
  <w:style w:type="character" w:customStyle="1" w:styleId="Ttulo6Car">
    <w:name w:val="Título 6 Car"/>
    <w:basedOn w:val="Fuentedeprrafopredeter"/>
    <w:link w:val="Ttulo6"/>
    <w:semiHidden/>
    <w:rsid w:val="00350CC5"/>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350CC5"/>
    <w:rPr>
      <w:rFonts w:eastAsiaTheme="majorEastAsia" w:cstheme="majorBidi"/>
      <w:color w:val="595959" w:themeColor="text1" w:themeTint="A6"/>
    </w:rPr>
  </w:style>
  <w:style w:type="character" w:customStyle="1" w:styleId="Ttulo8Car">
    <w:name w:val="Título 8 Car"/>
    <w:basedOn w:val="Fuentedeprrafopredeter"/>
    <w:link w:val="Ttulo8"/>
    <w:semiHidden/>
    <w:rsid w:val="00350CC5"/>
    <w:rPr>
      <w:rFonts w:eastAsiaTheme="majorEastAsia" w:cstheme="majorBidi"/>
      <w:i/>
      <w:iCs/>
      <w:color w:val="272727" w:themeColor="text1" w:themeTint="D8"/>
    </w:rPr>
  </w:style>
  <w:style w:type="character" w:customStyle="1" w:styleId="Ttulo9Car">
    <w:name w:val="Título 9 Car"/>
    <w:basedOn w:val="Fuentedeprrafopredeter"/>
    <w:link w:val="Ttulo9"/>
    <w:semiHidden/>
    <w:rsid w:val="00350CC5"/>
    <w:rPr>
      <w:rFonts w:eastAsiaTheme="majorEastAsia" w:cstheme="majorBidi"/>
      <w:color w:val="272727" w:themeColor="text1" w:themeTint="D8"/>
    </w:rPr>
  </w:style>
  <w:style w:type="numbering" w:customStyle="1" w:styleId="Sinlista1">
    <w:name w:val="Sin lista1"/>
    <w:next w:val="Sinlista"/>
    <w:uiPriority w:val="99"/>
    <w:semiHidden/>
    <w:unhideWhenUsed/>
    <w:rsid w:val="00350CC5"/>
  </w:style>
  <w:style w:type="character" w:styleId="nfasis">
    <w:name w:val="Emphasis"/>
    <w:basedOn w:val="Fuentedeprrafopredeter"/>
    <w:uiPriority w:val="20"/>
    <w:qFormat/>
    <w:rsid w:val="00350CC5"/>
    <w:rPr>
      <w:i/>
      <w:iCs/>
    </w:rPr>
  </w:style>
  <w:style w:type="paragraph" w:styleId="Encabezado">
    <w:name w:val="header"/>
    <w:basedOn w:val="Normal"/>
    <w:link w:val="EncabezadoCar"/>
    <w:unhideWhenUsed/>
    <w:rsid w:val="00350CC5"/>
    <w:pPr>
      <w:tabs>
        <w:tab w:val="center" w:pos="4419"/>
        <w:tab w:val="right" w:pos="8838"/>
      </w:tabs>
      <w:spacing w:after="0" w:line="240" w:lineRule="auto"/>
    </w:pPr>
  </w:style>
  <w:style w:type="character" w:customStyle="1" w:styleId="EncabezadoCar">
    <w:name w:val="Encabezado Car"/>
    <w:basedOn w:val="Fuentedeprrafopredeter"/>
    <w:link w:val="Encabezado"/>
    <w:rsid w:val="00350CC5"/>
  </w:style>
  <w:style w:type="paragraph" w:styleId="Piedepgina">
    <w:name w:val="footer"/>
    <w:basedOn w:val="Normal"/>
    <w:link w:val="PiedepginaCar"/>
    <w:uiPriority w:val="99"/>
    <w:unhideWhenUsed/>
    <w:rsid w:val="00350C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CC5"/>
  </w:style>
  <w:style w:type="paragraph" w:styleId="Textodeglobo">
    <w:name w:val="Balloon Text"/>
    <w:basedOn w:val="Normal"/>
    <w:link w:val="TextodegloboCar"/>
    <w:unhideWhenUsed/>
    <w:rsid w:val="00350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350CC5"/>
    <w:rPr>
      <w:rFonts w:ascii="Segoe UI" w:hAnsi="Segoe UI" w:cs="Segoe UI"/>
      <w:sz w:val="18"/>
      <w:szCs w:val="18"/>
    </w:rPr>
  </w:style>
  <w:style w:type="paragraph" w:customStyle="1" w:styleId="Default">
    <w:name w:val="Default"/>
    <w:rsid w:val="00350CC5"/>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350CC5"/>
    <w:pPr>
      <w:ind w:left="720"/>
      <w:contextualSpacing/>
    </w:p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350CC5"/>
  </w:style>
  <w:style w:type="paragraph" w:styleId="Sinespaciado">
    <w:name w:val="No Spacing"/>
    <w:uiPriority w:val="1"/>
    <w:qFormat/>
    <w:rsid w:val="00350CC5"/>
    <w:pPr>
      <w:spacing w:after="0" w:line="240" w:lineRule="auto"/>
    </w:pPr>
    <w:rPr>
      <w:lang w:val="es-ES"/>
    </w:rPr>
  </w:style>
  <w:style w:type="table" w:styleId="Tablaconcuadrcula">
    <w:name w:val="Table Grid"/>
    <w:basedOn w:val="Tablanormal"/>
    <w:uiPriority w:val="39"/>
    <w:rsid w:val="00350CC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350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50C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C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C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CC5"/>
    <w:pPr>
      <w:spacing w:before="160"/>
      <w:jc w:val="center"/>
    </w:pPr>
    <w:rPr>
      <w:i/>
      <w:iCs/>
      <w:color w:val="404040" w:themeColor="text1" w:themeTint="BF"/>
    </w:rPr>
  </w:style>
  <w:style w:type="character" w:customStyle="1" w:styleId="CitaCar">
    <w:name w:val="Cita Car"/>
    <w:basedOn w:val="Fuentedeprrafopredeter"/>
    <w:link w:val="Cita"/>
    <w:uiPriority w:val="29"/>
    <w:rsid w:val="00350CC5"/>
    <w:rPr>
      <w:i/>
      <w:iCs/>
      <w:color w:val="404040" w:themeColor="text1" w:themeTint="BF"/>
    </w:rPr>
  </w:style>
  <w:style w:type="character" w:styleId="nfasisintenso">
    <w:name w:val="Intense Emphasis"/>
    <w:basedOn w:val="Fuentedeprrafopredeter"/>
    <w:uiPriority w:val="21"/>
    <w:qFormat/>
    <w:rsid w:val="00350CC5"/>
    <w:rPr>
      <w:i/>
      <w:iCs/>
      <w:color w:val="2E74B5" w:themeColor="accent1" w:themeShade="BF"/>
    </w:rPr>
  </w:style>
  <w:style w:type="paragraph" w:styleId="Citadestacada">
    <w:name w:val="Intense Quote"/>
    <w:basedOn w:val="Normal"/>
    <w:next w:val="Normal"/>
    <w:link w:val="CitadestacadaCar"/>
    <w:uiPriority w:val="30"/>
    <w:qFormat/>
    <w:rsid w:val="00350C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50CC5"/>
    <w:rPr>
      <w:i/>
      <w:iCs/>
      <w:color w:val="2E74B5" w:themeColor="accent1" w:themeShade="BF"/>
    </w:rPr>
  </w:style>
  <w:style w:type="character" w:styleId="Referenciaintensa">
    <w:name w:val="Intense Reference"/>
    <w:basedOn w:val="Fuentedeprrafopredeter"/>
    <w:uiPriority w:val="32"/>
    <w:qFormat/>
    <w:rsid w:val="00350CC5"/>
    <w:rPr>
      <w:b/>
      <w:bCs/>
      <w:smallCaps/>
      <w:color w:val="2E74B5" w:themeColor="accent1" w:themeShade="BF"/>
      <w:spacing w:val="5"/>
    </w:rPr>
  </w:style>
  <w:style w:type="paragraph" w:styleId="NormalWeb">
    <w:name w:val="Normal (Web)"/>
    <w:basedOn w:val="Normal"/>
    <w:uiPriority w:val="99"/>
    <w:unhideWhenUsed/>
    <w:rsid w:val="00350CC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rsid w:val="00350CC5"/>
    <w:rPr>
      <w:sz w:val="16"/>
      <w:szCs w:val="16"/>
    </w:rPr>
  </w:style>
  <w:style w:type="paragraph" w:styleId="Textocomentario">
    <w:name w:val="annotation text"/>
    <w:basedOn w:val="Normal"/>
    <w:link w:val="TextocomentarioCar"/>
    <w:uiPriority w:val="99"/>
    <w:rsid w:val="00350CC5"/>
    <w:pPr>
      <w:spacing w:after="0" w:line="240" w:lineRule="auto"/>
    </w:pPr>
    <w:rPr>
      <w:rFonts w:ascii="Times New Roman" w:eastAsia="Batang"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350CC5"/>
    <w:rPr>
      <w:rFonts w:ascii="Times New Roman" w:eastAsia="Batang"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350CC5"/>
    <w:rPr>
      <w:b/>
      <w:bCs/>
    </w:rPr>
  </w:style>
  <w:style w:type="character" w:customStyle="1" w:styleId="AsuntodelcomentarioCar">
    <w:name w:val="Asunto del comentario Car"/>
    <w:basedOn w:val="TextocomentarioCar"/>
    <w:link w:val="Asuntodelcomentario"/>
    <w:rsid w:val="00350CC5"/>
    <w:rPr>
      <w:rFonts w:ascii="Times New Roman" w:eastAsia="Batang" w:hAnsi="Times New Roman" w:cs="Times New Roman"/>
      <w:b/>
      <w:bCs/>
      <w:sz w:val="20"/>
      <w:szCs w:val="20"/>
      <w:lang w:val="es-ES" w:eastAsia="es-ES"/>
    </w:rPr>
  </w:style>
  <w:style w:type="paragraph" w:styleId="Textoindependiente">
    <w:name w:val="Body Text"/>
    <w:basedOn w:val="Normal"/>
    <w:link w:val="TextoindependienteCar"/>
    <w:rsid w:val="00350CC5"/>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350CC5"/>
    <w:rPr>
      <w:rFonts w:ascii="Tahoma" w:eastAsia="Times New Roman" w:hAnsi="Tahoma" w:cs="Tahoma"/>
      <w:b/>
      <w:bCs/>
      <w:sz w:val="24"/>
      <w:szCs w:val="24"/>
      <w:lang w:val="es-ES" w:eastAsia="es-ES"/>
    </w:rPr>
  </w:style>
  <w:style w:type="character" w:styleId="Hipervnculo">
    <w:name w:val="Hyperlink"/>
    <w:basedOn w:val="Fuentedeprrafopredeter"/>
    <w:uiPriority w:val="99"/>
    <w:semiHidden/>
    <w:unhideWhenUsed/>
    <w:rsid w:val="00350CC5"/>
    <w:rPr>
      <w:color w:val="0000FF"/>
      <w:u w:val="single"/>
    </w:rPr>
  </w:style>
  <w:style w:type="paragraph" w:customStyle="1" w:styleId="font5">
    <w:name w:val="font5"/>
    <w:basedOn w:val="Normal"/>
    <w:rsid w:val="00350CC5"/>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350CC5"/>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350CC5"/>
    <w:pPr>
      <w:spacing w:before="100" w:beforeAutospacing="1" w:after="100" w:afterAutospacing="1" w:line="240" w:lineRule="auto"/>
    </w:pPr>
    <w:rPr>
      <w:rFonts w:ascii="Bembo Std" w:eastAsia="Times New Roman" w:hAnsi="Bembo Std" w:cs="Times New Roman"/>
      <w:sz w:val="24"/>
      <w:szCs w:val="24"/>
      <w:lang w:eastAsia="es-SV"/>
    </w:rPr>
  </w:style>
  <w:style w:type="paragraph" w:customStyle="1" w:styleId="xl63">
    <w:name w:val="xl63"/>
    <w:basedOn w:val="Normal"/>
    <w:rsid w:val="00350CC5"/>
    <w:pPr>
      <w:spacing w:before="100" w:beforeAutospacing="1" w:after="100" w:afterAutospacing="1" w:line="240" w:lineRule="auto"/>
    </w:pPr>
    <w:rPr>
      <w:rFonts w:ascii="Arial" w:eastAsia="Times New Roman" w:hAnsi="Arial" w:cs="Arial"/>
      <w:sz w:val="24"/>
      <w:szCs w:val="24"/>
      <w:lang w:eastAsia="es-SV"/>
    </w:rPr>
  </w:style>
  <w:style w:type="paragraph" w:customStyle="1" w:styleId="xl64">
    <w:name w:val="xl64"/>
    <w:basedOn w:val="Normal"/>
    <w:rsid w:val="00350CC5"/>
    <w:pPr>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65">
    <w:name w:val="xl65"/>
    <w:basedOn w:val="Normal"/>
    <w:rsid w:val="00350CC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66">
    <w:name w:val="xl66"/>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67">
    <w:name w:val="xl67"/>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68">
    <w:name w:val="xl68"/>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69">
    <w:name w:val="xl69"/>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0">
    <w:name w:val="xl70"/>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1">
    <w:name w:val="xl71"/>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2">
    <w:name w:val="xl72"/>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3">
    <w:name w:val="xl73"/>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4">
    <w:name w:val="xl74"/>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5">
    <w:name w:val="xl75"/>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6">
    <w:name w:val="xl76"/>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7">
    <w:name w:val="xl77"/>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8">
    <w:name w:val="xl78"/>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9">
    <w:name w:val="xl79"/>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0">
    <w:name w:val="xl80"/>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1">
    <w:name w:val="xl81"/>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2">
    <w:name w:val="xl82"/>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3">
    <w:name w:val="xl83"/>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4">
    <w:name w:val="xl84"/>
    <w:basedOn w:val="Normal"/>
    <w:rsid w:val="00350CC5"/>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5">
    <w:name w:val="xl85"/>
    <w:basedOn w:val="Normal"/>
    <w:rsid w:val="00350CC5"/>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86">
    <w:name w:val="xl86"/>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7">
    <w:name w:val="xl87"/>
    <w:basedOn w:val="Normal"/>
    <w:rsid w:val="00350CC5"/>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8">
    <w:name w:val="xl88"/>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89">
    <w:name w:val="xl89"/>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90">
    <w:name w:val="xl90"/>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91">
    <w:name w:val="xl91"/>
    <w:basedOn w:val="Normal"/>
    <w:rsid w:val="00350C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2">
    <w:name w:val="xl92"/>
    <w:basedOn w:val="Normal"/>
    <w:rsid w:val="00350C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3">
    <w:name w:val="xl93"/>
    <w:basedOn w:val="Normal"/>
    <w:rsid w:val="00350C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4">
    <w:name w:val="xl94"/>
    <w:basedOn w:val="Normal"/>
    <w:rsid w:val="00350CC5"/>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95">
    <w:name w:val="xl95"/>
    <w:basedOn w:val="Normal"/>
    <w:rsid w:val="00350CC5"/>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6">
    <w:name w:val="xl96"/>
    <w:basedOn w:val="Normal"/>
    <w:rsid w:val="00350CC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7">
    <w:name w:val="xl97"/>
    <w:basedOn w:val="Normal"/>
    <w:rsid w:val="00350CC5"/>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8">
    <w:name w:val="xl98"/>
    <w:basedOn w:val="Normal"/>
    <w:rsid w:val="00350CC5"/>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9">
    <w:name w:val="xl99"/>
    <w:basedOn w:val="Normal"/>
    <w:rsid w:val="00350C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00">
    <w:name w:val="xl100"/>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1">
    <w:name w:val="xl101"/>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2">
    <w:name w:val="xl102"/>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3">
    <w:name w:val="xl103"/>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4">
    <w:name w:val="xl104"/>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5">
    <w:name w:val="xl105"/>
    <w:basedOn w:val="Normal"/>
    <w:rsid w:val="00350C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6">
    <w:name w:val="xl106"/>
    <w:basedOn w:val="Normal"/>
    <w:rsid w:val="00350C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7">
    <w:name w:val="xl107"/>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8">
    <w:name w:val="xl108"/>
    <w:basedOn w:val="Normal"/>
    <w:rsid w:val="00350C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9">
    <w:name w:val="xl109"/>
    <w:basedOn w:val="Normal"/>
    <w:rsid w:val="00350C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0">
    <w:name w:val="xl110"/>
    <w:basedOn w:val="Normal"/>
    <w:rsid w:val="00350C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11">
    <w:name w:val="xl111"/>
    <w:basedOn w:val="Normal"/>
    <w:rsid w:val="00350CC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12">
    <w:name w:val="xl112"/>
    <w:basedOn w:val="Normal"/>
    <w:rsid w:val="00350C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3">
    <w:name w:val="xl113"/>
    <w:basedOn w:val="Normal"/>
    <w:rsid w:val="00350C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4">
    <w:name w:val="xl114"/>
    <w:basedOn w:val="Normal"/>
    <w:rsid w:val="00350C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5">
    <w:name w:val="xl115"/>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6">
    <w:name w:val="xl116"/>
    <w:basedOn w:val="Normal"/>
    <w:rsid w:val="00350CC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7">
    <w:name w:val="xl117"/>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8">
    <w:name w:val="xl118"/>
    <w:basedOn w:val="Normal"/>
    <w:rsid w:val="00350C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9">
    <w:name w:val="xl119"/>
    <w:basedOn w:val="Normal"/>
    <w:rsid w:val="00350CC5"/>
    <w:pPr>
      <w:pBdr>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0">
    <w:name w:val="xl120"/>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1">
    <w:name w:val="xl121"/>
    <w:basedOn w:val="Normal"/>
    <w:rsid w:val="00350C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2">
    <w:name w:val="xl122"/>
    <w:basedOn w:val="Normal"/>
    <w:rsid w:val="00350C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3">
    <w:name w:val="xl123"/>
    <w:basedOn w:val="Normal"/>
    <w:rsid w:val="00350CC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4">
    <w:name w:val="xl124"/>
    <w:basedOn w:val="Normal"/>
    <w:rsid w:val="00350C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5">
    <w:name w:val="xl125"/>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6">
    <w:name w:val="xl126"/>
    <w:basedOn w:val="Normal"/>
    <w:rsid w:val="00350C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7">
    <w:name w:val="xl127"/>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8">
    <w:name w:val="xl128"/>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9">
    <w:name w:val="xl129"/>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0">
    <w:name w:val="xl130"/>
    <w:basedOn w:val="Normal"/>
    <w:rsid w:val="00350CC5"/>
    <w:pPr>
      <w:pBdr>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1">
    <w:name w:val="xl131"/>
    <w:basedOn w:val="Normal"/>
    <w:rsid w:val="00350CC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2">
    <w:name w:val="xl132"/>
    <w:basedOn w:val="Normal"/>
    <w:rsid w:val="00350C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3">
    <w:name w:val="xl133"/>
    <w:basedOn w:val="Normal"/>
    <w:rsid w:val="00350C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4">
    <w:name w:val="xl134"/>
    <w:basedOn w:val="Normal"/>
    <w:rsid w:val="00350CC5"/>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5">
    <w:name w:val="xl135"/>
    <w:basedOn w:val="Normal"/>
    <w:rsid w:val="00350C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6">
    <w:name w:val="xl136"/>
    <w:basedOn w:val="Normal"/>
    <w:rsid w:val="00350C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7">
    <w:name w:val="xl137"/>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8">
    <w:name w:val="xl138"/>
    <w:basedOn w:val="Normal"/>
    <w:rsid w:val="00350CC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9">
    <w:name w:val="xl139"/>
    <w:basedOn w:val="Normal"/>
    <w:rsid w:val="00350CC5"/>
    <w:pPr>
      <w:spacing w:before="100" w:beforeAutospacing="1" w:after="100" w:afterAutospacing="1" w:line="240" w:lineRule="auto"/>
    </w:pPr>
    <w:rPr>
      <w:rFonts w:ascii="Museo Sans 300" w:eastAsia="Times New Roman" w:hAnsi="Museo Sans 300" w:cs="Times New Roman"/>
      <w:lang w:eastAsia="es-SV"/>
    </w:rPr>
  </w:style>
  <w:style w:type="paragraph" w:customStyle="1" w:styleId="xl140">
    <w:name w:val="xl140"/>
    <w:basedOn w:val="Normal"/>
    <w:rsid w:val="00350CC5"/>
    <w:pPr>
      <w:spacing w:before="100" w:beforeAutospacing="1" w:after="100" w:afterAutospacing="1" w:line="240" w:lineRule="auto"/>
      <w:jc w:val="center"/>
      <w:textAlignment w:val="center"/>
    </w:pPr>
    <w:rPr>
      <w:rFonts w:ascii="Museo Sans 300" w:eastAsia="Times New Roman" w:hAnsi="Museo Sans 300" w:cs="Times New Roman"/>
      <w:sz w:val="24"/>
      <w:szCs w:val="24"/>
      <w:lang w:eastAsia="es-SV"/>
    </w:rPr>
  </w:style>
  <w:style w:type="paragraph" w:customStyle="1" w:styleId="xl141">
    <w:name w:val="xl141"/>
    <w:basedOn w:val="Normal"/>
    <w:rsid w:val="00350CC5"/>
    <w:pPr>
      <w:spacing w:before="100" w:beforeAutospacing="1" w:after="100" w:afterAutospacing="1" w:line="240" w:lineRule="auto"/>
    </w:pPr>
    <w:rPr>
      <w:rFonts w:ascii="Museo Sans 300" w:eastAsia="Times New Roman" w:hAnsi="Museo Sans 300" w:cs="Times New Roman"/>
      <w:sz w:val="24"/>
      <w:szCs w:val="24"/>
      <w:lang w:eastAsia="es-SV"/>
    </w:rPr>
  </w:style>
  <w:style w:type="paragraph" w:customStyle="1" w:styleId="xl142">
    <w:name w:val="xl142"/>
    <w:basedOn w:val="Normal"/>
    <w:rsid w:val="00350CC5"/>
    <w:pPr>
      <w:spacing w:before="100" w:beforeAutospacing="1" w:after="100" w:afterAutospacing="1" w:line="240" w:lineRule="auto"/>
    </w:pPr>
    <w:rPr>
      <w:rFonts w:ascii="Museo Sans 300" w:eastAsia="Times New Roman" w:hAnsi="Museo Sans 300" w:cs="Times New Roman"/>
      <w:sz w:val="24"/>
      <w:szCs w:val="24"/>
      <w:lang w:eastAsia="es-SV"/>
    </w:rPr>
  </w:style>
  <w:style w:type="paragraph" w:customStyle="1" w:styleId="xl143">
    <w:name w:val="xl143"/>
    <w:basedOn w:val="Normal"/>
    <w:rsid w:val="00350C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44">
    <w:name w:val="xl144"/>
    <w:basedOn w:val="Normal"/>
    <w:rsid w:val="00350C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45">
    <w:name w:val="xl145"/>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46">
    <w:name w:val="xl146"/>
    <w:basedOn w:val="Normal"/>
    <w:rsid w:val="00350C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47">
    <w:name w:val="xl147"/>
    <w:basedOn w:val="Normal"/>
    <w:rsid w:val="00350CC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48">
    <w:name w:val="xl148"/>
    <w:basedOn w:val="Normal"/>
    <w:rsid w:val="00350CC5"/>
    <w:pPr>
      <w:spacing w:before="100" w:beforeAutospacing="1" w:after="100" w:afterAutospacing="1" w:line="240" w:lineRule="auto"/>
      <w:jc w:val="center"/>
      <w:textAlignment w:val="center"/>
    </w:pPr>
    <w:rPr>
      <w:rFonts w:ascii="Bembo Std" w:eastAsia="Times New Roman" w:hAnsi="Bembo Std" w:cs="Times New Roman"/>
      <w:b/>
      <w:bCs/>
      <w:sz w:val="24"/>
      <w:szCs w:val="24"/>
      <w:lang w:eastAsia="es-SV"/>
    </w:rPr>
  </w:style>
  <w:style w:type="paragraph" w:customStyle="1" w:styleId="xl149">
    <w:name w:val="xl149"/>
    <w:basedOn w:val="Normal"/>
    <w:rsid w:val="00350C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50">
    <w:name w:val="xl150"/>
    <w:basedOn w:val="Normal"/>
    <w:rsid w:val="00350CC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1">
    <w:name w:val="xl151"/>
    <w:basedOn w:val="Normal"/>
    <w:rsid w:val="00350C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2">
    <w:name w:val="xl152"/>
    <w:basedOn w:val="Normal"/>
    <w:rsid w:val="00350CC5"/>
    <w:pP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3">
    <w:name w:val="xl153"/>
    <w:basedOn w:val="Normal"/>
    <w:rsid w:val="00350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4">
    <w:name w:val="xl154"/>
    <w:basedOn w:val="Normal"/>
    <w:rsid w:val="00350CC5"/>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55">
    <w:name w:val="xl155"/>
    <w:basedOn w:val="Normal"/>
    <w:rsid w:val="00350CC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56">
    <w:name w:val="xl156"/>
    <w:basedOn w:val="Normal"/>
    <w:rsid w:val="00350CC5"/>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57">
    <w:name w:val="xl157"/>
    <w:basedOn w:val="Normal"/>
    <w:rsid w:val="00350CC5"/>
    <w:pPr>
      <w:pBdr>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58">
    <w:name w:val="xl158"/>
    <w:basedOn w:val="Normal"/>
    <w:rsid w:val="00350CC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59">
    <w:name w:val="xl159"/>
    <w:basedOn w:val="Normal"/>
    <w:rsid w:val="00350CC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60">
    <w:name w:val="xl160"/>
    <w:basedOn w:val="Normal"/>
    <w:rsid w:val="00350C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61">
    <w:name w:val="xl161"/>
    <w:basedOn w:val="Normal"/>
    <w:rsid w:val="00350CC5"/>
    <w:pPr>
      <w:pBdr>
        <w:left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62">
    <w:name w:val="xl162"/>
    <w:basedOn w:val="Normal"/>
    <w:rsid w:val="00350C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63">
    <w:name w:val="xl163"/>
    <w:basedOn w:val="Normal"/>
    <w:rsid w:val="00350CC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4">
    <w:name w:val="xl164"/>
    <w:basedOn w:val="Normal"/>
    <w:rsid w:val="00350CC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5">
    <w:name w:val="xl165"/>
    <w:basedOn w:val="Normal"/>
    <w:rsid w:val="00350CC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6">
    <w:name w:val="xl166"/>
    <w:basedOn w:val="Normal"/>
    <w:rsid w:val="00350CC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7">
    <w:name w:val="xl167"/>
    <w:basedOn w:val="Normal"/>
    <w:rsid w:val="00350CC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8">
    <w:name w:val="xl168"/>
    <w:basedOn w:val="Normal"/>
    <w:rsid w:val="00350CC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9">
    <w:name w:val="xl169"/>
    <w:basedOn w:val="Normal"/>
    <w:rsid w:val="00350CC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70">
    <w:name w:val="xl170"/>
    <w:basedOn w:val="Normal"/>
    <w:rsid w:val="00350CC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71">
    <w:name w:val="xl171"/>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72">
    <w:name w:val="xl172"/>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73">
    <w:name w:val="xl173"/>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74">
    <w:name w:val="xl174"/>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75">
    <w:name w:val="xl175"/>
    <w:basedOn w:val="Normal"/>
    <w:rsid w:val="00350CC5"/>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76">
    <w:name w:val="xl176"/>
    <w:basedOn w:val="Normal"/>
    <w:rsid w:val="00350CC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77">
    <w:name w:val="xl177"/>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78">
    <w:name w:val="xl178"/>
    <w:basedOn w:val="Normal"/>
    <w:rsid w:val="00350CC5"/>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79">
    <w:name w:val="xl179"/>
    <w:basedOn w:val="Normal"/>
    <w:rsid w:val="00350CC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0">
    <w:name w:val="xl180"/>
    <w:basedOn w:val="Normal"/>
    <w:rsid w:val="00350CC5"/>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81">
    <w:name w:val="xl181"/>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82">
    <w:name w:val="xl182"/>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83">
    <w:name w:val="xl183"/>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4">
    <w:name w:val="xl184"/>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5">
    <w:name w:val="xl185"/>
    <w:basedOn w:val="Normal"/>
    <w:rsid w:val="00350CC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86">
    <w:name w:val="xl186"/>
    <w:basedOn w:val="Normal"/>
    <w:rsid w:val="00350CC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87">
    <w:name w:val="xl187"/>
    <w:basedOn w:val="Normal"/>
    <w:rsid w:val="00350CC5"/>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8">
    <w:name w:val="xl188"/>
    <w:basedOn w:val="Normal"/>
    <w:rsid w:val="00350CC5"/>
    <w:pPr>
      <w:pBdr>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9">
    <w:name w:val="xl189"/>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90">
    <w:name w:val="xl190"/>
    <w:basedOn w:val="Normal"/>
    <w:rsid w:val="00350CC5"/>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1">
    <w:name w:val="xl191"/>
    <w:basedOn w:val="Normal"/>
    <w:rsid w:val="00350CC5"/>
    <w:pPr>
      <w:pBdr>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2">
    <w:name w:val="xl192"/>
    <w:basedOn w:val="Normal"/>
    <w:rsid w:val="00350CC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93">
    <w:name w:val="xl193"/>
    <w:basedOn w:val="Normal"/>
    <w:rsid w:val="00350CC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94">
    <w:name w:val="xl194"/>
    <w:basedOn w:val="Normal"/>
    <w:rsid w:val="00350CC5"/>
    <w:pPr>
      <w:pBdr>
        <w:top w:val="single" w:sz="4" w:space="0" w:color="auto"/>
        <w:lef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5">
    <w:name w:val="xl195"/>
    <w:basedOn w:val="Normal"/>
    <w:rsid w:val="00350CC5"/>
    <w:pPr>
      <w:pBdr>
        <w:top w:val="single" w:sz="4"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6">
    <w:name w:val="xl196"/>
    <w:basedOn w:val="Normal"/>
    <w:rsid w:val="00350CC5"/>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97">
    <w:name w:val="xl197"/>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8">
    <w:name w:val="xl198"/>
    <w:basedOn w:val="Normal"/>
    <w:rsid w:val="00350CC5"/>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9">
    <w:name w:val="xl199"/>
    <w:basedOn w:val="Normal"/>
    <w:rsid w:val="00350CC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0">
    <w:name w:val="xl200"/>
    <w:basedOn w:val="Normal"/>
    <w:rsid w:val="00350CC5"/>
    <w:pPr>
      <w:pBdr>
        <w:top w:val="single" w:sz="8" w:space="0" w:color="auto"/>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1">
    <w:name w:val="xl201"/>
    <w:basedOn w:val="Normal"/>
    <w:rsid w:val="00350CC5"/>
    <w:pPr>
      <w:pBdr>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2">
    <w:name w:val="xl202"/>
    <w:basedOn w:val="Normal"/>
    <w:rsid w:val="00350CC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3">
    <w:name w:val="xl203"/>
    <w:basedOn w:val="Normal"/>
    <w:rsid w:val="00350CC5"/>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4">
    <w:name w:val="xl204"/>
    <w:basedOn w:val="Normal"/>
    <w:rsid w:val="00350C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5">
    <w:name w:val="xl205"/>
    <w:basedOn w:val="Normal"/>
    <w:rsid w:val="00350CC5"/>
    <w:pPr>
      <w:pBdr>
        <w:top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6">
    <w:name w:val="xl206"/>
    <w:basedOn w:val="Normal"/>
    <w:rsid w:val="00350CC5"/>
    <w:pP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7">
    <w:name w:val="xl207"/>
    <w:basedOn w:val="Normal"/>
    <w:rsid w:val="00350CC5"/>
    <w:pPr>
      <w:pBdr>
        <w:bottom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8">
    <w:name w:val="xl208"/>
    <w:basedOn w:val="Normal"/>
    <w:rsid w:val="00350CC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9">
    <w:name w:val="xl209"/>
    <w:basedOn w:val="Normal"/>
    <w:rsid w:val="00350CC5"/>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0">
    <w:name w:val="xl210"/>
    <w:basedOn w:val="Normal"/>
    <w:rsid w:val="00350C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1">
    <w:name w:val="xl211"/>
    <w:basedOn w:val="Normal"/>
    <w:rsid w:val="00350CC5"/>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2">
    <w:name w:val="xl212"/>
    <w:basedOn w:val="Normal"/>
    <w:rsid w:val="00350CC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3">
    <w:name w:val="xl213"/>
    <w:basedOn w:val="Normal"/>
    <w:rsid w:val="00350CC5"/>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4">
    <w:name w:val="xl214"/>
    <w:basedOn w:val="Normal"/>
    <w:rsid w:val="00350CC5"/>
    <w:pPr>
      <w:pBdr>
        <w:left w:val="single" w:sz="8" w:space="0" w:color="auto"/>
        <w:bottom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15">
    <w:name w:val="xl215"/>
    <w:basedOn w:val="Normal"/>
    <w:rsid w:val="00350CC5"/>
    <w:pPr>
      <w:pBdr>
        <w:top w:val="single" w:sz="4" w:space="0" w:color="auto"/>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16">
    <w:name w:val="xl216"/>
    <w:basedOn w:val="Normal"/>
    <w:rsid w:val="00350CC5"/>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7">
    <w:name w:val="xl217"/>
    <w:basedOn w:val="Normal"/>
    <w:rsid w:val="00350C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218">
    <w:name w:val="xl218"/>
    <w:basedOn w:val="Normal"/>
    <w:rsid w:val="00350CC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219">
    <w:name w:val="xl219"/>
    <w:basedOn w:val="Normal"/>
    <w:rsid w:val="00350CC5"/>
    <w:pPr>
      <w:pBdr>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220">
    <w:name w:val="xl220"/>
    <w:basedOn w:val="Normal"/>
    <w:rsid w:val="00350CC5"/>
    <w:pPr>
      <w:pBdr>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1">
    <w:name w:val="xl221"/>
    <w:basedOn w:val="Normal"/>
    <w:rsid w:val="00350CC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2">
    <w:name w:val="xl222"/>
    <w:basedOn w:val="Normal"/>
    <w:rsid w:val="00350CC5"/>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3">
    <w:name w:val="xl223"/>
    <w:basedOn w:val="Normal"/>
    <w:rsid w:val="00350C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4">
    <w:name w:val="xl224"/>
    <w:basedOn w:val="Normal"/>
    <w:rsid w:val="00350CC5"/>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5">
    <w:name w:val="xl225"/>
    <w:basedOn w:val="Normal"/>
    <w:rsid w:val="00350CC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6">
    <w:name w:val="xl226"/>
    <w:basedOn w:val="Normal"/>
    <w:rsid w:val="00350CC5"/>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7">
    <w:name w:val="xl227"/>
    <w:basedOn w:val="Normal"/>
    <w:rsid w:val="00350CC5"/>
    <w:pPr>
      <w:pBdr>
        <w:top w:val="single" w:sz="8" w:space="0" w:color="auto"/>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8">
    <w:name w:val="xl228"/>
    <w:basedOn w:val="Normal"/>
    <w:rsid w:val="00350CC5"/>
    <w:pPr>
      <w:pBdr>
        <w:left w:val="single" w:sz="8" w:space="0" w:color="auto"/>
        <w:bottom w:val="single" w:sz="8" w:space="0" w:color="000000"/>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9">
    <w:name w:val="xl229"/>
    <w:basedOn w:val="Normal"/>
    <w:rsid w:val="00350CC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30">
    <w:name w:val="xl230"/>
    <w:basedOn w:val="Normal"/>
    <w:rsid w:val="00350CC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20331</Words>
  <Characters>111822</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2</cp:revision>
  <dcterms:created xsi:type="dcterms:W3CDTF">2025-01-27T13:59:00Z</dcterms:created>
  <dcterms:modified xsi:type="dcterms:W3CDTF">2025-01-27T15:06:00Z</dcterms:modified>
</cp:coreProperties>
</file>